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CE" w:rsidRPr="00E30CCE" w:rsidRDefault="00836EF6" w:rsidP="00E30CCE">
      <w:pPr>
        <w:widowControl w:val="0"/>
        <w:pBdr>
          <w:bottom w:val="single" w:sz="48" w:space="18" w:color="C4161C"/>
        </w:pBdr>
        <w:spacing w:before="4000" w:after="600" w:line="240" w:lineRule="auto"/>
        <w:jc w:val="right"/>
        <w:outlineLvl w:val="0"/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</w:pPr>
      <w:bookmarkStart w:id="0" w:name="_GoBack"/>
      <w:bookmarkEnd w:id="0"/>
      <w:r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t xml:space="preserve">Доклад о </w:t>
      </w:r>
      <w:r w:rsidR="00E30CCE" w:rsidRPr="00E30CCE"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t xml:space="preserve">результатах и основных направлениях деятельности </w:t>
      </w:r>
      <w:r w:rsidR="00E30CCE" w:rsidRPr="00E30CCE"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br/>
        <w:t>Управления правового сопровождения и контроля Администрации города Иванова</w:t>
      </w:r>
      <w:r w:rsidR="00E30CCE" w:rsidRPr="00E30CCE"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br/>
      </w:r>
      <w:r w:rsidR="00BB0B6D"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t>в 2011 году и на период до 2014</w:t>
      </w:r>
      <w:r w:rsidR="00E30CCE" w:rsidRPr="00E30CCE">
        <w:rPr>
          <w:rFonts w:ascii="Verdana" w:eastAsia="Times New Roman" w:hAnsi="Verdana" w:cs="Arial"/>
          <w:b/>
          <w:bCs/>
          <w:kern w:val="28"/>
          <w:sz w:val="40"/>
          <w:szCs w:val="32"/>
          <w:lang w:eastAsia="ru-RU"/>
        </w:rPr>
        <w:t xml:space="preserve"> года</w:t>
      </w:r>
    </w:p>
    <w:p w:rsidR="00E30CCE" w:rsidRPr="00E30CCE" w:rsidRDefault="00E30CCE" w:rsidP="00E30CCE">
      <w:pPr>
        <w:keepNext/>
        <w:pageBreakBefore/>
        <w:pBdr>
          <w:bottom w:val="single" w:sz="24" w:space="5" w:color="999999"/>
        </w:pBdr>
        <w:spacing w:before="480" w:after="840" w:line="240" w:lineRule="auto"/>
        <w:ind w:left="1077" w:hanging="1077"/>
        <w:jc w:val="right"/>
        <w:outlineLvl w:val="1"/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</w:pPr>
      <w:r w:rsidRPr="00E30CCE"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  <w:lastRenderedPageBreak/>
        <w:t>Сферы ответственности Управления правового сопровождения и контроля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В соответствии с муниципальными правовыми актами города Иванова к сферам ответственности Управления правового сопровождения и контроля Администрации города Иванова относятся: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1.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E30CCE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Подготовка правовых заключений по применению норм действующего законодательства и муниципальных правовых актов города Иванова по вопросам, возникающим в процессе деятельности Администрации города Иванова, при наличии по ним спора между различными структурными подразделениями Администрации города Иванова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Подготовка правовых заключений осуществляется Управлением при обращении заинтересованных структурных подразделений Администрации, либо по поручению главы Администрации города Иванова, или заместителя главы Администрации города Иванова, руководителя аппарата Администрации города Иванова.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Указанное полномочие осуществляется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2.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E30CCE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 xml:space="preserve">Подготовка заключений по результатам рассмотрения </w:t>
      </w:r>
      <w:r w:rsidR="002614BA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 xml:space="preserve">запросов, обращений, </w:t>
      </w:r>
      <w:r w:rsidRPr="00E30CCE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актов прокурорского реагирования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Управление готовит заключения по каждому поступающему в Администрацию города Иванова </w:t>
      </w:r>
      <w:r w:rsidR="002614BA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запросу, обращению, 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акту прокурорского реагирования (протесту, представлению, предостережению</w:t>
      </w:r>
      <w:r w:rsidR="00FB6BB5">
        <w:rPr>
          <w:rFonts w:ascii="Georgia" w:eastAsia="Times New Roman" w:hAnsi="Georgia" w:cs="Times New Roman"/>
          <w:sz w:val="20"/>
          <w:szCs w:val="24"/>
          <w:lang w:eastAsia="ru-RU"/>
        </w:rPr>
        <w:t>, требованию об изменении нормативного правового акта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). При подготовке заключений анализируется обоснованность заявленных </w:t>
      </w:r>
      <w:proofErr w:type="gramStart"/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требований</w:t>
      </w:r>
      <w:proofErr w:type="gramEnd"/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и готовятся предложения об их полном или частичном удовлетворении, либо об отказе в удовлетворении с указанием правовых оснований.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Указанное полномочие осуществляется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3.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E30CCE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Участие в работе совещательных, консультационных органов и комиссий, созданных при Администрации города Иванова, а также в деятельности иных комиссий, рабочих групп, совещаниях по правовым вопросам, рассмотрение которых не отнесено к компетенции иных структурных подразделений Администрации города Иванова, участие в заседаниях Ивановской городской Думы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proofErr w:type="gramStart"/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По поручению главы Администрации города управление правового сопровождения и контроля направляет своих представителей в качестве экспертов по правовым вопросам для участия в работе совещательных, консультационных органов и комиссий, создаваемых при Администрации города Иванова, а также в совещаниях по правовым вопросам, рассмотрение которых не отнесено к компетенции иных структурных подразделений Администрации города Иванова.</w:t>
      </w:r>
      <w:proofErr w:type="gramEnd"/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Помимо этого, представители Управления участвуют в заседаниях Ивановской городской Думы, ее комиссий и рабочих групп.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Указанное полномочие осуществляется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>4.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E30CCE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Правовое сопровождение договоров, по которым стороной выступает Администрация города Иванова в лице главы Администрации города Иванова либо уполномоченного им лица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В рамках данной сферы деятельности управление правового сопровождения и контроля Администрации города осуществляет:</w:t>
      </w:r>
    </w:p>
    <w:p w:rsidR="00E30CCE" w:rsidRPr="00E30CCE" w:rsidRDefault="00076E8C" w:rsidP="00076E8C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по поручению главы Администрации города Иванова разработку проектов договоров, по которым стороной выступает Администрация города Иванова в лице главы Администрации города Иванова, либо уполномоченного им лица;</w:t>
      </w:r>
    </w:p>
    <w:p w:rsidR="00E30CCE" w:rsidRPr="00E30CCE" w:rsidRDefault="00767A57" w:rsidP="00767A57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подготовку заключений и согласование в установленном порядке проектов договоров и соглашений, одной из сторон которых является Администрация города Иванова в лице главы Администрации города Иванова, либо уполномоченного им лица, о соответствии их действующему законодательству;</w:t>
      </w:r>
    </w:p>
    <w:p w:rsidR="00E30CCE" w:rsidRPr="00E30CCE" w:rsidRDefault="00BE418C" w:rsidP="00BE418C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антикоррупционную экспертизу договоров, заключаемых Администрацией города Иванова, и их проектов;</w:t>
      </w:r>
    </w:p>
    <w:p w:rsidR="00E30CCE" w:rsidRPr="00E30CCE" w:rsidRDefault="00BF5A03" w:rsidP="00BF5A03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регистрацию и ведение документального и электронного реестра договоров и соглашений, одной из сторон которых является Администрация города Иванова в лице главы Администрации города Иванова, либо уполномоченного им лица;</w:t>
      </w:r>
    </w:p>
    <w:p w:rsidR="00E30CCE" w:rsidRPr="00E30CCE" w:rsidRDefault="00BF5A03" w:rsidP="00BF5A03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обеспечивает сохранность первого экземпляра договора (соглашения) в течение установленных номенклатурой сроков хранения;</w:t>
      </w:r>
    </w:p>
    <w:p w:rsidR="00E30CCE" w:rsidRPr="00E30CCE" w:rsidRDefault="0080531A" w:rsidP="0080531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осуществляет </w:t>
      </w:r>
      <w:proofErr w:type="gramStart"/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контроль за</w:t>
      </w:r>
      <w:proofErr w:type="gramEnd"/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соблюдением сроков исполнения договоров,</w:t>
      </w:r>
      <w:r w:rsidR="00E30CCE" w:rsidRPr="00E3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одной из сторон которых является Администрация города Иванова в лице главы Администрации города Иванова, либо уполномоченного им лица.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Указанные полномочия осуществляются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5.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E30CCE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Правовая экспертиза проектов правовых актов Ивановской области, поступивших на рассмотрение в Администрацию города Иванова, на их соответствие действующему законодательству и правилам юридической техники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Управление проводит правовую экспертизу проектов нормативных правовых актов Ивановской области в случаях, когда они содержат нормы, затрагивающие вопросы местного значения города Иванова.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Указанное полномочие осуществляется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6.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E30CCE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Правовое сопровождение разработки проектов муниципальных правовых актов города Иванова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В рамках данной сферы деятельности управление правового сопровождения и контроля Администрации города осуществляет:</w:t>
      </w:r>
    </w:p>
    <w:p w:rsidR="00E30CCE" w:rsidRPr="00E30CCE" w:rsidRDefault="00A130DA" w:rsidP="00A130DA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самостоятельную или совместно с други</w:t>
      </w:r>
      <w:r w:rsidR="00622CA3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ми структурными подразделениями 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Администрации города Иванова разработку проектов нормативных правовых актов Ивановской городской Думы для внесения главой Администрации города Иванова в Ивановскую городскую Думу в порядке правотворческой инициативы;</w:t>
      </w:r>
    </w:p>
    <w:p w:rsidR="00E30CCE" w:rsidRPr="00E30CCE" w:rsidRDefault="00FA32A4" w:rsidP="00FA32A4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правовую экспертизу и подготовку заключений на проекты правовых актов Ивановской городской Думы, Администрации города Иванова, поступившие на согласование в Управление, на предмет соответствия их действующему законодательству и правилам юридической техники;</w:t>
      </w:r>
    </w:p>
    <w:p w:rsidR="00E30CCE" w:rsidRPr="00E30CCE" w:rsidRDefault="004E6631" w:rsidP="004E6631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антикоррупционную экспертизу проектов нормативных правовых актов города Иванова, поступивших на согласование в Управление;</w:t>
      </w:r>
    </w:p>
    <w:p w:rsidR="00E30CCE" w:rsidRPr="00E30CCE" w:rsidRDefault="00A67AC4" w:rsidP="00A67AC4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согласование в установленном порядке проектов нормативных правовых актов Ивановской городской Думы, постановлений и  распоряжений Администрации города Иванова, подготовленных структурными подразделениями Администрации города Иванова в соответствии с установленной компетенцией.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Указанное полномочие осуществляется в соответствии с распоряжением Администрации города Иванова от 25.11.2010 № 507р «Об утверждении порядка подготовки и правил оформления проектов правовых актов Администрации города Иванова»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7.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Pr="00E30CCE">
        <w:rPr>
          <w:rFonts w:ascii="Georgia" w:eastAsia="Times New Roman" w:hAnsi="Georgia" w:cs="Times New Roman"/>
          <w:b/>
          <w:color w:val="C41C16"/>
          <w:sz w:val="20"/>
          <w:szCs w:val="24"/>
          <w:lang w:eastAsia="ru-RU"/>
        </w:rPr>
        <w:t>Представление интересов Администрации города Иванова в судах, государственных органах, в том числе правоохранительных и контролирующих органах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В рамках данной сферы деятельности управление правового сопровождения и контроля Администрации города:</w:t>
      </w:r>
    </w:p>
    <w:p w:rsidR="00E30CCE" w:rsidRPr="00E30CCE" w:rsidRDefault="007A47B9" w:rsidP="007A47B9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осуществляет подготовку проектов заявлений, ходатайств и иных документов, направляемых в суды, государственные органы, в том числе правоохранительные и контролирующие органы;</w:t>
      </w:r>
    </w:p>
    <w:p w:rsidR="00E30CCE" w:rsidRPr="00E30CCE" w:rsidRDefault="00A80345" w:rsidP="00A80345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участвует в судебных заседаниях от имени Администрации в качестве истца, ответчика или третьей заинтересованной стороны;</w:t>
      </w:r>
    </w:p>
    <w:p w:rsidR="00E30CCE" w:rsidRPr="00E30CCE" w:rsidRDefault="00A80345" w:rsidP="00A80345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осуществляет взаимодействие с государственными органами, в том числе правоохранительными и контролирующими органами по вопросам защиты интересов Администрации города Иванова;</w:t>
      </w:r>
    </w:p>
    <w:p w:rsidR="00A80345" w:rsidRDefault="00A80345" w:rsidP="00A80345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организует учет судебных процессов с участием Администрации города Иванова и ее структурных подразделений;</w:t>
      </w:r>
    </w:p>
    <w:p w:rsidR="00E30CCE" w:rsidRPr="00E30CCE" w:rsidRDefault="00A80345" w:rsidP="00A80345">
      <w:pPr>
        <w:numPr>
          <w:ilvl w:val="2"/>
          <w:numId w:val="0"/>
        </w:numPr>
        <w:tabs>
          <w:tab w:val="left" w:pos="2040"/>
        </w:tabs>
        <w:spacing w:before="180" w:after="0" w:line="288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ведет электронный реестр судебных дел с участием представителей Управления;</w:t>
      </w:r>
    </w:p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Указанные полномочия осуществляются на основании положения об управлении правового сопровождения и контроля Администрации города Иванова, утвержденного распоряжением Администрации города Иванова от 25.06.2010 № 269р.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</w:p>
    <w:p w:rsidR="00E30CCE" w:rsidRPr="00E30CCE" w:rsidRDefault="00E30CCE" w:rsidP="00E30CCE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</w:pPr>
      <w:r w:rsidRPr="00E30CCE"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  <w:lastRenderedPageBreak/>
        <w:t>Отчет о результатах деятельности Управления правового сопровождения и контроля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1.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  <w:t>Подготовка правовых заключений по применению норм действующего законодательства и муниципальных правовых актов города Иванова по вопросам, возникающим в процессе деятельности Администрации города Иванова, при наличии по ним спора между различными структурными подразделениями Администрации города Иванова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E30CCE" w:rsidRPr="00E30CCE" w:rsidTr="004057C2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D31F05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2010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30CCE" w:rsidRPr="00E30CCE" w:rsidRDefault="00D31F05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подготовленных правовых заключений по применению норм действующего законодательства и муниципальных правовых актов города Иванова по вопросам, возникающим в процессе деятельности Администрации города Иванова, при наличии по ним спора между различными структурными подразделениями Администрации города Иванова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заключений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D31F05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444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E30CCE" w:rsidRPr="00E30CCE" w:rsidRDefault="009906C5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415</w:t>
            </w:r>
          </w:p>
        </w:tc>
      </w:tr>
    </w:tbl>
    <w:p w:rsidR="00E30CCE" w:rsidRPr="00E30CCE" w:rsidRDefault="00A66CBC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В 2011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динамика изменений по объему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деятельности </w:t>
      </w:r>
      <w:r w:rsidR="00D754B1">
        <w:rPr>
          <w:rFonts w:ascii="Georgia" w:eastAsia="Times New Roman" w:hAnsi="Georgia" w:cs="Times New Roman"/>
          <w:sz w:val="20"/>
          <w:szCs w:val="24"/>
          <w:lang w:eastAsia="ru-RU"/>
        </w:rPr>
        <w:t>на данном направлении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 w:rsidR="00E63836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по сравнению с предыдущим годом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незначите</w:t>
      </w:r>
      <w:r w:rsidR="003814F4">
        <w:rPr>
          <w:rFonts w:ascii="Georgia" w:eastAsia="Times New Roman" w:hAnsi="Georgia" w:cs="Times New Roman"/>
          <w:sz w:val="20"/>
          <w:szCs w:val="24"/>
          <w:lang w:eastAsia="ru-RU"/>
        </w:rPr>
        <w:t>льная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proofErr w:type="gramStart"/>
      <w:r w:rsidR="00662DCF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Деятельность </w:t>
      </w:r>
      <w:r w:rsidR="008C555C">
        <w:rPr>
          <w:rFonts w:ascii="Georgia" w:eastAsia="Times New Roman" w:hAnsi="Georgia" w:cs="Times New Roman"/>
          <w:sz w:val="20"/>
          <w:szCs w:val="24"/>
          <w:lang w:eastAsia="ru-RU"/>
        </w:rPr>
        <w:t>по указанному направлению</w:t>
      </w:r>
      <w:r w:rsidR="00662DCF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 w:rsidR="00D754B1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по прежнему </w:t>
      </w:r>
      <w:r w:rsidR="00662DCF">
        <w:rPr>
          <w:rFonts w:ascii="Georgia" w:eastAsia="Times New Roman" w:hAnsi="Georgia" w:cs="Times New Roman"/>
          <w:sz w:val="20"/>
          <w:szCs w:val="24"/>
          <w:lang w:eastAsia="ru-RU"/>
        </w:rPr>
        <w:t>остается востребованной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в Администрации города. </w:t>
      </w:r>
      <w:proofErr w:type="gramEnd"/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2.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  <w:t xml:space="preserve">Подготовка заключений по результатам рассмотрения </w:t>
      </w:r>
      <w:r w:rsidR="000C4832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запросов, обращений, 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актов прокурорского реагирования 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E30CCE" w:rsidRPr="00E30CCE" w:rsidTr="004057C2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DC7CD6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2010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30CCE" w:rsidRPr="00E30CCE" w:rsidRDefault="00DC7CD6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E30CCE" w:rsidRPr="00E30CCE" w:rsidTr="00515B72">
        <w:trPr>
          <w:cantSplit/>
          <w:trHeight w:val="888"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подготовленных заключений по результатам рассмотрения </w:t>
            </w:r>
            <w:r w:rsidR="00047357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запросов, </w:t>
            </w:r>
            <w:r w:rsidR="00476C91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обращений, 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актов прокурорского реагирования 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заключений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C26B44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171*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E30CCE" w:rsidRPr="00E30CCE" w:rsidRDefault="00C26B44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</w:t>
            </w:r>
            <w:r w:rsidR="00AA6A2B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04</w:t>
            </w:r>
          </w:p>
        </w:tc>
      </w:tr>
    </w:tbl>
    <w:p w:rsidR="00515B72" w:rsidRPr="00515B72" w:rsidRDefault="00515B72" w:rsidP="00515B72">
      <w:pPr>
        <w:pStyle w:val="a6"/>
        <w:spacing w:before="120" w:after="0" w:line="288" w:lineRule="auto"/>
        <w:ind w:left="1494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515B72">
        <w:rPr>
          <w:rFonts w:ascii="Georgia" w:eastAsia="Times New Roman" w:hAnsi="Georgia" w:cs="Times New Roman"/>
          <w:sz w:val="16"/>
          <w:szCs w:val="16"/>
          <w:lang w:eastAsia="ru-RU"/>
        </w:rPr>
        <w:t xml:space="preserve">*в том числе </w:t>
      </w:r>
      <w:r w:rsidRPr="00515B72">
        <w:rPr>
          <w:sz w:val="16"/>
          <w:szCs w:val="16"/>
        </w:rPr>
        <w:t xml:space="preserve">обращения </w:t>
      </w:r>
      <w:r>
        <w:rPr>
          <w:sz w:val="16"/>
          <w:szCs w:val="16"/>
        </w:rPr>
        <w:t xml:space="preserve">иных </w:t>
      </w:r>
      <w:r w:rsidRPr="00515B72">
        <w:rPr>
          <w:sz w:val="16"/>
          <w:szCs w:val="16"/>
        </w:rPr>
        <w:t>государственных органов власти</w:t>
      </w:r>
    </w:p>
    <w:p w:rsidR="00E30CCE" w:rsidRPr="00067912" w:rsidRDefault="00C75979" w:rsidP="00346A28">
      <w:pPr>
        <w:spacing w:before="120" w:after="0" w:line="288" w:lineRule="auto"/>
        <w:ind w:firstLine="708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067912">
        <w:rPr>
          <w:rFonts w:ascii="Georgia" w:eastAsia="Times New Roman" w:hAnsi="Georgia" w:cs="Times New Roman"/>
          <w:sz w:val="20"/>
          <w:szCs w:val="20"/>
          <w:lang w:eastAsia="ru-RU"/>
        </w:rPr>
        <w:t>В 2011</w:t>
      </w:r>
      <w:r w:rsidR="00E30CCE" w:rsidRPr="00067912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году количество подготовленных заключений </w:t>
      </w:r>
      <w:r w:rsidR="00346A28" w:rsidRPr="00067912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на </w:t>
      </w:r>
      <w:r w:rsidR="0084753F" w:rsidRPr="00067912">
        <w:rPr>
          <w:rFonts w:ascii="Georgia" w:eastAsia="Times New Roman" w:hAnsi="Georgia" w:cs="Times New Roman"/>
          <w:sz w:val="20"/>
          <w:szCs w:val="20"/>
          <w:lang w:eastAsia="ru-RU"/>
        </w:rPr>
        <w:t>запросы</w:t>
      </w:r>
      <w:r w:rsidR="007B43C4" w:rsidRPr="00067912">
        <w:rPr>
          <w:rFonts w:ascii="Georgia" w:eastAsia="Times New Roman" w:hAnsi="Georgia" w:cs="Times New Roman"/>
          <w:sz w:val="20"/>
          <w:szCs w:val="20"/>
          <w:lang w:eastAsia="ru-RU"/>
        </w:rPr>
        <w:t xml:space="preserve">, </w:t>
      </w:r>
      <w:r w:rsidR="0084753F" w:rsidRPr="00067912">
        <w:rPr>
          <w:rFonts w:ascii="Georgia" w:eastAsia="Times New Roman" w:hAnsi="Georgia" w:cs="Times New Roman"/>
          <w:sz w:val="20"/>
          <w:szCs w:val="20"/>
          <w:lang w:eastAsia="ru-RU"/>
        </w:rPr>
        <w:t>обращения,</w:t>
      </w:r>
      <w:r w:rsidR="007B43C4" w:rsidRPr="00067912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  <w:r w:rsidR="00346A28" w:rsidRPr="00067912">
        <w:rPr>
          <w:rFonts w:ascii="Georgia" w:eastAsia="Times New Roman" w:hAnsi="Georgia" w:cs="Times New Roman"/>
          <w:sz w:val="20"/>
          <w:szCs w:val="20"/>
          <w:lang w:eastAsia="ru-RU"/>
        </w:rPr>
        <w:t xml:space="preserve">акты прокурорского реагирования </w:t>
      </w:r>
      <w:r w:rsidR="00E60756" w:rsidRPr="00067912">
        <w:rPr>
          <w:rFonts w:ascii="Georgia" w:eastAsia="Times New Roman" w:hAnsi="Georgia" w:cs="Times New Roman"/>
          <w:sz w:val="20"/>
          <w:szCs w:val="20"/>
          <w:lang w:eastAsia="ru-RU"/>
        </w:rPr>
        <w:t>остается стабильным.</w:t>
      </w:r>
      <w:r w:rsidR="00E30CCE" w:rsidRPr="00067912">
        <w:rPr>
          <w:rFonts w:ascii="Georgia" w:eastAsia="Times New Roman" w:hAnsi="Georgia" w:cs="Times New Roman"/>
          <w:sz w:val="20"/>
          <w:szCs w:val="20"/>
          <w:lang w:eastAsia="ru-RU"/>
        </w:rPr>
        <w:t xml:space="preserve"> 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3.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  <w:t>Участие в работе совещательных, консультационных органов и комиссий, созданных при Администрации города Иванова, а также в деятельности иных комиссий, рабочих групп, совещаниях по правовым вопросам, рассмотрение которых не отнесено к компетенции иных структурных подразделений Администрации города Иванова, участие в заседаниях Ивановской городской Думы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E30CCE" w:rsidRPr="00E30CCE" w:rsidTr="004057C2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3D2812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2010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30CCE" w:rsidRPr="00E30CCE" w:rsidRDefault="003D2812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совещательных, консультационных органов и комиссий, в работе которых участвует Управление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3D2812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50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50</w:t>
            </w:r>
          </w:p>
        </w:tc>
      </w:tr>
    </w:tbl>
    <w:p w:rsidR="00E30CCE" w:rsidRPr="00E30CCE" w:rsidRDefault="003D2812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В 2011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показатель количества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совещательных, консультационных органов и комиссий, в работе которых участвует Управление, по сравнению с предыдущим годом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не изменилось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4.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Правовое сопровождение договоров, по которым стороной выступает Администрация города Иванова в лице главы Администрации города Иванова либо уполномоченного им лица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E30CCE" w:rsidRPr="00E30CCE" w:rsidTr="004057C2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61223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</w:t>
            </w:r>
            <w:r w:rsidR="0061223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10</w:t>
            </w: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30CCE" w:rsidRPr="00E30CCE" w:rsidRDefault="0061223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E30CCE" w:rsidRPr="00E30CCE" w:rsidTr="004057C2">
        <w:trPr>
          <w:tblHeader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lastRenderedPageBreak/>
              <w:t>Количество проектов договоров (соглашений), представленных в Управление на согласование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61223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612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E30CCE" w:rsidRPr="00E30CCE" w:rsidRDefault="00BD37D6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420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top w:val="single" w:sz="2" w:space="0" w:color="C0000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проектов, по которым подготовлено заключение, которые направлены на доработку</w:t>
            </w:r>
          </w:p>
        </w:tc>
        <w:tc>
          <w:tcPr>
            <w:tcW w:w="1913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81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2B7896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167</w:t>
            </w:r>
          </w:p>
        </w:tc>
        <w:tc>
          <w:tcPr>
            <w:tcW w:w="1070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2" w:space="0" w:color="C0000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30CCE" w:rsidRPr="00E30CCE" w:rsidRDefault="002B698D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110</w:t>
            </w:r>
          </w:p>
        </w:tc>
      </w:tr>
    </w:tbl>
    <w:p w:rsidR="00E30CCE" w:rsidRP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Количество проектов договоров (соглашений), представленных в Управление на согласование </w:t>
      </w:r>
      <w:r w:rsidR="00832E66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снизилось</w:t>
      </w:r>
      <w:r w:rsidR="00D53F64"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Доля проек</w:t>
      </w:r>
      <w:r w:rsidR="00D53F64">
        <w:rPr>
          <w:rFonts w:ascii="Georgia" w:eastAsia="Times New Roman" w:hAnsi="Georgia" w:cs="Times New Roman"/>
          <w:sz w:val="20"/>
          <w:szCs w:val="24"/>
          <w:lang w:eastAsia="ru-RU"/>
        </w:rPr>
        <w:t>тов, направленных на доработку остается на прежнем уровне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.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5.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Правовая экспертиза проектов правовых актов Ивановской области, поступивших на рассмотрение в Администрацию города Иванова, на их соответствие действующему законодательству и правилам юридической техники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E30CCE" w:rsidRPr="00E30CCE" w:rsidTr="004057C2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066989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</w:t>
            </w:r>
            <w:r w:rsidR="004C5C0A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10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30CCE" w:rsidRPr="00E30CCE" w:rsidRDefault="00066989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правовых экспертиз проектов правовых актов Ивановской области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4C5C0A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31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E30CCE" w:rsidRPr="00E30CCE" w:rsidRDefault="007C2A9F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30</w:t>
            </w:r>
          </w:p>
        </w:tc>
      </w:tr>
    </w:tbl>
    <w:p w:rsidR="00E30CCE" w:rsidRPr="00E30CCE" w:rsidRDefault="00534B53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В 2011</w:t>
      </w:r>
      <w:r w:rsidR="001534B1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проведено 30 экспертиз</w:t>
      </w:r>
      <w:r w:rsidR="00E30CCE" w:rsidRPr="00E30CCE">
        <w:rPr>
          <w:rFonts w:ascii="Tahoma" w:eastAsia="Times New Roman" w:hAnsi="Tahoma" w:cs="Times New Roman"/>
          <w:sz w:val="16"/>
          <w:szCs w:val="24"/>
          <w:lang w:eastAsia="ru-RU"/>
        </w:rPr>
        <w:t xml:space="preserve"> 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проектов пр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авовых актов Ивановской области. Показатель количества экспертиз по сравнению с 2010 годом остался на прежнем уровне.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6.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Правовое сопровождение разработки проектов муниципальных правовых актов города Иванова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E30CCE" w:rsidRPr="00E30CCE" w:rsidTr="004057C2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AA51D4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2010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30CCE" w:rsidRPr="00E30CCE" w:rsidRDefault="00AA51D4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проведенных правовых </w:t>
            </w:r>
            <w:proofErr w:type="gram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 проектов муниципальных правовых актов Администрации города Иванова</w:t>
            </w:r>
            <w:proofErr w:type="gramEnd"/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F60EBD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4023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E30CCE" w:rsidRPr="00E30CCE" w:rsidRDefault="00D77901" w:rsidP="001854E2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40</w:t>
            </w:r>
            <w:r w:rsidR="001854E2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20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. по </w:t>
            </w:r>
            <w:proofErr w:type="gram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результатам</w:t>
            </w:r>
            <w:proofErr w:type="gramEnd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которых подготовлены замечания и предложения по доработке проектов муниципальных правовых актов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D77901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588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D77901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594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антикоррупционных экспертиз проектов нормативных правовых актов города Иванова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B017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56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B017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178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. по </w:t>
            </w:r>
            <w:proofErr w:type="gram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результатам</w:t>
            </w:r>
            <w:proofErr w:type="gramEnd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которых подготовлены замечания и предложения по доработке проектов муниципальных нормативных правовых актов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9C2C42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9C2C42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135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разработанных Управлением проектов муниципальных правовых актов</w:t>
            </w:r>
          </w:p>
        </w:tc>
        <w:tc>
          <w:tcPr>
            <w:tcW w:w="1913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8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9C2C42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142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9C2C42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34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правовых актов Ивановской городской Думы для внесения главой Администрации города Иванова в Ивановскую городскую Думу в порядке правотворческой инициативы</w:t>
            </w:r>
          </w:p>
        </w:tc>
        <w:tc>
          <w:tcPr>
            <w:tcW w:w="1913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8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DA148F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24</w:t>
            </w:r>
          </w:p>
        </w:tc>
        <w:tc>
          <w:tcPr>
            <w:tcW w:w="1070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30CCE" w:rsidRPr="00E30CCE" w:rsidRDefault="00DA148F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</w:t>
            </w:r>
          </w:p>
        </w:tc>
      </w:tr>
    </w:tbl>
    <w:p w:rsidR="0088192D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Для управления правового сопровождения и контроля Администрации города данное направление деятельности является одним из ключевых, со стабильно высокими об</w:t>
      </w:r>
      <w:r w:rsidR="0088192D">
        <w:rPr>
          <w:rFonts w:ascii="Georgia" w:eastAsia="Times New Roman" w:hAnsi="Georgia" w:cs="Times New Roman"/>
          <w:sz w:val="20"/>
          <w:szCs w:val="24"/>
          <w:lang w:eastAsia="ru-RU"/>
        </w:rPr>
        <w:t>ъемами выполняемых работ. В 2011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специал</w:t>
      </w:r>
      <w:r w:rsidR="0088192D">
        <w:rPr>
          <w:rFonts w:ascii="Georgia" w:eastAsia="Times New Roman" w:hAnsi="Georgia" w:cs="Times New Roman"/>
          <w:sz w:val="20"/>
          <w:szCs w:val="24"/>
          <w:lang w:eastAsia="ru-RU"/>
        </w:rPr>
        <w:t>истами управления проведено 4020 правовых экспертиз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проектов муниципальных правовых актов Администрации города Иванова, что </w:t>
      </w:r>
      <w:r w:rsidR="0088192D">
        <w:rPr>
          <w:rFonts w:ascii="Georgia" w:eastAsia="Times New Roman" w:hAnsi="Georgia" w:cs="Times New Roman"/>
          <w:sz w:val="20"/>
          <w:szCs w:val="24"/>
          <w:lang w:eastAsia="ru-RU"/>
        </w:rPr>
        <w:t>свидетельствует о стабильном показателе в сравнении с предыдущим годом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Существенно возросло количество </w:t>
      </w:r>
      <w:r w:rsidR="0088192D">
        <w:rPr>
          <w:rFonts w:ascii="Georgia" w:eastAsia="Times New Roman" w:hAnsi="Georgia" w:cs="Times New Roman"/>
          <w:sz w:val="20"/>
          <w:szCs w:val="24"/>
          <w:lang w:eastAsia="ru-RU"/>
        </w:rPr>
        <w:t>проведенных антикоррупционных экспертиз проектов нормативных правовых актов. В 2011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данный показатель достиг </w:t>
      </w:r>
      <w:r w:rsidR="0088192D">
        <w:rPr>
          <w:rFonts w:ascii="Georgia" w:eastAsia="Times New Roman" w:hAnsi="Georgia" w:cs="Times New Roman"/>
          <w:sz w:val="20"/>
          <w:szCs w:val="24"/>
          <w:lang w:eastAsia="ru-RU"/>
        </w:rPr>
        <w:t xml:space="preserve">178. </w:t>
      </w:r>
    </w:p>
    <w:p w:rsidR="00434959" w:rsidRDefault="0088192D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Отмеченный в 2011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объем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работ, как в части проведения правовых экспертиз, так и в части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п</w:t>
      </w:r>
      <w:r w:rsidR="00434959">
        <w:rPr>
          <w:rFonts w:ascii="Georgia" w:eastAsia="Times New Roman" w:hAnsi="Georgia" w:cs="Times New Roman"/>
          <w:sz w:val="20"/>
          <w:szCs w:val="24"/>
          <w:lang w:eastAsia="ru-RU"/>
        </w:rPr>
        <w:t>роведения антикоррупционных</w:t>
      </w:r>
      <w:r w:rsidR="00F05D49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экспертиз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был обусловлен</w:t>
      </w:r>
      <w:r w:rsidR="00811008">
        <w:rPr>
          <w:rFonts w:ascii="Georgia" w:eastAsia="Times New Roman" w:hAnsi="Georgia" w:cs="Times New Roman"/>
          <w:sz w:val="20"/>
          <w:szCs w:val="24"/>
          <w:lang w:eastAsia="ru-RU"/>
        </w:rPr>
        <w:t>, в частности реализацией Федерального закона 27.07.2010 № 210-ФЗ «Об организации предоставления государственных и муниципальных услуг»</w:t>
      </w:r>
      <w:r w:rsidR="00434959">
        <w:rPr>
          <w:rFonts w:ascii="Georgia" w:eastAsia="Times New Roman" w:hAnsi="Georgia" w:cs="Times New Roman"/>
          <w:sz w:val="20"/>
          <w:szCs w:val="24"/>
          <w:lang w:eastAsia="ru-RU"/>
        </w:rPr>
        <w:t>, а именно разработкой административных регламентов предоставления муниципальных услуг.</w:t>
      </w:r>
    </w:p>
    <w:p w:rsidR="00E30CCE" w:rsidRPr="00E30CCE" w:rsidRDefault="00E30CCE" w:rsidP="00E30CCE">
      <w:pPr>
        <w:tabs>
          <w:tab w:val="left" w:pos="1134"/>
        </w:tabs>
        <w:spacing w:before="180" w:after="0" w:line="288" w:lineRule="auto"/>
        <w:ind w:left="1134" w:hanging="41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lastRenderedPageBreak/>
        <w:t>7.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ab/>
        <w:t>Представление интересов Администрации города Иванова в судах, государственных органах, в том числе правоохранительных и контролирующих органах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4932"/>
        <w:gridCol w:w="1913"/>
        <w:gridCol w:w="1181"/>
        <w:gridCol w:w="1070"/>
        <w:gridCol w:w="1041"/>
      </w:tblGrid>
      <w:tr w:rsidR="00E30CCE" w:rsidRPr="00E30CCE" w:rsidTr="004057C2">
        <w:trPr>
          <w:tblHeader/>
        </w:trPr>
        <w:tc>
          <w:tcPr>
            <w:tcW w:w="4932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913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81" w:type="dxa"/>
            <w:vMerge w:val="restart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5552D4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2010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  <w:tc>
          <w:tcPr>
            <w:tcW w:w="2111" w:type="dxa"/>
            <w:gridSpan w:val="2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E30CCE" w:rsidRPr="00E30CCE" w:rsidRDefault="005552D4" w:rsidP="00E30CCE">
            <w:pPr>
              <w:keepNext/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2011</w:t>
            </w:r>
            <w:r w:rsidR="00E30CCE"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 год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vMerge/>
            <w:tcBorders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план</w:t>
            </w:r>
          </w:p>
        </w:tc>
        <w:tc>
          <w:tcPr>
            <w:tcW w:w="1041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  <w:t>факт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top w:val="single" w:sz="12" w:space="0" w:color="808080"/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судебных документов (исковых заявлений, заявлений)</w:t>
            </w:r>
          </w:p>
        </w:tc>
        <w:tc>
          <w:tcPr>
            <w:tcW w:w="1913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5552D4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773</w:t>
            </w:r>
          </w:p>
        </w:tc>
        <w:tc>
          <w:tcPr>
            <w:tcW w:w="1070" w:type="dxa"/>
            <w:tcBorders>
              <w:top w:val="single" w:sz="12" w:space="0" w:color="808080"/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12" w:space="0" w:color="808080"/>
              <w:left w:val="single" w:sz="2" w:space="0" w:color="808080"/>
              <w:right w:val="single" w:sz="12" w:space="0" w:color="808080"/>
            </w:tcBorders>
          </w:tcPr>
          <w:p w:rsidR="00E30CCE" w:rsidRPr="00E30CCE" w:rsidRDefault="00CE6C73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751*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судебных дел, в рассмотрении которых Управление принимало участие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3741D2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215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3741D2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318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судебных дел, по которым принято решение в пользу Администрации города при участии Управления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3741D2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172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3741D2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255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судебных дел, по которым непосредственное представительство интересов не осуществлялось, а была направлена мотивированная позиция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593F2C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399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593F2C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287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4C7051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отмененных </w:t>
            </w:r>
            <w:r w:rsidR="00746F07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нормативных 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правовых актов Администрации города Иванова: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8F3736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left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в том числе в судебном порядке</w:t>
            </w:r>
          </w:p>
        </w:tc>
        <w:tc>
          <w:tcPr>
            <w:tcW w:w="1913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1D59A0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том числе по итогам рассмотрения актов прокурорского реагирования </w:t>
            </w:r>
          </w:p>
        </w:tc>
        <w:tc>
          <w:tcPr>
            <w:tcW w:w="1913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  <w:tr w:rsidR="00E30CCE" w:rsidRPr="00E30CCE" w:rsidTr="004057C2">
        <w:trPr>
          <w:cantSplit/>
        </w:trPr>
        <w:tc>
          <w:tcPr>
            <w:tcW w:w="4932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 в том числе по итогам рассмотрения актов иных надзорных (контролирующих) органов</w:t>
            </w:r>
          </w:p>
        </w:tc>
        <w:tc>
          <w:tcPr>
            <w:tcW w:w="1913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8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-</w:t>
            </w:r>
          </w:p>
        </w:tc>
        <w:tc>
          <w:tcPr>
            <w:tcW w:w="104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0</w:t>
            </w:r>
          </w:p>
        </w:tc>
      </w:tr>
    </w:tbl>
    <w:p w:rsidR="00CE6C73" w:rsidRPr="00277C2D" w:rsidRDefault="00CE6C73" w:rsidP="00277C2D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CE6C73">
        <w:rPr>
          <w:rFonts w:ascii="Georgia" w:eastAsia="Times New Roman" w:hAnsi="Georgia" w:cs="Times New Roman"/>
          <w:sz w:val="16"/>
          <w:szCs w:val="16"/>
          <w:lang w:eastAsia="ru-RU"/>
        </w:rPr>
        <w:t>*146 судебных документов перенаправлено в структурные подразделения Администрации города Иванова по подведомственности</w:t>
      </w:r>
    </w:p>
    <w:p w:rsidR="00E30CCE" w:rsidRPr="00E30CCE" w:rsidRDefault="00161752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В 2011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количество поступивших в Управление судебных документов было сопоставимо с показате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лем предыдущего года. И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зменения коснулись формы представления интересов Администрации: </w:t>
      </w:r>
      <w:r w:rsidR="00CC0848">
        <w:rPr>
          <w:rFonts w:ascii="Georgia" w:eastAsia="Times New Roman" w:hAnsi="Georgia" w:cs="Times New Roman"/>
          <w:sz w:val="20"/>
          <w:szCs w:val="24"/>
          <w:lang w:eastAsia="ru-RU"/>
        </w:rPr>
        <w:t>значительно увеличилось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количество судебных дел, непосредственное участие в рассмотрении которых принимало Управление, и </w:t>
      </w:r>
      <w:r w:rsidR="00796E89">
        <w:rPr>
          <w:rFonts w:ascii="Georgia" w:eastAsia="Times New Roman" w:hAnsi="Georgia" w:cs="Times New Roman"/>
          <w:sz w:val="20"/>
          <w:szCs w:val="24"/>
          <w:lang w:eastAsia="ru-RU"/>
        </w:rPr>
        <w:t>сократилась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доля судебных дел, по которым непосредственное представительство интересов не осуществлялось, а была направлена мотивированная позиция.</w:t>
      </w:r>
    </w:p>
    <w:p w:rsidR="00E30CCE" w:rsidRPr="00E30CCE" w:rsidRDefault="00E30CCE" w:rsidP="00FF31E2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Возросла доля судебных дел, по которым принято решение в пользу Администрации города, в общем количестве судебных дел, в рассмотрении которых Упра</w:t>
      </w:r>
      <w:r w:rsidR="00640D9C">
        <w:rPr>
          <w:rFonts w:ascii="Georgia" w:eastAsia="Times New Roman" w:hAnsi="Georgia" w:cs="Times New Roman"/>
          <w:sz w:val="20"/>
          <w:szCs w:val="24"/>
          <w:lang w:eastAsia="ru-RU"/>
        </w:rPr>
        <w:t>вление принимало участие</w:t>
      </w:r>
      <w:r w:rsidR="00FF31E2">
        <w:rPr>
          <w:rFonts w:ascii="Georgia" w:eastAsia="Times New Roman" w:hAnsi="Georgia" w:cs="Times New Roman"/>
          <w:sz w:val="20"/>
          <w:szCs w:val="24"/>
          <w:lang w:eastAsia="ru-RU"/>
        </w:rPr>
        <w:t>. В 2011</w:t>
      </w:r>
      <w:r w:rsidR="00FF31E2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данный показатель достиг </w:t>
      </w:r>
      <w:r w:rsidR="00FF31E2">
        <w:rPr>
          <w:rFonts w:ascii="Georgia" w:eastAsia="Times New Roman" w:hAnsi="Georgia" w:cs="Times New Roman"/>
          <w:sz w:val="20"/>
          <w:szCs w:val="24"/>
          <w:lang w:eastAsia="ru-RU"/>
        </w:rPr>
        <w:t>255, тогда как в 2010</w:t>
      </w:r>
      <w:r w:rsidR="00FF31E2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году </w:t>
      </w:r>
      <w:r w:rsidR="00FF31E2">
        <w:rPr>
          <w:rFonts w:ascii="Georgia" w:eastAsia="Times New Roman" w:hAnsi="Georgia" w:cs="Times New Roman"/>
          <w:sz w:val="20"/>
          <w:szCs w:val="24"/>
          <w:lang w:eastAsia="ru-RU"/>
        </w:rPr>
        <w:t>показатель</w:t>
      </w:r>
      <w:r w:rsidR="00FF31E2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составлял </w:t>
      </w:r>
      <w:r w:rsidR="00FF31E2">
        <w:rPr>
          <w:rFonts w:ascii="Georgia" w:eastAsia="Times New Roman" w:hAnsi="Georgia" w:cs="Times New Roman"/>
          <w:sz w:val="20"/>
          <w:szCs w:val="24"/>
          <w:lang w:eastAsia="ru-RU"/>
        </w:rPr>
        <w:t>172.</w:t>
      </w:r>
      <w:r w:rsidR="00EA3191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 w:rsidR="00FF31E2">
        <w:rPr>
          <w:rFonts w:ascii="Georgia" w:eastAsia="Times New Roman" w:hAnsi="Georgia" w:cs="Times New Roman"/>
          <w:sz w:val="20"/>
          <w:szCs w:val="24"/>
          <w:lang w:eastAsia="ru-RU"/>
        </w:rPr>
        <w:t>Д</w:t>
      </w:r>
      <w:r w:rsidR="006907F5">
        <w:rPr>
          <w:rFonts w:ascii="Georgia" w:eastAsia="Times New Roman" w:hAnsi="Georgia" w:cs="Times New Roman"/>
          <w:sz w:val="20"/>
          <w:szCs w:val="24"/>
          <w:lang w:eastAsia="ru-RU"/>
        </w:rPr>
        <w:t>анный факт в частности свидетельствует о качестве представления интересов Администрации города Иванова</w:t>
      </w:r>
      <w:r w:rsidR="00640D9C">
        <w:rPr>
          <w:rFonts w:ascii="Georgia" w:eastAsia="Times New Roman" w:hAnsi="Georgia" w:cs="Times New Roman"/>
          <w:sz w:val="20"/>
          <w:szCs w:val="24"/>
          <w:lang w:eastAsia="ru-RU"/>
        </w:rPr>
        <w:t xml:space="preserve">. </w:t>
      </w:r>
    </w:p>
    <w:p w:rsidR="00E30CCE" w:rsidRPr="00E30CCE" w:rsidRDefault="00A9600A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В 2011 году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по результатам оспаривания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нормативных правовых актов в судебном порядке был отменен 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один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нормативный 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>правовой акт Администрации города</w:t>
      </w:r>
      <w:r w:rsidR="00613BA8">
        <w:rPr>
          <w:rFonts w:ascii="Georgia" w:eastAsia="Times New Roman" w:hAnsi="Georgia" w:cs="Times New Roman"/>
          <w:sz w:val="20"/>
          <w:szCs w:val="24"/>
          <w:lang w:eastAsia="ru-RU"/>
        </w:rPr>
        <w:t>. П</w:t>
      </w:r>
      <w:r w:rsidR="00893438">
        <w:rPr>
          <w:rFonts w:ascii="Georgia" w:eastAsia="Times New Roman" w:hAnsi="Georgia" w:cs="Times New Roman"/>
          <w:sz w:val="20"/>
          <w:szCs w:val="24"/>
          <w:lang w:eastAsia="ru-RU"/>
        </w:rPr>
        <w:t>о итогам рассмотрения актов прокурорского реагирования, а также актов иных надзорных (контролирующих) органов нормативные правовые акты Администрации города отменены не были.</w:t>
      </w:r>
    </w:p>
    <w:p w:rsidR="00E30CCE" w:rsidRPr="00E30CCE" w:rsidRDefault="00E30CCE" w:rsidP="00E30CCE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</w:pPr>
      <w:r w:rsidRPr="00E30CCE"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  <w:lastRenderedPageBreak/>
        <w:t>Приоритеты и основные направления деятельности Управления правового сопровождения и контроля</w:t>
      </w:r>
    </w:p>
    <w:p w:rsidR="00F36E50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Приоритетной сферой деятельности Управления на текущий год и среднесрочную перспективу является</w:t>
      </w:r>
      <w:r w:rsidR="00F36E50">
        <w:rPr>
          <w:rFonts w:ascii="Georgia" w:eastAsia="Times New Roman" w:hAnsi="Georgia" w:cs="Times New Roman"/>
          <w:sz w:val="20"/>
          <w:szCs w:val="24"/>
          <w:lang w:eastAsia="ru-RU"/>
        </w:rPr>
        <w:t>:</w:t>
      </w:r>
    </w:p>
    <w:p w:rsidR="00E30CCE" w:rsidRPr="00E30CCE" w:rsidRDefault="00F36E50" w:rsidP="00F36E50">
      <w:pPr>
        <w:spacing w:before="120" w:after="0" w:line="288" w:lineRule="auto"/>
        <w:ind w:left="1134" w:firstLine="282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-</w:t>
      </w:r>
      <w:r w:rsidR="00E30CCE"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правовое сопровождение разработки проектов муниципальны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х правовых актов города Иванова.</w:t>
      </w:r>
    </w:p>
    <w:p w:rsidR="00E30CCE" w:rsidRDefault="00E30CCE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В рамках данной сферы деятельности основные усилия будут направлены на обеспечение правовой поддержки федеральных реформ и своевременного внесения изменений в муниципальные правовые акты с учетом изменений федерального законодательства.</w:t>
      </w:r>
    </w:p>
    <w:p w:rsidR="00BD0F65" w:rsidRDefault="00BD0F65" w:rsidP="00BD0F65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Одним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из актуальных направлений в 2012 и 2013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годах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 по-прежнему 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остается реализация Ф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ед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ерального закона от 27.07.2010 №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210-ФЗ «Об организации предоставления государственных и муниципальных услуг». Реализация данного закона 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>(его последующие изменения) требуют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 xml:space="preserve"> разработки и принятия на муниципальном уровне значительного количества муниципальных правовых актов</w:t>
      </w:r>
      <w:r>
        <w:rPr>
          <w:rFonts w:ascii="Georgia" w:eastAsia="Times New Roman" w:hAnsi="Georgia" w:cs="Times New Roman"/>
          <w:sz w:val="20"/>
          <w:szCs w:val="24"/>
          <w:lang w:eastAsia="ru-RU"/>
        </w:rPr>
        <w:t xml:space="preserve">, в частности изменения в ранее принятые административные регламенты, с целью приведения их в соответствии с положениями указанного выше закона. </w:t>
      </w:r>
      <w:r w:rsidRPr="00E30CCE">
        <w:rPr>
          <w:rFonts w:ascii="Georgia" w:eastAsia="Times New Roman" w:hAnsi="Georgia" w:cs="Times New Roman"/>
          <w:sz w:val="20"/>
          <w:szCs w:val="24"/>
          <w:lang w:eastAsia="ru-RU"/>
        </w:rPr>
        <w:t>Это потребует увеличения объемов деятельности Управления по правовому сопровождению разработки проектов муниципальных правовых актов города Иванова.</w:t>
      </w:r>
    </w:p>
    <w:p w:rsidR="00F36E50" w:rsidRDefault="00F36E50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ab/>
        <w:t>- проведение антикоррупционной экспертизы проектов муниципальных нормативных правовых актов города Иванова.</w:t>
      </w:r>
    </w:p>
    <w:p w:rsidR="00F36E50" w:rsidRPr="00E30CCE" w:rsidRDefault="00F36E50" w:rsidP="00E30CCE">
      <w:pPr>
        <w:spacing w:before="120" w:after="0" w:line="288" w:lineRule="auto"/>
        <w:ind w:left="1134"/>
        <w:jc w:val="both"/>
        <w:rPr>
          <w:rFonts w:ascii="Georgia" w:eastAsia="Times New Roman" w:hAnsi="Georgia" w:cs="Times New Roman"/>
          <w:sz w:val="20"/>
          <w:szCs w:val="24"/>
          <w:lang w:eastAsia="ru-RU"/>
        </w:rPr>
      </w:pPr>
      <w:r>
        <w:rPr>
          <w:rFonts w:ascii="Georgia" w:eastAsia="Times New Roman" w:hAnsi="Georgia" w:cs="Times New Roman"/>
          <w:sz w:val="20"/>
          <w:szCs w:val="24"/>
          <w:lang w:eastAsia="ru-RU"/>
        </w:rPr>
        <w:t>Данная сфера деятельности является одним из ключевых мероприятий плана комплексных мероприятий по противодействию коррупции в городском округе Иваново.</w:t>
      </w:r>
    </w:p>
    <w:p w:rsidR="00E30CCE" w:rsidRPr="00E30CCE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CCE" w:rsidRPr="00FA4CB0" w:rsidRDefault="00BD0F65" w:rsidP="002D5EA4">
      <w:pPr>
        <w:spacing w:after="0" w:line="240" w:lineRule="auto"/>
        <w:ind w:left="1134" w:hanging="1134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4CB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A4CB0">
        <w:rPr>
          <w:rFonts w:ascii="Georgia" w:eastAsia="Times New Roman" w:hAnsi="Georgia" w:cs="Times New Roman"/>
          <w:sz w:val="20"/>
          <w:szCs w:val="20"/>
          <w:lang w:eastAsia="ru-RU"/>
        </w:rPr>
        <w:t xml:space="preserve">- </w:t>
      </w:r>
      <w:r w:rsidR="0064594D" w:rsidRPr="00FA4CB0">
        <w:rPr>
          <w:rFonts w:ascii="Georgia" w:eastAsia="Times New Roman" w:hAnsi="Georgia" w:cs="Times New Roman"/>
          <w:sz w:val="20"/>
          <w:szCs w:val="20"/>
          <w:lang w:eastAsia="ru-RU"/>
        </w:rPr>
        <w:t>представление и защита интересов Администрации города Иванова также остается одной из ключевых сфер деятельности управления</w:t>
      </w:r>
      <w:r w:rsidR="002D5EA4" w:rsidRPr="00FA4CB0">
        <w:rPr>
          <w:rFonts w:ascii="Georgia" w:eastAsia="Times New Roman" w:hAnsi="Georgia" w:cs="Times New Roman"/>
          <w:sz w:val="20"/>
          <w:szCs w:val="20"/>
          <w:lang w:eastAsia="ru-RU"/>
        </w:rPr>
        <w:t>.</w:t>
      </w:r>
    </w:p>
    <w:p w:rsidR="00E30CCE" w:rsidRPr="00E30CCE" w:rsidRDefault="00E30CCE" w:rsidP="00E30CCE">
      <w:pPr>
        <w:keepNext/>
        <w:pageBreakBefore/>
        <w:pBdr>
          <w:bottom w:val="single" w:sz="24" w:space="5" w:color="999999"/>
        </w:pBdr>
        <w:spacing w:after="840" w:line="240" w:lineRule="auto"/>
        <w:ind w:left="1080" w:hanging="1080"/>
        <w:jc w:val="right"/>
        <w:outlineLvl w:val="1"/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</w:pPr>
      <w:r w:rsidRPr="00E30CCE">
        <w:rPr>
          <w:rFonts w:ascii="Verdana" w:eastAsia="Times New Roman" w:hAnsi="Verdana" w:cs="Arial"/>
          <w:b/>
          <w:bCs/>
          <w:iCs/>
          <w:color w:val="C41C16"/>
          <w:sz w:val="28"/>
          <w:szCs w:val="28"/>
          <w:lang w:eastAsia="ru-RU"/>
        </w:rPr>
        <w:lastRenderedPageBreak/>
        <w:t>Плановые результаты деятельности Управления правового сопровождения и контроля</w:t>
      </w:r>
    </w:p>
    <w:tbl>
      <w:tblPr>
        <w:tblW w:w="10137" w:type="dxa"/>
        <w:tblBorders>
          <w:bottom w:val="single" w:sz="12" w:space="0" w:color="808080"/>
          <w:insideH w:val="single" w:sz="4" w:space="0" w:color="C41C16"/>
        </w:tblBorders>
        <w:tblLayout w:type="fixed"/>
        <w:tblLook w:val="04A0" w:firstRow="1" w:lastRow="0" w:firstColumn="1" w:lastColumn="0" w:noHBand="0" w:noVBand="1"/>
      </w:tblPr>
      <w:tblGrid>
        <w:gridCol w:w="4332"/>
        <w:gridCol w:w="1575"/>
        <w:gridCol w:w="1101"/>
        <w:gridCol w:w="1101"/>
        <w:gridCol w:w="1014"/>
        <w:gridCol w:w="1014"/>
      </w:tblGrid>
      <w:tr w:rsidR="00E30CCE" w:rsidRPr="00E30CCE" w:rsidTr="004057C2">
        <w:trPr>
          <w:cantSplit/>
          <w:trHeight w:val="233"/>
          <w:tblHeader/>
        </w:trPr>
        <w:tc>
          <w:tcPr>
            <w:tcW w:w="43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contextualSpacing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Показатель</w:t>
            </w:r>
          </w:p>
        </w:tc>
        <w:tc>
          <w:tcPr>
            <w:tcW w:w="15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0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322B20" w:rsidP="00E30CCE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2011</w:t>
            </w:r>
            <w:r w:rsidR="00E30CCE" w:rsidRPr="00E30CCE"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br/>
              <w:t>(отчет)</w:t>
            </w:r>
          </w:p>
        </w:tc>
        <w:tc>
          <w:tcPr>
            <w:tcW w:w="110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322B20" w:rsidP="00E30CCE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2012</w:t>
            </w:r>
          </w:p>
        </w:tc>
        <w:tc>
          <w:tcPr>
            <w:tcW w:w="101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322B20" w:rsidP="00E30CCE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2013</w:t>
            </w:r>
          </w:p>
        </w:tc>
        <w:tc>
          <w:tcPr>
            <w:tcW w:w="101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30CCE" w:rsidRPr="00E30CCE" w:rsidRDefault="00322B20" w:rsidP="00E30CCE">
            <w:pPr>
              <w:spacing w:before="40" w:after="40" w:line="240" w:lineRule="auto"/>
              <w:contextualSpacing/>
              <w:jc w:val="center"/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</w:pPr>
            <w:r>
              <w:rPr>
                <w:rFonts w:ascii="Tahoma" w:eastAsia="Times New Roman" w:hAnsi="Tahoma" w:cs="Times New Roman"/>
                <w:b/>
                <w:bCs/>
                <w:sz w:val="16"/>
                <w:szCs w:val="20"/>
                <w:lang w:eastAsia="ru-RU"/>
              </w:rPr>
              <w:t>2014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12" w:space="0" w:color="808080"/>
              <w:left w:val="single" w:sz="12" w:space="0" w:color="808080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1. Подготовка правовых заключений по применению норм действующего законодательства и муниципальных правовых актов города Иванова по вопросам, возникающим в процессе деятельности Администрации города Иванова, при наличии по ним спора между различными структурными подразделениями Администрации города Иванова</w:t>
            </w:r>
          </w:p>
        </w:tc>
        <w:tc>
          <w:tcPr>
            <w:tcW w:w="1575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12" w:space="0" w:color="80808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12" w:space="0" w:color="808080"/>
              <w:left w:val="nil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подготовленных правовых заключений по применению норм действующего законодательства и муниципальных правовых актов города Иванова по вопросам, возникающим в процессе деятельности Администрации города Иванова, при наличии по ним спора между различными структурными подразделениями Администрации города Иванова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заключений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091DD7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415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2. Подготовка заключений по результатам рассмотрения </w:t>
            </w:r>
            <w:r w:rsidR="00597A79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запросов, обращений, </w:t>
            </w: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 xml:space="preserve">актов прокурорского реагирования 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подготовленных заключений по результатам рассмотрения </w:t>
            </w:r>
            <w:r w:rsidR="00996C18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запросов, обращений, 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актов прокурорского реагирования 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заключений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597A79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104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3. Участие в работе совещательных, консультационных органов и комиссий, созданных при Администрации города Иванова, а также в деятельности иных комиссий, рабочих групп, совещаниях по правовым вопросам, рассмотрение которых не отнесено к компетенции иных структурных подразделений Администрации города Иванова, участие в заседаниях Ивановской городской Думы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совещательных, консультационных органов и комиссий, в работе которых участвует Управление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4. Правовое сопровождение договоров, по которым стороной выступает Администрация города Иванова в лице главы Администрации города Иванова либо уполномоченного им лица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проектов договоров (соглашений), представленных в Управление на согласование</w:t>
            </w:r>
          </w:p>
        </w:tc>
        <w:tc>
          <w:tcPr>
            <w:tcW w:w="157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237F2B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420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проектов, по которым подготовлено заключение, которые направлены на доработку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E30CCE" w:rsidRPr="00E30CCE" w:rsidRDefault="00237F2B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110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5. Правовая экспертиза проектов правовых актов Ивановской области, поступивших на рассмотрение в Администрацию города Иванова, на их соответствие действующему законодательству и правилам юридической техники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правовых экспертиз проектов правовых актов Ивановской области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0725E4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2" w:space="0" w:color="C0000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6. Правовое сопровождение разработки проектов муниципальных правовых актов города Иванова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Количество проведенных правовых </w:t>
            </w:r>
            <w:proofErr w:type="gram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 проектов муниципальных правовых актов Администрации города Иванова</w:t>
            </w:r>
            <w:proofErr w:type="gramEnd"/>
          </w:p>
        </w:tc>
        <w:tc>
          <w:tcPr>
            <w:tcW w:w="157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0725E4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4020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lastRenderedPageBreak/>
              <w:t xml:space="preserve">- в </w:t>
            </w:r>
            <w:proofErr w:type="spell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. по </w:t>
            </w:r>
            <w:proofErr w:type="gram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результатам</w:t>
            </w:r>
            <w:proofErr w:type="gramEnd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которых подготовлены замечания и предложения по доработке проектов муниципальных правовых актов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0725E4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5</w:t>
            </w:r>
            <w:r w:rsidR="000725E4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94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проведенных антикоррупционных экспертиз проектов нормативных правовых актов города Иванова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0725E4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178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. по </w:t>
            </w:r>
            <w:proofErr w:type="gram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результатам</w:t>
            </w:r>
            <w:proofErr w:type="gramEnd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 которых подготовлены замечания и предложения по доработке проектов муниципальных нормативных правовых актов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экспертиз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0725E4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135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разработанных Управлением проектов муниципальных правовых актов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0725E4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34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 xml:space="preserve">- в </w:t>
            </w:r>
            <w:proofErr w:type="spellStart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т.ч</w:t>
            </w:r>
            <w:proofErr w:type="spellEnd"/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. правовых актов Ивановской городской Думы для внесения главой Администрации города Иванова в Ивановскую городскую Думу в порядке правотворческой инициативы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проектов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0725E4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4" w:space="0" w:color="C41C16"/>
              <w:right w:val="single" w:sz="12" w:space="0" w:color="808080"/>
            </w:tcBorders>
            <w:shd w:val="clear" w:color="auto" w:fill="auto"/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2" w:space="0" w:color="C00000"/>
              <w:left w:val="single" w:sz="12" w:space="0" w:color="808080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b/>
                <w:sz w:val="16"/>
                <w:szCs w:val="20"/>
                <w:lang w:eastAsia="ru-RU"/>
              </w:rPr>
              <w:t>7. Представление интересов Администрации города Иванова в судах, государственных органах, в том числе правоохранительных и контролирующих органах</w:t>
            </w:r>
          </w:p>
        </w:tc>
        <w:tc>
          <w:tcPr>
            <w:tcW w:w="1575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nil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2" w:space="0" w:color="C00000"/>
              <w:left w:val="nil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40" w:after="40" w:line="240" w:lineRule="auto"/>
              <w:jc w:val="center"/>
              <w:rPr>
                <w:rFonts w:ascii="Tahoma" w:eastAsia="Times New Roman" w:hAnsi="Tahoma" w:cs="Times New Roman"/>
                <w:sz w:val="16"/>
                <w:szCs w:val="20"/>
                <w:lang w:eastAsia="ru-RU"/>
              </w:rPr>
            </w:pP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поступивших судебных документов (исковых заявлений, заявлений)</w:t>
            </w:r>
          </w:p>
        </w:tc>
        <w:tc>
          <w:tcPr>
            <w:tcW w:w="157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единиц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F58A5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751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судебных дел, в рассмотрении которых Управление принимало участие</w:t>
            </w:r>
          </w:p>
        </w:tc>
        <w:tc>
          <w:tcPr>
            <w:tcW w:w="157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F58A5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318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left w:val="single" w:sz="1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Доля судебных дел, по которым принято решение в пользу Администрации города при участии Управления</w:t>
            </w:r>
          </w:p>
        </w:tc>
        <w:tc>
          <w:tcPr>
            <w:tcW w:w="1575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  <w:shd w:val="clear" w:color="auto" w:fill="auto"/>
          </w:tcPr>
          <w:p w:rsidR="00E30CCE" w:rsidRPr="00E30CCE" w:rsidRDefault="00EF58A5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255</w:t>
            </w:r>
          </w:p>
        </w:tc>
        <w:tc>
          <w:tcPr>
            <w:tcW w:w="1101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left w:val="single" w:sz="2" w:space="0" w:color="808080"/>
              <w:bottom w:val="single" w:sz="4" w:space="0" w:color="C41C16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  <w:tr w:rsidR="00E30CCE" w:rsidRPr="00E30CCE" w:rsidTr="004057C2">
        <w:trPr>
          <w:cantSplit/>
        </w:trPr>
        <w:tc>
          <w:tcPr>
            <w:tcW w:w="4332" w:type="dxa"/>
            <w:tcBorders>
              <w:top w:val="single" w:sz="4" w:space="0" w:color="C41C16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Количество судебных дел, по которым непосредственное представительство интересов не осуществлялось, а была направлена мотивированная позиция</w:t>
            </w:r>
          </w:p>
        </w:tc>
        <w:tc>
          <w:tcPr>
            <w:tcW w:w="1575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дел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</w:tcPr>
          <w:p w:rsidR="00E30CCE" w:rsidRPr="00E30CCE" w:rsidRDefault="00EF58A5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287</w:t>
            </w:r>
          </w:p>
        </w:tc>
        <w:tc>
          <w:tcPr>
            <w:tcW w:w="1101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  <w:tc>
          <w:tcPr>
            <w:tcW w:w="1014" w:type="dxa"/>
            <w:tcBorders>
              <w:top w:val="single" w:sz="4" w:space="0" w:color="C41C16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E30CCE" w:rsidRPr="00E30CCE" w:rsidRDefault="00E30CCE" w:rsidP="00E30CCE">
            <w:pPr>
              <w:spacing w:before="60" w:after="60" w:line="240" w:lineRule="auto"/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</w:pPr>
            <w:r w:rsidRPr="00E30CCE">
              <w:rPr>
                <w:rFonts w:ascii="Tahoma" w:eastAsia="Times New Roman" w:hAnsi="Tahoma" w:cs="Times New Roman"/>
                <w:sz w:val="16"/>
                <w:szCs w:val="24"/>
                <w:lang w:val="en-US" w:eastAsia="ru-RU"/>
              </w:rPr>
              <w:t>н.</w:t>
            </w:r>
            <w:r w:rsidRPr="00E30CCE">
              <w:rPr>
                <w:rFonts w:ascii="Tahoma" w:eastAsia="Times New Roman" w:hAnsi="Tahoma" w:cs="Times New Roman"/>
                <w:sz w:val="16"/>
                <w:szCs w:val="24"/>
                <w:lang w:eastAsia="ru-RU"/>
              </w:rPr>
              <w:t>п.</w:t>
            </w:r>
          </w:p>
        </w:tc>
      </w:tr>
    </w:tbl>
    <w:p w:rsidR="00E30CCE" w:rsidRPr="00E30CCE" w:rsidRDefault="00E30CCE" w:rsidP="00E30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30CCE">
        <w:rPr>
          <w:rFonts w:ascii="Times New Roman" w:eastAsia="Times New Roman" w:hAnsi="Times New Roman" w:cs="Times New Roman"/>
          <w:sz w:val="20"/>
          <w:szCs w:val="20"/>
          <w:lang w:eastAsia="ru-RU"/>
        </w:rPr>
        <w:t>н.п</w:t>
      </w:r>
      <w:proofErr w:type="spellEnd"/>
      <w:r w:rsidRPr="00E30CCE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показатель не прогнозируется</w:t>
      </w:r>
    </w:p>
    <w:p w:rsidR="0014515A" w:rsidRDefault="0014515A"/>
    <w:sectPr w:rsidR="0014515A" w:rsidSect="001F20AD">
      <w:footerReference w:type="even" r:id="rId8"/>
      <w:footerReference w:type="default" r:id="rId9"/>
      <w:pgSz w:w="11906" w:h="16838" w:code="9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099" w:rsidRDefault="00E02099">
      <w:pPr>
        <w:spacing w:after="0" w:line="240" w:lineRule="auto"/>
      </w:pPr>
      <w:r>
        <w:separator/>
      </w:r>
    </w:p>
  </w:endnote>
  <w:endnote w:type="continuationSeparator" w:id="0">
    <w:p w:rsidR="00E02099" w:rsidRDefault="00E0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7F" w:rsidRDefault="00622CA3" w:rsidP="003F67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87F" w:rsidRDefault="00C570DB" w:rsidP="00FB3D9A">
    <w:pPr>
      <w:pStyle w:val="a3"/>
      <w:ind w:right="360"/>
    </w:pPr>
  </w:p>
  <w:p w:rsidR="0047087F" w:rsidRDefault="00C570DB"/>
  <w:p w:rsidR="0047087F" w:rsidRDefault="00C570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7F" w:rsidRPr="004D5EA6" w:rsidRDefault="00622CA3" w:rsidP="00EF1BF6">
    <w:pPr>
      <w:pStyle w:val="Bottom"/>
      <w:rPr>
        <w:lang w:val="en-US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570DB">
      <w:rPr>
        <w:rStyle w:val="a5"/>
        <w:noProof/>
      </w:rPr>
      <w:t>10</w:t>
    </w:r>
    <w:r>
      <w:rPr>
        <w:rStyle w:val="a5"/>
      </w:rPr>
      <w:fldChar w:fldCharType="end"/>
    </w:r>
  </w:p>
  <w:p w:rsidR="0047087F" w:rsidRDefault="00C570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099" w:rsidRDefault="00E02099">
      <w:pPr>
        <w:spacing w:after="0" w:line="240" w:lineRule="auto"/>
      </w:pPr>
      <w:r>
        <w:separator/>
      </w:r>
    </w:p>
  </w:footnote>
  <w:footnote w:type="continuationSeparator" w:id="0">
    <w:p w:rsidR="00E02099" w:rsidRDefault="00E0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3400F"/>
    <w:multiLevelType w:val="hybridMultilevel"/>
    <w:tmpl w:val="9260D578"/>
    <w:lvl w:ilvl="0" w:tplc="27BCBC12">
      <w:start w:val="2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CE"/>
    <w:rsid w:val="00006539"/>
    <w:rsid w:val="00007866"/>
    <w:rsid w:val="00011165"/>
    <w:rsid w:val="00014C27"/>
    <w:rsid w:val="00017A02"/>
    <w:rsid w:val="00020D28"/>
    <w:rsid w:val="000304CF"/>
    <w:rsid w:val="00033A93"/>
    <w:rsid w:val="00037315"/>
    <w:rsid w:val="000431EE"/>
    <w:rsid w:val="00045DEB"/>
    <w:rsid w:val="00047357"/>
    <w:rsid w:val="00054324"/>
    <w:rsid w:val="00055150"/>
    <w:rsid w:val="00057E0B"/>
    <w:rsid w:val="00066989"/>
    <w:rsid w:val="00067912"/>
    <w:rsid w:val="000725E4"/>
    <w:rsid w:val="00076E8C"/>
    <w:rsid w:val="0007738B"/>
    <w:rsid w:val="000852C8"/>
    <w:rsid w:val="00091804"/>
    <w:rsid w:val="00091DD7"/>
    <w:rsid w:val="000A0C6A"/>
    <w:rsid w:val="000A0EAF"/>
    <w:rsid w:val="000A615E"/>
    <w:rsid w:val="000A7D42"/>
    <w:rsid w:val="000B1698"/>
    <w:rsid w:val="000B2DA1"/>
    <w:rsid w:val="000C3D8A"/>
    <w:rsid w:val="000C4832"/>
    <w:rsid w:val="000D2044"/>
    <w:rsid w:val="000D33D1"/>
    <w:rsid w:val="000E2870"/>
    <w:rsid w:val="000F197A"/>
    <w:rsid w:val="00103DFB"/>
    <w:rsid w:val="00115CED"/>
    <w:rsid w:val="001163D9"/>
    <w:rsid w:val="00121528"/>
    <w:rsid w:val="00127084"/>
    <w:rsid w:val="00132E7C"/>
    <w:rsid w:val="00137DB6"/>
    <w:rsid w:val="00143AAF"/>
    <w:rsid w:val="0014515A"/>
    <w:rsid w:val="00146734"/>
    <w:rsid w:val="00153496"/>
    <w:rsid w:val="001534B1"/>
    <w:rsid w:val="001572BF"/>
    <w:rsid w:val="00161752"/>
    <w:rsid w:val="001619BB"/>
    <w:rsid w:val="00176C4E"/>
    <w:rsid w:val="001854E2"/>
    <w:rsid w:val="00185749"/>
    <w:rsid w:val="00186B8A"/>
    <w:rsid w:val="00190056"/>
    <w:rsid w:val="00196C29"/>
    <w:rsid w:val="001A4C63"/>
    <w:rsid w:val="001A64DD"/>
    <w:rsid w:val="001B6CB3"/>
    <w:rsid w:val="001C170E"/>
    <w:rsid w:val="001C36DD"/>
    <w:rsid w:val="001C578B"/>
    <w:rsid w:val="001D59A0"/>
    <w:rsid w:val="001E5435"/>
    <w:rsid w:val="001F01FE"/>
    <w:rsid w:val="001F2697"/>
    <w:rsid w:val="002054C3"/>
    <w:rsid w:val="00214E14"/>
    <w:rsid w:val="00227032"/>
    <w:rsid w:val="00227112"/>
    <w:rsid w:val="00230E6C"/>
    <w:rsid w:val="00233894"/>
    <w:rsid w:val="00237608"/>
    <w:rsid w:val="00237B49"/>
    <w:rsid w:val="00237F2B"/>
    <w:rsid w:val="00254933"/>
    <w:rsid w:val="00260335"/>
    <w:rsid w:val="002614BA"/>
    <w:rsid w:val="00270CEE"/>
    <w:rsid w:val="00275E2B"/>
    <w:rsid w:val="00277C2D"/>
    <w:rsid w:val="0028324E"/>
    <w:rsid w:val="00285DD4"/>
    <w:rsid w:val="00295605"/>
    <w:rsid w:val="002967FE"/>
    <w:rsid w:val="002A0BE3"/>
    <w:rsid w:val="002B698D"/>
    <w:rsid w:val="002B7896"/>
    <w:rsid w:val="002C7604"/>
    <w:rsid w:val="002D0929"/>
    <w:rsid w:val="002D22ED"/>
    <w:rsid w:val="002D5EA4"/>
    <w:rsid w:val="002D63BA"/>
    <w:rsid w:val="002E102C"/>
    <w:rsid w:val="002F14BC"/>
    <w:rsid w:val="002F51F1"/>
    <w:rsid w:val="003024DF"/>
    <w:rsid w:val="003217BD"/>
    <w:rsid w:val="00322B20"/>
    <w:rsid w:val="00335278"/>
    <w:rsid w:val="0034308D"/>
    <w:rsid w:val="00343AC1"/>
    <w:rsid w:val="00346A28"/>
    <w:rsid w:val="003475BB"/>
    <w:rsid w:val="00352350"/>
    <w:rsid w:val="00357DEA"/>
    <w:rsid w:val="00362618"/>
    <w:rsid w:val="00371FCD"/>
    <w:rsid w:val="003741D2"/>
    <w:rsid w:val="00374D73"/>
    <w:rsid w:val="003814F4"/>
    <w:rsid w:val="00387548"/>
    <w:rsid w:val="00387787"/>
    <w:rsid w:val="00391E90"/>
    <w:rsid w:val="003926E9"/>
    <w:rsid w:val="003927E5"/>
    <w:rsid w:val="003965EE"/>
    <w:rsid w:val="003A03D1"/>
    <w:rsid w:val="003A23E6"/>
    <w:rsid w:val="003A3F04"/>
    <w:rsid w:val="003A69EA"/>
    <w:rsid w:val="003B0B38"/>
    <w:rsid w:val="003C3EF6"/>
    <w:rsid w:val="003D0375"/>
    <w:rsid w:val="003D2812"/>
    <w:rsid w:val="003D2B31"/>
    <w:rsid w:val="003E0656"/>
    <w:rsid w:val="003E1292"/>
    <w:rsid w:val="003F03BE"/>
    <w:rsid w:val="003F251B"/>
    <w:rsid w:val="003F2CCE"/>
    <w:rsid w:val="003F2E20"/>
    <w:rsid w:val="003F3BEB"/>
    <w:rsid w:val="0040060F"/>
    <w:rsid w:val="004041A0"/>
    <w:rsid w:val="00413664"/>
    <w:rsid w:val="00417E92"/>
    <w:rsid w:val="004223D7"/>
    <w:rsid w:val="0042488A"/>
    <w:rsid w:val="00434959"/>
    <w:rsid w:val="0043774D"/>
    <w:rsid w:val="00451CAC"/>
    <w:rsid w:val="0045692C"/>
    <w:rsid w:val="00471351"/>
    <w:rsid w:val="00476C91"/>
    <w:rsid w:val="00477916"/>
    <w:rsid w:val="00480D2A"/>
    <w:rsid w:val="004819E8"/>
    <w:rsid w:val="00490501"/>
    <w:rsid w:val="004A3BD2"/>
    <w:rsid w:val="004A4DAD"/>
    <w:rsid w:val="004A4E43"/>
    <w:rsid w:val="004B0CC7"/>
    <w:rsid w:val="004C5C0A"/>
    <w:rsid w:val="004C7051"/>
    <w:rsid w:val="004D4EC1"/>
    <w:rsid w:val="004E6631"/>
    <w:rsid w:val="004F1BF6"/>
    <w:rsid w:val="004F48D5"/>
    <w:rsid w:val="004F7198"/>
    <w:rsid w:val="00510C9F"/>
    <w:rsid w:val="0051136F"/>
    <w:rsid w:val="00514B71"/>
    <w:rsid w:val="00515B72"/>
    <w:rsid w:val="0052322B"/>
    <w:rsid w:val="00524CA9"/>
    <w:rsid w:val="00525300"/>
    <w:rsid w:val="00526227"/>
    <w:rsid w:val="005278DE"/>
    <w:rsid w:val="005343DE"/>
    <w:rsid w:val="00534B53"/>
    <w:rsid w:val="00542A56"/>
    <w:rsid w:val="005543D7"/>
    <w:rsid w:val="005552D4"/>
    <w:rsid w:val="00562A6D"/>
    <w:rsid w:val="005637A6"/>
    <w:rsid w:val="00570A28"/>
    <w:rsid w:val="00570BA3"/>
    <w:rsid w:val="00572BC7"/>
    <w:rsid w:val="00576399"/>
    <w:rsid w:val="00576A8D"/>
    <w:rsid w:val="0058163B"/>
    <w:rsid w:val="005823ED"/>
    <w:rsid w:val="00593F2C"/>
    <w:rsid w:val="00595CAA"/>
    <w:rsid w:val="00595E25"/>
    <w:rsid w:val="00597A79"/>
    <w:rsid w:val="005A120E"/>
    <w:rsid w:val="005A71CD"/>
    <w:rsid w:val="005B1693"/>
    <w:rsid w:val="005C109D"/>
    <w:rsid w:val="005C4688"/>
    <w:rsid w:val="005C6DBE"/>
    <w:rsid w:val="005D193D"/>
    <w:rsid w:val="005D45CA"/>
    <w:rsid w:val="005D46C3"/>
    <w:rsid w:val="005D522B"/>
    <w:rsid w:val="005D61F0"/>
    <w:rsid w:val="005E3CFB"/>
    <w:rsid w:val="005E6E74"/>
    <w:rsid w:val="005F162E"/>
    <w:rsid w:val="005F7E7F"/>
    <w:rsid w:val="00600213"/>
    <w:rsid w:val="0060735D"/>
    <w:rsid w:val="0061223E"/>
    <w:rsid w:val="00613BA8"/>
    <w:rsid w:val="00617AE6"/>
    <w:rsid w:val="00622CA3"/>
    <w:rsid w:val="00625E70"/>
    <w:rsid w:val="00640D9C"/>
    <w:rsid w:val="0064594D"/>
    <w:rsid w:val="006460DB"/>
    <w:rsid w:val="00647614"/>
    <w:rsid w:val="00652EF1"/>
    <w:rsid w:val="00657A10"/>
    <w:rsid w:val="00662DCF"/>
    <w:rsid w:val="00663CB9"/>
    <w:rsid w:val="006813EF"/>
    <w:rsid w:val="00681511"/>
    <w:rsid w:val="00687B96"/>
    <w:rsid w:val="006907F5"/>
    <w:rsid w:val="00692109"/>
    <w:rsid w:val="00693FCE"/>
    <w:rsid w:val="006A2327"/>
    <w:rsid w:val="006A60C7"/>
    <w:rsid w:val="006B3DA2"/>
    <w:rsid w:val="006B7A60"/>
    <w:rsid w:val="006C508E"/>
    <w:rsid w:val="006C6023"/>
    <w:rsid w:val="006D0700"/>
    <w:rsid w:val="006D1F04"/>
    <w:rsid w:val="006D57EF"/>
    <w:rsid w:val="006D5F06"/>
    <w:rsid w:val="006D7012"/>
    <w:rsid w:val="006E3A05"/>
    <w:rsid w:val="006E54B3"/>
    <w:rsid w:val="006F26B7"/>
    <w:rsid w:val="006F5D29"/>
    <w:rsid w:val="00704116"/>
    <w:rsid w:val="0071113A"/>
    <w:rsid w:val="007134C5"/>
    <w:rsid w:val="00721A7B"/>
    <w:rsid w:val="0073138C"/>
    <w:rsid w:val="00741242"/>
    <w:rsid w:val="00741A5F"/>
    <w:rsid w:val="00744D7D"/>
    <w:rsid w:val="007457B2"/>
    <w:rsid w:val="00746F07"/>
    <w:rsid w:val="0075300A"/>
    <w:rsid w:val="00756D75"/>
    <w:rsid w:val="00761BD6"/>
    <w:rsid w:val="00763B57"/>
    <w:rsid w:val="00767A57"/>
    <w:rsid w:val="00770621"/>
    <w:rsid w:val="00780560"/>
    <w:rsid w:val="007815E1"/>
    <w:rsid w:val="00785B65"/>
    <w:rsid w:val="00796E89"/>
    <w:rsid w:val="007A47B9"/>
    <w:rsid w:val="007B1511"/>
    <w:rsid w:val="007B43C4"/>
    <w:rsid w:val="007B5D47"/>
    <w:rsid w:val="007B7F65"/>
    <w:rsid w:val="007C19ED"/>
    <w:rsid w:val="007C2A9F"/>
    <w:rsid w:val="007D1F63"/>
    <w:rsid w:val="007F6236"/>
    <w:rsid w:val="00803083"/>
    <w:rsid w:val="0080531A"/>
    <w:rsid w:val="0080615D"/>
    <w:rsid w:val="00811008"/>
    <w:rsid w:val="00816BC2"/>
    <w:rsid w:val="00816E05"/>
    <w:rsid w:val="008210F7"/>
    <w:rsid w:val="008226B1"/>
    <w:rsid w:val="00827D66"/>
    <w:rsid w:val="00827E89"/>
    <w:rsid w:val="008313CA"/>
    <w:rsid w:val="00832E66"/>
    <w:rsid w:val="0083361D"/>
    <w:rsid w:val="0083533C"/>
    <w:rsid w:val="00836EF6"/>
    <w:rsid w:val="0084059A"/>
    <w:rsid w:val="0084753F"/>
    <w:rsid w:val="00847BC8"/>
    <w:rsid w:val="00850B0F"/>
    <w:rsid w:val="00852DDB"/>
    <w:rsid w:val="00865993"/>
    <w:rsid w:val="00870F12"/>
    <w:rsid w:val="00872823"/>
    <w:rsid w:val="00873504"/>
    <w:rsid w:val="00874BFE"/>
    <w:rsid w:val="0088192D"/>
    <w:rsid w:val="00887273"/>
    <w:rsid w:val="00893438"/>
    <w:rsid w:val="008A52D3"/>
    <w:rsid w:val="008A56A2"/>
    <w:rsid w:val="008B13F8"/>
    <w:rsid w:val="008B1D41"/>
    <w:rsid w:val="008B3DCA"/>
    <w:rsid w:val="008C555C"/>
    <w:rsid w:val="008D1E48"/>
    <w:rsid w:val="008D4516"/>
    <w:rsid w:val="008E3B12"/>
    <w:rsid w:val="008E4C46"/>
    <w:rsid w:val="008F00EC"/>
    <w:rsid w:val="008F3736"/>
    <w:rsid w:val="008F64B5"/>
    <w:rsid w:val="008F6728"/>
    <w:rsid w:val="00901656"/>
    <w:rsid w:val="0090204A"/>
    <w:rsid w:val="009057CE"/>
    <w:rsid w:val="009065C4"/>
    <w:rsid w:val="009110B2"/>
    <w:rsid w:val="00916CF4"/>
    <w:rsid w:val="00921FB4"/>
    <w:rsid w:val="00935870"/>
    <w:rsid w:val="009368E4"/>
    <w:rsid w:val="00944C90"/>
    <w:rsid w:val="00947280"/>
    <w:rsid w:val="0095079F"/>
    <w:rsid w:val="00960EA3"/>
    <w:rsid w:val="00972782"/>
    <w:rsid w:val="00981759"/>
    <w:rsid w:val="00981811"/>
    <w:rsid w:val="009906C5"/>
    <w:rsid w:val="00996C18"/>
    <w:rsid w:val="00997536"/>
    <w:rsid w:val="009A152D"/>
    <w:rsid w:val="009A271D"/>
    <w:rsid w:val="009B43C6"/>
    <w:rsid w:val="009B7101"/>
    <w:rsid w:val="009C2AD1"/>
    <w:rsid w:val="009C2C42"/>
    <w:rsid w:val="009D06B9"/>
    <w:rsid w:val="009D1D57"/>
    <w:rsid w:val="009D1DB3"/>
    <w:rsid w:val="009E1233"/>
    <w:rsid w:val="009E32E2"/>
    <w:rsid w:val="009F0DB2"/>
    <w:rsid w:val="009F1FC5"/>
    <w:rsid w:val="009F72B8"/>
    <w:rsid w:val="00A06709"/>
    <w:rsid w:val="00A0690A"/>
    <w:rsid w:val="00A130DA"/>
    <w:rsid w:val="00A1593B"/>
    <w:rsid w:val="00A20E88"/>
    <w:rsid w:val="00A237BB"/>
    <w:rsid w:val="00A36DAE"/>
    <w:rsid w:val="00A37FA6"/>
    <w:rsid w:val="00A4374C"/>
    <w:rsid w:val="00A4380C"/>
    <w:rsid w:val="00A439C5"/>
    <w:rsid w:val="00A459A3"/>
    <w:rsid w:val="00A462AD"/>
    <w:rsid w:val="00A57601"/>
    <w:rsid w:val="00A579D6"/>
    <w:rsid w:val="00A66CBC"/>
    <w:rsid w:val="00A6763F"/>
    <w:rsid w:val="00A67AC4"/>
    <w:rsid w:val="00A67D27"/>
    <w:rsid w:val="00A703E7"/>
    <w:rsid w:val="00A74F64"/>
    <w:rsid w:val="00A80345"/>
    <w:rsid w:val="00A8692E"/>
    <w:rsid w:val="00A86C93"/>
    <w:rsid w:val="00A87900"/>
    <w:rsid w:val="00A95FD6"/>
    <w:rsid w:val="00A9600A"/>
    <w:rsid w:val="00AA2B45"/>
    <w:rsid w:val="00AA51D4"/>
    <w:rsid w:val="00AA6A2B"/>
    <w:rsid w:val="00AC4480"/>
    <w:rsid w:val="00AC4D0B"/>
    <w:rsid w:val="00AD372D"/>
    <w:rsid w:val="00AD60A5"/>
    <w:rsid w:val="00AE7786"/>
    <w:rsid w:val="00AF0386"/>
    <w:rsid w:val="00AF0FC7"/>
    <w:rsid w:val="00AF10B9"/>
    <w:rsid w:val="00AF3A69"/>
    <w:rsid w:val="00B01299"/>
    <w:rsid w:val="00B017CE"/>
    <w:rsid w:val="00B03885"/>
    <w:rsid w:val="00B23D08"/>
    <w:rsid w:val="00B2611B"/>
    <w:rsid w:val="00B31FB3"/>
    <w:rsid w:val="00B36C0A"/>
    <w:rsid w:val="00B4060B"/>
    <w:rsid w:val="00B476EB"/>
    <w:rsid w:val="00B55234"/>
    <w:rsid w:val="00B563EA"/>
    <w:rsid w:val="00B617C2"/>
    <w:rsid w:val="00B62787"/>
    <w:rsid w:val="00B749F9"/>
    <w:rsid w:val="00B74EEF"/>
    <w:rsid w:val="00B855F7"/>
    <w:rsid w:val="00B93655"/>
    <w:rsid w:val="00B93A04"/>
    <w:rsid w:val="00B97A72"/>
    <w:rsid w:val="00BA0595"/>
    <w:rsid w:val="00BA5EF6"/>
    <w:rsid w:val="00BB0B6D"/>
    <w:rsid w:val="00BB4C8B"/>
    <w:rsid w:val="00BC0EEA"/>
    <w:rsid w:val="00BC40D7"/>
    <w:rsid w:val="00BC4BFC"/>
    <w:rsid w:val="00BC6608"/>
    <w:rsid w:val="00BD0F65"/>
    <w:rsid w:val="00BD1BE6"/>
    <w:rsid w:val="00BD37D6"/>
    <w:rsid w:val="00BE1EC1"/>
    <w:rsid w:val="00BE2BC3"/>
    <w:rsid w:val="00BE418C"/>
    <w:rsid w:val="00BF55F5"/>
    <w:rsid w:val="00BF5A03"/>
    <w:rsid w:val="00BF5F14"/>
    <w:rsid w:val="00C04275"/>
    <w:rsid w:val="00C072E0"/>
    <w:rsid w:val="00C07854"/>
    <w:rsid w:val="00C138B4"/>
    <w:rsid w:val="00C2429B"/>
    <w:rsid w:val="00C26B44"/>
    <w:rsid w:val="00C303C6"/>
    <w:rsid w:val="00C30FB5"/>
    <w:rsid w:val="00C31E15"/>
    <w:rsid w:val="00C423C7"/>
    <w:rsid w:val="00C44AAA"/>
    <w:rsid w:val="00C570DB"/>
    <w:rsid w:val="00C717F3"/>
    <w:rsid w:val="00C72BE8"/>
    <w:rsid w:val="00C75361"/>
    <w:rsid w:val="00C75979"/>
    <w:rsid w:val="00C81993"/>
    <w:rsid w:val="00C82781"/>
    <w:rsid w:val="00C8324E"/>
    <w:rsid w:val="00C84CC6"/>
    <w:rsid w:val="00C9461B"/>
    <w:rsid w:val="00C97B67"/>
    <w:rsid w:val="00C97D1C"/>
    <w:rsid w:val="00CC0848"/>
    <w:rsid w:val="00CC1785"/>
    <w:rsid w:val="00CC516A"/>
    <w:rsid w:val="00CC5895"/>
    <w:rsid w:val="00CC62F9"/>
    <w:rsid w:val="00CC78F3"/>
    <w:rsid w:val="00CD707B"/>
    <w:rsid w:val="00CE2473"/>
    <w:rsid w:val="00CE442A"/>
    <w:rsid w:val="00CE6C73"/>
    <w:rsid w:val="00CF2550"/>
    <w:rsid w:val="00CF4177"/>
    <w:rsid w:val="00D01BD0"/>
    <w:rsid w:val="00D067BB"/>
    <w:rsid w:val="00D13B11"/>
    <w:rsid w:val="00D173D3"/>
    <w:rsid w:val="00D22123"/>
    <w:rsid w:val="00D31D73"/>
    <w:rsid w:val="00D31F05"/>
    <w:rsid w:val="00D32ACA"/>
    <w:rsid w:val="00D36988"/>
    <w:rsid w:val="00D42750"/>
    <w:rsid w:val="00D43737"/>
    <w:rsid w:val="00D45052"/>
    <w:rsid w:val="00D52E4C"/>
    <w:rsid w:val="00D53F64"/>
    <w:rsid w:val="00D57AAA"/>
    <w:rsid w:val="00D64F7D"/>
    <w:rsid w:val="00D754B1"/>
    <w:rsid w:val="00D77901"/>
    <w:rsid w:val="00D8336E"/>
    <w:rsid w:val="00D853EF"/>
    <w:rsid w:val="00D93ADB"/>
    <w:rsid w:val="00DA148F"/>
    <w:rsid w:val="00DA54D9"/>
    <w:rsid w:val="00DB086D"/>
    <w:rsid w:val="00DB25A5"/>
    <w:rsid w:val="00DB7F08"/>
    <w:rsid w:val="00DC7CD6"/>
    <w:rsid w:val="00DD07A1"/>
    <w:rsid w:val="00DD73FB"/>
    <w:rsid w:val="00DE7AD0"/>
    <w:rsid w:val="00E02099"/>
    <w:rsid w:val="00E04E42"/>
    <w:rsid w:val="00E22E1F"/>
    <w:rsid w:val="00E305EB"/>
    <w:rsid w:val="00E30CCE"/>
    <w:rsid w:val="00E4407F"/>
    <w:rsid w:val="00E4530D"/>
    <w:rsid w:val="00E460D4"/>
    <w:rsid w:val="00E50C69"/>
    <w:rsid w:val="00E5343A"/>
    <w:rsid w:val="00E5595C"/>
    <w:rsid w:val="00E566E1"/>
    <w:rsid w:val="00E60756"/>
    <w:rsid w:val="00E63836"/>
    <w:rsid w:val="00E649BF"/>
    <w:rsid w:val="00E6574F"/>
    <w:rsid w:val="00E7164E"/>
    <w:rsid w:val="00E85CB3"/>
    <w:rsid w:val="00E90CA4"/>
    <w:rsid w:val="00E95594"/>
    <w:rsid w:val="00E97175"/>
    <w:rsid w:val="00EA3191"/>
    <w:rsid w:val="00EA5643"/>
    <w:rsid w:val="00EB34CA"/>
    <w:rsid w:val="00EB3566"/>
    <w:rsid w:val="00EC198F"/>
    <w:rsid w:val="00EC5B7C"/>
    <w:rsid w:val="00EC69FB"/>
    <w:rsid w:val="00ED1732"/>
    <w:rsid w:val="00ED4A90"/>
    <w:rsid w:val="00ED7694"/>
    <w:rsid w:val="00EE445F"/>
    <w:rsid w:val="00EE5C18"/>
    <w:rsid w:val="00EF4B05"/>
    <w:rsid w:val="00EF5595"/>
    <w:rsid w:val="00EF58A5"/>
    <w:rsid w:val="00F030A4"/>
    <w:rsid w:val="00F05D49"/>
    <w:rsid w:val="00F0646A"/>
    <w:rsid w:val="00F124A2"/>
    <w:rsid w:val="00F22357"/>
    <w:rsid w:val="00F247CF"/>
    <w:rsid w:val="00F24DF2"/>
    <w:rsid w:val="00F26072"/>
    <w:rsid w:val="00F272DC"/>
    <w:rsid w:val="00F33303"/>
    <w:rsid w:val="00F36E50"/>
    <w:rsid w:val="00F41368"/>
    <w:rsid w:val="00F45670"/>
    <w:rsid w:val="00F51BC0"/>
    <w:rsid w:val="00F565B2"/>
    <w:rsid w:val="00F60EBD"/>
    <w:rsid w:val="00F65412"/>
    <w:rsid w:val="00F713D8"/>
    <w:rsid w:val="00F75FF2"/>
    <w:rsid w:val="00F763BC"/>
    <w:rsid w:val="00F774AB"/>
    <w:rsid w:val="00F96594"/>
    <w:rsid w:val="00FA31E0"/>
    <w:rsid w:val="00FA32A4"/>
    <w:rsid w:val="00FA4CB0"/>
    <w:rsid w:val="00FB306A"/>
    <w:rsid w:val="00FB5756"/>
    <w:rsid w:val="00FB6BB5"/>
    <w:rsid w:val="00FC52CB"/>
    <w:rsid w:val="00FD5355"/>
    <w:rsid w:val="00FE0860"/>
    <w:rsid w:val="00FE1B00"/>
    <w:rsid w:val="00FE7A2C"/>
    <w:rsid w:val="00FE7A96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30C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E30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30CCE"/>
    <w:rPr>
      <w:rFonts w:ascii="Verdana" w:hAnsi="Verdana"/>
      <w:b/>
      <w:color w:val="C41C16"/>
      <w:sz w:val="16"/>
    </w:rPr>
  </w:style>
  <w:style w:type="paragraph" w:customStyle="1" w:styleId="Bottom">
    <w:name w:val="Bottom"/>
    <w:basedOn w:val="a3"/>
    <w:rsid w:val="00E30CCE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styleId="a6">
    <w:name w:val="List Paragraph"/>
    <w:basedOn w:val="a"/>
    <w:uiPriority w:val="34"/>
    <w:qFormat/>
    <w:rsid w:val="00515B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30C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E30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E30CCE"/>
    <w:rPr>
      <w:rFonts w:ascii="Verdana" w:hAnsi="Verdana"/>
      <w:b/>
      <w:color w:val="C41C16"/>
      <w:sz w:val="16"/>
    </w:rPr>
  </w:style>
  <w:style w:type="paragraph" w:customStyle="1" w:styleId="Bottom">
    <w:name w:val="Bottom"/>
    <w:basedOn w:val="a3"/>
    <w:rsid w:val="00E30CCE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styleId="a6">
    <w:name w:val="List Paragraph"/>
    <w:basedOn w:val="a"/>
    <w:uiPriority w:val="34"/>
    <w:qFormat/>
    <w:rsid w:val="00515B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Красильникова</dc:creator>
  <cp:lastModifiedBy>Александра А. Красильникова</cp:lastModifiedBy>
  <cp:revision>2</cp:revision>
  <cp:lastPrinted>2012-04-04T07:33:00Z</cp:lastPrinted>
  <dcterms:created xsi:type="dcterms:W3CDTF">2012-04-16T12:58:00Z</dcterms:created>
  <dcterms:modified xsi:type="dcterms:W3CDTF">2012-04-16T12:58:00Z</dcterms:modified>
</cp:coreProperties>
</file>