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CF" w:rsidRPr="004A5F05" w:rsidRDefault="008E2BA3" w:rsidP="00EB32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F05">
        <w:rPr>
          <w:rFonts w:ascii="Times New Roman" w:hAnsi="Times New Roman" w:cs="Times New Roman"/>
          <w:b/>
          <w:sz w:val="24"/>
          <w:szCs w:val="24"/>
        </w:rPr>
        <w:t>Опросный лист</w:t>
      </w:r>
      <w:r w:rsidR="00EB32CF" w:rsidRPr="004A5F05">
        <w:rPr>
          <w:rFonts w:ascii="Times New Roman" w:hAnsi="Times New Roman" w:cs="Times New Roman"/>
          <w:b/>
          <w:sz w:val="24"/>
          <w:szCs w:val="24"/>
        </w:rPr>
        <w:t xml:space="preserve"> при проведении </w:t>
      </w:r>
      <w:proofErr w:type="gramStart"/>
      <w:r w:rsidR="00EB32CF" w:rsidRPr="004A5F05">
        <w:rPr>
          <w:rFonts w:ascii="Times New Roman" w:hAnsi="Times New Roman" w:cs="Times New Roman"/>
          <w:b/>
          <w:sz w:val="24"/>
          <w:szCs w:val="24"/>
        </w:rPr>
        <w:t>публичных</w:t>
      </w:r>
      <w:proofErr w:type="gramEnd"/>
    </w:p>
    <w:p w:rsidR="004A5F05" w:rsidRPr="004A5F05" w:rsidRDefault="00EB32CF" w:rsidP="004A5F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5F05">
        <w:rPr>
          <w:rFonts w:ascii="Times New Roman" w:hAnsi="Times New Roman" w:cs="Times New Roman"/>
          <w:b/>
          <w:sz w:val="24"/>
          <w:szCs w:val="24"/>
        </w:rPr>
        <w:t xml:space="preserve">консультаций по проекту </w:t>
      </w:r>
      <w:r w:rsidR="004A5F05" w:rsidRPr="004A5F05">
        <w:rPr>
          <w:rFonts w:ascii="Times New Roman" w:hAnsi="Times New Roman"/>
          <w:b/>
          <w:sz w:val="24"/>
          <w:szCs w:val="24"/>
          <w:lang w:eastAsia="ru-RU"/>
        </w:rPr>
        <w:t>нормативного правового акта</w:t>
      </w:r>
    </w:p>
    <w:p w:rsidR="004A5F05" w:rsidRPr="004A5F05" w:rsidRDefault="004A5F05" w:rsidP="004A5F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5F0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4A5F05">
        <w:rPr>
          <w:rFonts w:ascii="Times New Roman" w:hAnsi="Times New Roman"/>
          <w:b/>
          <w:sz w:val="24"/>
          <w:szCs w:val="24"/>
        </w:rPr>
        <w:t xml:space="preserve">решения Ивановской городской Думы </w:t>
      </w:r>
      <w:r w:rsidRPr="004A5F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«Об утверждении  стоимости </w:t>
      </w:r>
    </w:p>
    <w:p w:rsidR="004A5F05" w:rsidRPr="004A5F05" w:rsidRDefault="004A5F05" w:rsidP="004A5F05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A5F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и перечня  услуг  по присоединению объектов дорожного  сервиса  к автомобильным дорогам общего пользования местного значения   городского округа Иваново</w:t>
      </w:r>
    </w:p>
    <w:p w:rsidR="004A5F05" w:rsidRPr="004A5F05" w:rsidRDefault="004A5F05" w:rsidP="004A5F05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A5F0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 пределах полосы отвода 2021 год »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B32CF" w:rsidRPr="00EB32C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4A5F05" w:rsidRPr="004A5F05" w:rsidRDefault="00EB32CF" w:rsidP="004A5F05">
            <w:pPr>
              <w:autoSpaceDE w:val="0"/>
              <w:spacing w:after="0" w:line="240" w:lineRule="auto"/>
              <w:jc w:val="both"/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4A5F05" w:rsidRPr="004A5F0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="004A5F05" w:rsidRPr="00BA705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blag</w:t>
            </w:r>
            <w:proofErr w:type="spellEnd"/>
            <w:r w:rsidR="004A5F05" w:rsidRPr="00BA705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 @ </w:t>
            </w:r>
            <w:proofErr w:type="spellStart"/>
            <w:r w:rsidR="004A5F05" w:rsidRPr="00BA705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ivgoradm</w:t>
            </w:r>
            <w:proofErr w:type="spellEnd"/>
            <w:r w:rsidR="004A5F05" w:rsidRPr="00BA7053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 w:rsidR="004A5F05" w:rsidRPr="00BA7053"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="004A5F0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позднее 19</w:t>
            </w:r>
            <w:r w:rsidR="004A5F05" w:rsidRPr="74D816F0">
              <w:rPr>
                <w:rFonts w:ascii="Times New Roman" w:hAnsi="Times New Roman"/>
                <w:sz w:val="24"/>
                <w:szCs w:val="24"/>
                <w:lang w:eastAsia="ru-RU"/>
              </w:rPr>
              <w:t>.03.2021.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0"/>
      </w:tblGrid>
      <w:tr w:rsidR="00EB32CF" w:rsidRPr="00EB32CF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__________________________________________________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_____________________________________________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_____________________________________________________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________________________________________________</w:t>
            </w:r>
          </w:p>
          <w:p w:rsidR="00EB32CF" w:rsidRPr="00EB32CF" w:rsidRDefault="00EB32CF" w:rsidP="00EB32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2CF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___________________________________________________</w:t>
            </w:r>
          </w:p>
        </w:tc>
      </w:tr>
    </w:tbl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1.  На  решение  какой проблемы, на Ваш взгляд, направлено предлагаемое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регулирование? Актуальна ли данная проблема сегодня?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2.  Насколько корректно разработчик проекта нормативного правового акта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определил  те факторы, которые обуславливают необходимость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вмешательства?  Насколько  цель  предлагаемого  регулирования соотносится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проблемой,  на решение которой оно направлено? Достигнет ли, на Ваш взгляд,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предлагаемое  нормативное  правовое регулирование тех целей, на которые оно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направлено?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3.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Является  ли выбранный вариант решения проблемы оптимальным (в т.ч.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  точки  зрения выгод и издержек для общества в целом)? Существуют ли иные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варианты  достижения  заявленных целей государственного регулирования? Если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да, выделите те из них, которые, по Вашему мнению, были бы менее </w:t>
      </w:r>
      <w:proofErr w:type="spellStart"/>
      <w:r w:rsidRPr="00EB32CF">
        <w:rPr>
          <w:rFonts w:ascii="Courier New" w:hAnsi="Courier New" w:cs="Courier New"/>
          <w:sz w:val="20"/>
          <w:szCs w:val="20"/>
        </w:rPr>
        <w:t>затратны</w:t>
      </w:r>
      <w:proofErr w:type="spellEnd"/>
      <w:r w:rsidRPr="00EB32CF">
        <w:rPr>
          <w:rFonts w:ascii="Courier New" w:hAnsi="Courier New" w:cs="Courier New"/>
          <w:sz w:val="20"/>
          <w:szCs w:val="20"/>
        </w:rPr>
        <w:t xml:space="preserve"> 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(или) более эффективны.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4. 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Какие,   по   Вашей   оценке,   субъекты   предпринимательской   и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B32CF">
        <w:rPr>
          <w:rFonts w:ascii="Courier New" w:hAnsi="Courier New" w:cs="Courier New"/>
          <w:sz w:val="20"/>
          <w:szCs w:val="20"/>
        </w:rPr>
        <w:t>инвестиционной деятельности будут затронуты предлагаемым регулированием (по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видам субъектов, по отраслям)?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5.  Повлияет  ли  введение  предлагаемого регулирования на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конкурентную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среду   в   отрасли,  будет  ли  способствовать  необоснованному  изменению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расстановки  сил  в  отрасли?  Если  да, то как? Приведите, по возможности,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количественные оценки.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6.   Оцените,   насколько   полно   и   точно   отражены   обязанности,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ответственность субъектов государственного регулирования, а также насколько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понятно прописаны административные процедуры, реализуемые органами местного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lastRenderedPageBreak/>
        <w:t>самоуправления  города  Иванова, насколько точно и недвусмысленно прописаны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властные  функции  и  полномочия. Считаете ли Вы, что предлагаемые нормы не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соответствуют или противоречат иным действующим нормативным правовым актам?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Если да, укажите такие нормы и нормативные правовые акты.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7.  Существуют  ли  в  предлагаемом проекте нормативного правового акта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положения,  которые  необоснованно затрудняют ведение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предпринимательской</w:t>
      </w:r>
      <w:proofErr w:type="gramEnd"/>
      <w:r w:rsidRPr="00EB32CF">
        <w:rPr>
          <w:rFonts w:ascii="Courier New" w:hAnsi="Courier New" w:cs="Courier New"/>
          <w:sz w:val="20"/>
          <w:szCs w:val="20"/>
        </w:rPr>
        <w:t xml:space="preserve"> 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инвестиционной  деятельности?  Приведите  обоснования по каждому указанному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положению, дополнительно определив: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  имеется  ли  смысловое  противоречие  с  целями  регулирования  или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существующей  проблемой  либо  положение  не  способствует достижению целей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регулирования;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имеются ли технические ошибки;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  приводит   ли   исполнение  положений  регулирования  к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избыточным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действиям     или,     наоборот,     ограничивает     действия    субъектов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предпринимательской и инвестиционной деятельности;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 создает  ли  исполнение  положений  регулирования существенные риски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ведения  предпринимательской и инвестиционной деятельности, способствует ли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возникновению  необоснованных  полномочий  органов  местного самоуправления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города  Иванова  и должностных лиц, допускает ли возможность избирательного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применения норм;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  приводит   ли   к   невозможности   совершения   законных  действий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B32CF">
        <w:rPr>
          <w:rFonts w:ascii="Courier New" w:hAnsi="Courier New" w:cs="Courier New"/>
          <w:sz w:val="20"/>
          <w:szCs w:val="20"/>
        </w:rPr>
        <w:t>предпринимателей  или инвесторов (например, в связи с отсутствием требуемой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новым   регулированием   инфраструктуры,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организационных</w:t>
      </w:r>
      <w:proofErr w:type="gramEnd"/>
      <w:r w:rsidRPr="00EB32CF">
        <w:rPr>
          <w:rFonts w:ascii="Courier New" w:hAnsi="Courier New" w:cs="Courier New"/>
          <w:sz w:val="20"/>
          <w:szCs w:val="20"/>
        </w:rPr>
        <w:t xml:space="preserve">  или  технических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условий,   технологий),   вводит   ли   неоптимальный  режим  осуществления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операционной деятельности;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-  соответствует  ли  обычаям  деловой практики, сложившейся в отрасли,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либо существующим международным практикам, используемым в данный момент.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8.  К каким последствиям может привести принятие нового регулирования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части   невозможности  исполнения  юридическими  лицами  и  индивидуальными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предпринимателями  дополнительных  обязанностей,  возникновения  избыточных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административных   и   иных   ограничений   и  обязанностей  для  субъектов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предпринимательской  и  инвестиционной  деятельности?  Приведите конкретные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примеры.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9. 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Оцените   издержки/упущенную  выгоду  (прямого,  административного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характера)  субъектов  предпринимательской  деятельности,  возникающие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при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B32CF">
        <w:rPr>
          <w:rFonts w:ascii="Courier New" w:hAnsi="Courier New" w:cs="Courier New"/>
          <w:sz w:val="20"/>
          <w:szCs w:val="20"/>
        </w:rPr>
        <w:t>введении</w:t>
      </w:r>
      <w:proofErr w:type="gramEnd"/>
      <w:r w:rsidRPr="00EB32CF">
        <w:rPr>
          <w:rFonts w:ascii="Courier New" w:hAnsi="Courier New" w:cs="Courier New"/>
          <w:sz w:val="20"/>
          <w:szCs w:val="20"/>
        </w:rPr>
        <w:t xml:space="preserve">  предлагаемого регулирования. Отдельно укажите временные издержки,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которые  понесут  субъекты  предпринимательской  деятельности как следствие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необходимости   соблюдения   административных   процедур,   предусмотренных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проектом  предлагаемого  регулирования.  Какие  из  указанных  издержек  Вы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считаете  избыточными/бесполезными и почему? Если возможно, оцените затраты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EB32CF">
        <w:rPr>
          <w:rFonts w:ascii="Courier New" w:hAnsi="Courier New" w:cs="Courier New"/>
          <w:sz w:val="20"/>
          <w:szCs w:val="20"/>
        </w:rPr>
        <w:t>по  выполнению  вновь  вводимых  требований количественно (в часах рабочего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времени, в денежном эквиваленте и проч.).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10.  Какие,  на  Ваш  взгляд,  могут  возникнуть проблемы и трудности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контролем   соблюдения  требований  и  норм,  вводимых  данным  нормативным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правовым  актом? Является ли предлагаемое регулирование </w:t>
      </w:r>
      <w:proofErr w:type="spellStart"/>
      <w:r w:rsidRPr="00EB32CF">
        <w:rPr>
          <w:rFonts w:ascii="Courier New" w:hAnsi="Courier New" w:cs="Courier New"/>
          <w:sz w:val="20"/>
          <w:szCs w:val="20"/>
        </w:rPr>
        <w:t>недискриминационным</w:t>
      </w:r>
      <w:proofErr w:type="spell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по  отношению  ко всем его адресатам, то есть все ли потенциальные адресаты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регулирования   окажутся   в   одинаковых   условиях  после  его  введения?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Предусмотрен  ли  в  нем  механизм  защиты  прав  хозяйствующих  субъектов?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Существуют   ли,   на  Ваш  взгляд,  особенности  при  контроле  соблюдения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требований  вновь  вводимого  регулирования  различными  группами адресатов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регулирования?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11.  Требуется ли переходный период для вступления в силу предлагаемого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регулирования (если да, какова его продолжительность), какие ограничения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срокам введения нового регулирования необходимо учесть?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12.  Какие,  на  Ваш  взгляд,  целесообразно  применить  исключения  </w:t>
      </w:r>
      <w:proofErr w:type="gramStart"/>
      <w:r w:rsidRPr="00EB32CF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введению   регулирования   в   отношении  отдельных  групп  лиц,  приведите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соответствующее обоснование.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13  -  </w:t>
      </w:r>
      <w:proofErr w:type="spellStart"/>
      <w:r w:rsidRPr="00EB32CF">
        <w:rPr>
          <w:rFonts w:ascii="Courier New" w:hAnsi="Courier New" w:cs="Courier New"/>
          <w:sz w:val="20"/>
          <w:szCs w:val="20"/>
        </w:rPr>
        <w:t>n</w:t>
      </w:r>
      <w:proofErr w:type="spellEnd"/>
      <w:r w:rsidRPr="00EB32CF">
        <w:rPr>
          <w:rFonts w:ascii="Courier New" w:hAnsi="Courier New" w:cs="Courier New"/>
          <w:sz w:val="20"/>
          <w:szCs w:val="20"/>
        </w:rPr>
        <w:t>.  Специальные  вопросы, касающиеся конкретных положений и норм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рассматриваемого  проекта  нормативного правового акта, отношение к которым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регулирующему органу необходимо прояснить.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EB32CF">
        <w:rPr>
          <w:rFonts w:ascii="Courier New" w:hAnsi="Courier New" w:cs="Courier New"/>
          <w:sz w:val="20"/>
          <w:szCs w:val="20"/>
        </w:rPr>
        <w:t>n</w:t>
      </w:r>
      <w:proofErr w:type="spellEnd"/>
      <w:r w:rsidRPr="00EB32CF">
        <w:rPr>
          <w:rFonts w:ascii="Courier New" w:hAnsi="Courier New" w:cs="Courier New"/>
          <w:sz w:val="20"/>
          <w:szCs w:val="20"/>
        </w:rPr>
        <w:t xml:space="preserve">  +  1.  Иные  предложения  и  замечания,  которые,  по Вашему мнению,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целесообразно учесть в рамках оценки регулирующего воздействия.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B32CF" w:rsidRPr="00EB32CF" w:rsidRDefault="00EB32CF" w:rsidP="00EB32C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EB32CF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C689D" w:rsidRPr="00EB32CF" w:rsidRDefault="00DC689D">
      <w:pPr>
        <w:rPr>
          <w:rFonts w:ascii="Times New Roman" w:hAnsi="Times New Roman" w:cs="Times New Roman"/>
        </w:rPr>
      </w:pPr>
    </w:p>
    <w:sectPr w:rsidR="00DC689D" w:rsidRPr="00EB32CF" w:rsidSect="003A552A">
      <w:pgSz w:w="11905" w:h="16838"/>
      <w:pgMar w:top="1134" w:right="990" w:bottom="1134" w:left="155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2CF"/>
    <w:rsid w:val="004A5F05"/>
    <w:rsid w:val="008E2BA3"/>
    <w:rsid w:val="00B3067B"/>
    <w:rsid w:val="00DC689D"/>
    <w:rsid w:val="00EB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7615</Characters>
  <Application>Microsoft Office Word</Application>
  <DocSecurity>0</DocSecurity>
  <Lines>63</Lines>
  <Paragraphs>17</Paragraphs>
  <ScaleCrop>false</ScaleCrop>
  <Company>Grizli777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a.mikhina</dc:creator>
  <cp:lastModifiedBy>a.mikhina</cp:lastModifiedBy>
  <cp:revision>2</cp:revision>
  <dcterms:created xsi:type="dcterms:W3CDTF">2021-04-01T06:25:00Z</dcterms:created>
  <dcterms:modified xsi:type="dcterms:W3CDTF">2021-04-01T06:25:00Z</dcterms:modified>
</cp:coreProperties>
</file>