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782" w:type="dxa"/>
        <w:tblInd w:w="-176" w:type="dxa"/>
        <w:tblLayout w:type="fixed"/>
        <w:tblLook w:val="0000" w:firstRow="0" w:lastRow="0" w:firstColumn="0" w:lastColumn="0" w:noHBand="0" w:noVBand="0"/>
      </w:tblPr>
      <w:tblGrid>
        <w:gridCol w:w="176"/>
        <w:gridCol w:w="9322"/>
        <w:gridCol w:w="284"/>
      </w:tblGrid>
      <w:tr w:rsidR="00D65A60" w:rsidTr="0018736D">
        <w:trPr>
          <w:gridBefore w:val="1"/>
          <w:gridAfter w:val="1"/>
          <w:wBefore w:w="176" w:type="dxa"/>
          <w:wAfter w:w="284" w:type="dxa"/>
        </w:trPr>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r w:rsidR="00D65A60" w:rsidRPr="0038673E" w:rsidTr="0018736D">
        <w:tc>
          <w:tcPr>
            <w:tcW w:w="9782" w:type="dxa"/>
            <w:gridSpan w:val="3"/>
          </w:tcPr>
          <w:p w:rsidR="0018736D" w:rsidRDefault="0018736D" w:rsidP="0018736D">
            <w:pPr>
              <w:autoSpaceDE w:val="0"/>
              <w:autoSpaceDN w:val="0"/>
              <w:adjustRightInd w:val="0"/>
              <w:jc w:val="center"/>
              <w:rPr>
                <w:sz w:val="28"/>
                <w:szCs w:val="28"/>
              </w:rPr>
            </w:pPr>
          </w:p>
          <w:p w:rsidR="00D65A60" w:rsidRPr="0038673E" w:rsidRDefault="0018736D" w:rsidP="0018736D">
            <w:pPr>
              <w:autoSpaceDE w:val="0"/>
              <w:autoSpaceDN w:val="0"/>
              <w:adjustRightInd w:val="0"/>
              <w:jc w:val="center"/>
              <w:rPr>
                <w:sz w:val="28"/>
                <w:szCs w:val="28"/>
              </w:rPr>
            </w:pPr>
            <w:r w:rsidRPr="00B51311">
              <w:rPr>
                <w:sz w:val="28"/>
                <w:szCs w:val="28"/>
              </w:rPr>
              <w:t xml:space="preserve">О внесении изменений в постановление Администрации города Иванова </w:t>
            </w:r>
            <w:r w:rsidRPr="00B51311">
              <w:rPr>
                <w:sz w:val="28"/>
                <w:szCs w:val="28"/>
              </w:rPr>
              <w:br/>
              <w:t xml:space="preserve">от 06.12.2012 </w:t>
            </w:r>
            <w:r>
              <w:rPr>
                <w:sz w:val="28"/>
                <w:szCs w:val="28"/>
              </w:rPr>
              <w:t>№</w:t>
            </w:r>
            <w:r w:rsidRPr="00B51311">
              <w:rPr>
                <w:sz w:val="28"/>
                <w:szCs w:val="28"/>
              </w:rPr>
              <w:t xml:space="preserve"> 2780 «Об утверждении административного регламента предоставления муниципальной услуги «Принятие решения о признании </w:t>
            </w:r>
            <w:r>
              <w:rPr>
                <w:sz w:val="28"/>
                <w:szCs w:val="28"/>
              </w:rPr>
              <w:br/>
            </w:r>
            <w:r w:rsidRPr="00B51311">
              <w:rPr>
                <w:sz w:val="28"/>
                <w:szCs w:val="28"/>
              </w:rPr>
              <w:t>(либо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p>
        </w:tc>
      </w:tr>
    </w:tbl>
    <w:p w:rsidR="00D65A60" w:rsidRPr="0038673E" w:rsidRDefault="00D65A60" w:rsidP="00360DF5">
      <w:pPr>
        <w:rPr>
          <w:sz w:val="28"/>
          <w:szCs w:val="28"/>
        </w:rPr>
      </w:pPr>
    </w:p>
    <w:tbl>
      <w:tblPr>
        <w:tblW w:w="9464" w:type="dxa"/>
        <w:tblLayout w:type="fixed"/>
        <w:tblLook w:val="0000" w:firstRow="0" w:lastRow="0" w:firstColumn="0" w:lastColumn="0" w:noHBand="0" w:noVBand="0"/>
      </w:tblPr>
      <w:tblGrid>
        <w:gridCol w:w="9464"/>
      </w:tblGrid>
      <w:tr w:rsidR="00D65A60" w:rsidRPr="0038673E" w:rsidTr="0038673E">
        <w:tc>
          <w:tcPr>
            <w:tcW w:w="9464" w:type="dxa"/>
          </w:tcPr>
          <w:p w:rsidR="00651344"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10" w:history="1">
              <w:r w:rsidRPr="0019443D">
                <w:rPr>
                  <w:sz w:val="28"/>
                  <w:szCs w:val="28"/>
                </w:rPr>
                <w:t>законом</w:t>
              </w:r>
            </w:hyperlink>
            <w:r w:rsidRPr="0019443D">
              <w:rPr>
                <w:sz w:val="28"/>
                <w:szCs w:val="28"/>
              </w:rPr>
              <w:t xml:space="preserve"> от 27.07.2010 №210-ФЗ «Об организации предоставления государственных и муниципальных услуг», руководствуясь </w:t>
            </w:r>
            <w:hyperlink r:id="rId11"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r w:rsidR="00825F6F" w:rsidRPr="0038673E">
              <w:rPr>
                <w:b/>
                <w:sz w:val="28"/>
                <w:szCs w:val="28"/>
              </w:rPr>
              <w:t>п</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AB281A" w:rsidRPr="0038673E" w:rsidRDefault="00AB281A" w:rsidP="0019443D">
            <w:pPr>
              <w:autoSpaceDE w:val="0"/>
              <w:autoSpaceDN w:val="0"/>
              <w:adjustRightInd w:val="0"/>
              <w:ind w:firstLine="709"/>
              <w:jc w:val="both"/>
              <w:rPr>
                <w:sz w:val="28"/>
                <w:szCs w:val="28"/>
              </w:rPr>
            </w:pPr>
          </w:p>
          <w:p w:rsidR="00317BBF" w:rsidRPr="00331940" w:rsidRDefault="00651344" w:rsidP="00331940">
            <w:pPr>
              <w:autoSpaceDE w:val="0"/>
              <w:autoSpaceDN w:val="0"/>
              <w:adjustRightInd w:val="0"/>
              <w:ind w:firstLine="709"/>
              <w:jc w:val="both"/>
              <w:rPr>
                <w:sz w:val="28"/>
                <w:szCs w:val="28"/>
              </w:rPr>
            </w:pPr>
            <w:r w:rsidRPr="0038673E">
              <w:rPr>
                <w:sz w:val="28"/>
                <w:szCs w:val="28"/>
              </w:rPr>
              <w:t xml:space="preserve">1. </w:t>
            </w:r>
            <w:r w:rsidR="0019443D" w:rsidRPr="00331940">
              <w:rPr>
                <w:sz w:val="28"/>
                <w:szCs w:val="28"/>
              </w:rPr>
              <w:t xml:space="preserve">Внести изменения в административный </w:t>
            </w:r>
            <w:hyperlink r:id="rId12" w:history="1">
              <w:r w:rsidR="0019443D" w:rsidRPr="00331940">
                <w:rPr>
                  <w:sz w:val="28"/>
                  <w:szCs w:val="28"/>
                </w:rPr>
                <w:t>регламент</w:t>
              </w:r>
            </w:hyperlink>
            <w:r w:rsidR="0019443D" w:rsidRPr="00331940">
              <w:rPr>
                <w:sz w:val="28"/>
                <w:szCs w:val="28"/>
              </w:rPr>
              <w:t xml:space="preserve"> предоставления муниципальной услуги «</w:t>
            </w:r>
            <w:r w:rsidR="0018736D" w:rsidRPr="00331940">
              <w:rPr>
                <w:sz w:val="28"/>
                <w:szCs w:val="28"/>
              </w:rPr>
              <w:t xml:space="preserve">Принятие решения о признании </w:t>
            </w:r>
            <w:r w:rsidR="0018736D" w:rsidRPr="00331940">
              <w:rPr>
                <w:sz w:val="28"/>
                <w:szCs w:val="28"/>
              </w:rPr>
              <w:br/>
              <w:t>(либо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r w:rsidR="0019443D" w:rsidRPr="00331940">
              <w:rPr>
                <w:sz w:val="28"/>
                <w:szCs w:val="28"/>
              </w:rPr>
              <w:t xml:space="preserve">», утвержденный постановлением Администрации </w:t>
            </w:r>
            <w:r w:rsidR="00585D08" w:rsidRPr="00331940">
              <w:rPr>
                <w:sz w:val="28"/>
                <w:szCs w:val="28"/>
              </w:rPr>
              <w:t>города</w:t>
            </w:r>
            <w:r w:rsidR="0019443D" w:rsidRPr="00331940">
              <w:rPr>
                <w:sz w:val="28"/>
                <w:szCs w:val="28"/>
              </w:rPr>
              <w:t xml:space="preserve"> Иванова</w:t>
            </w:r>
            <w:r w:rsidR="0018736D" w:rsidRPr="00331940">
              <w:rPr>
                <w:sz w:val="28"/>
                <w:szCs w:val="28"/>
              </w:rPr>
              <w:t xml:space="preserve"> от 06.12.2012 № 2780</w:t>
            </w:r>
            <w:r w:rsidR="00C90CC3" w:rsidRPr="00331940">
              <w:rPr>
                <w:sz w:val="28"/>
                <w:szCs w:val="28"/>
              </w:rPr>
              <w:t xml:space="preserve"> </w:t>
            </w:r>
            <w:r w:rsidR="00331940" w:rsidRPr="00331940">
              <w:rPr>
                <w:sz w:val="28"/>
                <w:szCs w:val="28"/>
              </w:rPr>
              <w:t>(в редакции п</w:t>
            </w:r>
            <w:r w:rsidR="00C90CC3" w:rsidRPr="00331940">
              <w:rPr>
                <w:sz w:val="28"/>
                <w:szCs w:val="28"/>
              </w:rPr>
              <w:t>остановлений Администрации г</w:t>
            </w:r>
            <w:r w:rsidR="00331940" w:rsidRPr="00331940">
              <w:rPr>
                <w:sz w:val="28"/>
                <w:szCs w:val="28"/>
              </w:rPr>
              <w:t>орода</w:t>
            </w:r>
            <w:r w:rsidR="00C90CC3" w:rsidRPr="00331940">
              <w:rPr>
                <w:sz w:val="28"/>
                <w:szCs w:val="28"/>
              </w:rPr>
              <w:t xml:space="preserve"> Иванова от 13.03.2013 </w:t>
            </w:r>
            <w:hyperlink r:id="rId13" w:history="1">
              <w:r w:rsidR="00331940">
                <w:rPr>
                  <w:sz w:val="28"/>
                  <w:szCs w:val="28"/>
                </w:rPr>
                <w:t>№</w:t>
              </w:r>
              <w:r w:rsidR="00C90CC3" w:rsidRPr="00331940">
                <w:rPr>
                  <w:sz w:val="28"/>
                  <w:szCs w:val="28"/>
                </w:rPr>
                <w:t xml:space="preserve"> 548</w:t>
              </w:r>
            </w:hyperlink>
            <w:r w:rsidR="00C90CC3" w:rsidRPr="00331940">
              <w:rPr>
                <w:sz w:val="28"/>
                <w:szCs w:val="28"/>
              </w:rPr>
              <w:t xml:space="preserve">, от 17.05.2013 </w:t>
            </w:r>
            <w:hyperlink r:id="rId14" w:history="1">
              <w:r w:rsidR="00C90CC3" w:rsidRPr="00331940">
                <w:rPr>
                  <w:sz w:val="28"/>
                  <w:szCs w:val="28"/>
                </w:rPr>
                <w:t>№ 1130</w:t>
              </w:r>
            </w:hyperlink>
            <w:r w:rsidR="00C90CC3" w:rsidRPr="00331940">
              <w:rPr>
                <w:sz w:val="28"/>
                <w:szCs w:val="28"/>
              </w:rPr>
              <w:t xml:space="preserve">, от 27.08.2013 </w:t>
            </w:r>
            <w:hyperlink r:id="rId15" w:history="1">
              <w:r w:rsidR="00C90CC3" w:rsidRPr="00331940">
                <w:rPr>
                  <w:sz w:val="28"/>
                  <w:szCs w:val="28"/>
                </w:rPr>
                <w:t>№ 1828</w:t>
              </w:r>
            </w:hyperlink>
            <w:r w:rsidR="00C90CC3" w:rsidRPr="00331940">
              <w:rPr>
                <w:sz w:val="28"/>
                <w:szCs w:val="28"/>
              </w:rPr>
              <w:t xml:space="preserve">, от 02.12.2013 </w:t>
            </w:r>
            <w:hyperlink r:id="rId16" w:history="1">
              <w:r w:rsidR="00C90CC3" w:rsidRPr="00331940">
                <w:rPr>
                  <w:sz w:val="28"/>
                  <w:szCs w:val="28"/>
                </w:rPr>
                <w:t>№ 2612</w:t>
              </w:r>
            </w:hyperlink>
            <w:r w:rsidR="00C90CC3" w:rsidRPr="00331940">
              <w:rPr>
                <w:sz w:val="28"/>
                <w:szCs w:val="28"/>
              </w:rPr>
              <w:t xml:space="preserve">, от 10.07.2014 </w:t>
            </w:r>
            <w:hyperlink r:id="rId17" w:history="1">
              <w:r w:rsidR="00C90CC3" w:rsidRPr="00331940">
                <w:rPr>
                  <w:sz w:val="28"/>
                  <w:szCs w:val="28"/>
                </w:rPr>
                <w:t>№</w:t>
              </w:r>
              <w:r w:rsidR="00331940">
                <w:rPr>
                  <w:sz w:val="28"/>
                  <w:szCs w:val="28"/>
                </w:rPr>
                <w:t xml:space="preserve"> </w:t>
              </w:r>
              <w:r w:rsidR="00C90CC3" w:rsidRPr="00331940">
                <w:rPr>
                  <w:sz w:val="28"/>
                  <w:szCs w:val="28"/>
                </w:rPr>
                <w:t>1484</w:t>
              </w:r>
            </w:hyperlink>
            <w:r w:rsidR="00C90CC3" w:rsidRPr="00331940">
              <w:rPr>
                <w:sz w:val="28"/>
                <w:szCs w:val="28"/>
              </w:rPr>
              <w:t xml:space="preserve">, от 08.06.2015 </w:t>
            </w:r>
            <w:hyperlink r:id="rId18" w:history="1">
              <w:r w:rsidR="00C90CC3" w:rsidRPr="00331940">
                <w:rPr>
                  <w:sz w:val="28"/>
                  <w:szCs w:val="28"/>
                </w:rPr>
                <w:t>№ 1210</w:t>
              </w:r>
            </w:hyperlink>
            <w:r w:rsidR="00C90CC3" w:rsidRPr="00331940">
              <w:rPr>
                <w:sz w:val="28"/>
                <w:szCs w:val="28"/>
              </w:rPr>
              <w:t xml:space="preserve">, от 17.06.2016 </w:t>
            </w:r>
            <w:hyperlink r:id="rId19" w:history="1">
              <w:r w:rsidR="00C90CC3" w:rsidRPr="00331940">
                <w:rPr>
                  <w:sz w:val="28"/>
                  <w:szCs w:val="28"/>
                </w:rPr>
                <w:t>№ 1131</w:t>
              </w:r>
            </w:hyperlink>
            <w:r w:rsidR="00C90CC3" w:rsidRPr="00331940">
              <w:rPr>
                <w:sz w:val="28"/>
                <w:szCs w:val="28"/>
              </w:rPr>
              <w:t xml:space="preserve">, от 02.08.2016 </w:t>
            </w:r>
            <w:hyperlink r:id="rId20" w:history="1">
              <w:r w:rsidR="00C90CC3" w:rsidRPr="00331940">
                <w:rPr>
                  <w:sz w:val="28"/>
                  <w:szCs w:val="28"/>
                </w:rPr>
                <w:t>№ 1440</w:t>
              </w:r>
            </w:hyperlink>
            <w:r w:rsidR="00C90CC3" w:rsidRPr="00331940">
              <w:rPr>
                <w:sz w:val="28"/>
                <w:szCs w:val="28"/>
              </w:rPr>
              <w:t xml:space="preserve">, от 24.11.2016 </w:t>
            </w:r>
            <w:hyperlink r:id="rId21" w:history="1">
              <w:r w:rsidR="00C90CC3" w:rsidRPr="00331940">
                <w:rPr>
                  <w:sz w:val="28"/>
                  <w:szCs w:val="28"/>
                </w:rPr>
                <w:t>№ 2160</w:t>
              </w:r>
            </w:hyperlink>
            <w:r w:rsidR="00C90CC3" w:rsidRPr="00331940">
              <w:rPr>
                <w:sz w:val="28"/>
                <w:szCs w:val="28"/>
              </w:rPr>
              <w:t xml:space="preserve">, от 17.03.2017 </w:t>
            </w:r>
            <w:hyperlink r:id="rId22" w:history="1">
              <w:r w:rsidR="00C90CC3" w:rsidRPr="00331940">
                <w:rPr>
                  <w:sz w:val="28"/>
                  <w:szCs w:val="28"/>
                </w:rPr>
                <w:t>№ 342</w:t>
              </w:r>
            </w:hyperlink>
            <w:r w:rsidR="00C90CC3" w:rsidRPr="00331940">
              <w:rPr>
                <w:sz w:val="28"/>
                <w:szCs w:val="28"/>
              </w:rPr>
              <w:t xml:space="preserve">, от 16.06.2017 </w:t>
            </w:r>
            <w:hyperlink r:id="rId23" w:history="1">
              <w:r w:rsidR="00C90CC3" w:rsidRPr="00331940">
                <w:rPr>
                  <w:sz w:val="28"/>
                  <w:szCs w:val="28"/>
                </w:rPr>
                <w:t>№ 820</w:t>
              </w:r>
            </w:hyperlink>
            <w:r w:rsidR="00C90CC3" w:rsidRPr="00331940">
              <w:rPr>
                <w:sz w:val="28"/>
                <w:szCs w:val="28"/>
              </w:rPr>
              <w:t xml:space="preserve">, от 27.03.2018 </w:t>
            </w:r>
            <w:hyperlink r:id="rId24" w:history="1">
              <w:r w:rsidR="00C90CC3" w:rsidRPr="00331940">
                <w:rPr>
                  <w:sz w:val="28"/>
                  <w:szCs w:val="28"/>
                </w:rPr>
                <w:t>№ 360</w:t>
              </w:r>
            </w:hyperlink>
            <w:r w:rsidR="00C90CC3" w:rsidRPr="00331940">
              <w:rPr>
                <w:sz w:val="28"/>
                <w:szCs w:val="28"/>
              </w:rPr>
              <w:t xml:space="preserve">, от 16.05.2018 </w:t>
            </w:r>
            <w:hyperlink r:id="rId25" w:history="1">
              <w:r w:rsidR="00C90CC3" w:rsidRPr="00331940">
                <w:rPr>
                  <w:sz w:val="28"/>
                  <w:szCs w:val="28"/>
                </w:rPr>
                <w:t>№ 608</w:t>
              </w:r>
            </w:hyperlink>
            <w:r w:rsidR="00C90CC3" w:rsidRPr="00331940">
              <w:rPr>
                <w:sz w:val="28"/>
                <w:szCs w:val="28"/>
              </w:rPr>
              <w:t xml:space="preserve">, от 23.10.2018 </w:t>
            </w:r>
            <w:hyperlink r:id="rId26" w:history="1">
              <w:r w:rsidR="00C90CC3" w:rsidRPr="00331940">
                <w:rPr>
                  <w:sz w:val="28"/>
                  <w:szCs w:val="28"/>
                </w:rPr>
                <w:t>№ 1340</w:t>
              </w:r>
            </w:hyperlink>
            <w:r w:rsidR="00C90CC3" w:rsidRPr="00331940">
              <w:rPr>
                <w:sz w:val="28"/>
                <w:szCs w:val="28"/>
              </w:rPr>
              <w:t xml:space="preserve">, от 07.08.2019 </w:t>
            </w:r>
            <w:hyperlink r:id="rId27" w:history="1">
              <w:r w:rsidR="00C90CC3" w:rsidRPr="00331940">
                <w:rPr>
                  <w:sz w:val="28"/>
                  <w:szCs w:val="28"/>
                </w:rPr>
                <w:t>№ 1153</w:t>
              </w:r>
            </w:hyperlink>
            <w:r w:rsidR="00331940" w:rsidRPr="00331940">
              <w:rPr>
                <w:sz w:val="28"/>
                <w:szCs w:val="28"/>
              </w:rPr>
              <w:t>)</w:t>
            </w:r>
            <w:r w:rsidR="0019443D" w:rsidRPr="00331940">
              <w:rPr>
                <w:sz w:val="28"/>
                <w:szCs w:val="28"/>
              </w:rPr>
              <w:t>:</w:t>
            </w:r>
          </w:p>
          <w:p w:rsidR="00DC14AC" w:rsidRDefault="0019443D" w:rsidP="006E3BDA">
            <w:pPr>
              <w:autoSpaceDE w:val="0"/>
              <w:autoSpaceDN w:val="0"/>
              <w:adjustRightInd w:val="0"/>
              <w:ind w:firstLine="709"/>
              <w:jc w:val="both"/>
              <w:rPr>
                <w:sz w:val="28"/>
                <w:szCs w:val="28"/>
              </w:rPr>
            </w:pPr>
            <w:r>
              <w:rPr>
                <w:sz w:val="28"/>
                <w:szCs w:val="28"/>
              </w:rPr>
              <w:t xml:space="preserve">1.1. </w:t>
            </w:r>
            <w:r w:rsidR="00DC14AC">
              <w:rPr>
                <w:sz w:val="28"/>
                <w:szCs w:val="28"/>
              </w:rPr>
              <w:t xml:space="preserve">Пункт 2.3 дополнить абзацем </w:t>
            </w:r>
            <w:r w:rsidR="00BA0BE3">
              <w:rPr>
                <w:sz w:val="28"/>
                <w:szCs w:val="28"/>
              </w:rPr>
              <w:t>вторым</w:t>
            </w:r>
            <w:r w:rsidR="00DC14AC">
              <w:rPr>
                <w:sz w:val="28"/>
                <w:szCs w:val="28"/>
              </w:rPr>
              <w:t xml:space="preserve"> следующего содержания:</w:t>
            </w:r>
          </w:p>
          <w:p w:rsidR="002F694C" w:rsidRDefault="00DC14AC" w:rsidP="002F694C">
            <w:pPr>
              <w:autoSpaceDE w:val="0"/>
              <w:autoSpaceDN w:val="0"/>
              <w:adjustRightInd w:val="0"/>
              <w:ind w:firstLine="709"/>
              <w:jc w:val="both"/>
              <w:rPr>
                <w:sz w:val="28"/>
                <w:szCs w:val="28"/>
              </w:rPr>
            </w:pPr>
            <w:r>
              <w:rPr>
                <w:sz w:val="28"/>
                <w:szCs w:val="28"/>
              </w:rPr>
              <w:t xml:space="preserve">«Результат </w:t>
            </w:r>
            <w:r w:rsidR="006E195C">
              <w:rPr>
                <w:sz w:val="28"/>
                <w:szCs w:val="28"/>
              </w:rPr>
              <w:t>предоставления М</w:t>
            </w:r>
            <w:r>
              <w:rPr>
                <w:sz w:val="28"/>
                <w:szCs w:val="28"/>
              </w:rPr>
              <w:t>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2F694C" w:rsidRDefault="00DC14AC" w:rsidP="002F694C">
            <w:pPr>
              <w:autoSpaceDE w:val="0"/>
              <w:autoSpaceDN w:val="0"/>
              <w:adjustRightInd w:val="0"/>
              <w:ind w:firstLine="709"/>
              <w:jc w:val="both"/>
              <w:rPr>
                <w:sz w:val="28"/>
                <w:szCs w:val="28"/>
              </w:rPr>
            </w:pPr>
            <w:r w:rsidRPr="0065041A">
              <w:rPr>
                <w:sz w:val="28"/>
                <w:szCs w:val="28"/>
              </w:rPr>
              <w:t xml:space="preserve">1.2. </w:t>
            </w:r>
            <w:r w:rsidR="00AB281A">
              <w:rPr>
                <w:sz w:val="28"/>
                <w:szCs w:val="28"/>
              </w:rPr>
              <w:t>П</w:t>
            </w:r>
            <w:r w:rsidR="00EA4494">
              <w:rPr>
                <w:sz w:val="28"/>
                <w:szCs w:val="28"/>
              </w:rPr>
              <w:t xml:space="preserve">ункт 2.6.1 </w:t>
            </w:r>
            <w:r w:rsidR="002F694C">
              <w:rPr>
                <w:sz w:val="28"/>
                <w:szCs w:val="28"/>
              </w:rPr>
              <w:t>изложить в следующей редакции</w:t>
            </w:r>
            <w:r w:rsidR="00EA4494">
              <w:rPr>
                <w:sz w:val="28"/>
                <w:szCs w:val="28"/>
              </w:rPr>
              <w:t>:</w:t>
            </w:r>
          </w:p>
          <w:p w:rsidR="002F694C" w:rsidRDefault="002F694C" w:rsidP="002F694C">
            <w:pPr>
              <w:autoSpaceDE w:val="0"/>
              <w:autoSpaceDN w:val="0"/>
              <w:adjustRightInd w:val="0"/>
              <w:ind w:firstLine="709"/>
              <w:jc w:val="both"/>
              <w:rPr>
                <w:sz w:val="28"/>
                <w:szCs w:val="28"/>
              </w:rPr>
            </w:pPr>
            <w:r>
              <w:rPr>
                <w:sz w:val="28"/>
                <w:szCs w:val="28"/>
              </w:rPr>
              <w:t>«2.6.1. Заявителем самостоятельно предоставляются в Уполномоченный орган или МКУ МФЦ следующие документы:</w:t>
            </w:r>
          </w:p>
          <w:p w:rsidR="002F694C" w:rsidRDefault="002F694C" w:rsidP="002F694C">
            <w:pPr>
              <w:autoSpaceDE w:val="0"/>
              <w:autoSpaceDN w:val="0"/>
              <w:adjustRightInd w:val="0"/>
              <w:ind w:firstLine="709"/>
              <w:jc w:val="both"/>
              <w:rPr>
                <w:sz w:val="28"/>
                <w:szCs w:val="28"/>
              </w:rPr>
            </w:pPr>
            <w:r>
              <w:rPr>
                <w:sz w:val="28"/>
                <w:szCs w:val="28"/>
              </w:rPr>
              <w:t xml:space="preserve">2.6.1.1. В случае если целью расходования Субсидии является оплата первоначального взноса при получении ипотечного жилищного кредита, привлекаемого в целях приобретения на основании договора купли-продажи </w:t>
            </w:r>
            <w:r>
              <w:rPr>
                <w:sz w:val="28"/>
                <w:szCs w:val="28"/>
              </w:rPr>
              <w:lastRenderedPageBreak/>
              <w:t>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bookmarkStart w:id="0" w:name="Par2"/>
            <w:bookmarkEnd w:id="0"/>
            <w:r>
              <w:rPr>
                <w:sz w:val="28"/>
                <w:szCs w:val="28"/>
              </w:rPr>
              <w:t>:</w:t>
            </w:r>
          </w:p>
          <w:p w:rsidR="002F694C" w:rsidRPr="000C26C7" w:rsidRDefault="002F694C" w:rsidP="002F694C">
            <w:pPr>
              <w:autoSpaceDE w:val="0"/>
              <w:autoSpaceDN w:val="0"/>
              <w:adjustRightInd w:val="0"/>
              <w:ind w:firstLine="709"/>
              <w:jc w:val="both"/>
              <w:rPr>
                <w:sz w:val="28"/>
                <w:szCs w:val="28"/>
              </w:rPr>
            </w:pPr>
            <w:r w:rsidRPr="000C26C7">
              <w:rPr>
                <w:sz w:val="28"/>
                <w:szCs w:val="28"/>
              </w:rPr>
              <w:t xml:space="preserve">а) </w:t>
            </w:r>
            <w:hyperlink r:id="rId28" w:history="1">
              <w:r w:rsidRPr="000C26C7">
                <w:rPr>
                  <w:sz w:val="28"/>
                  <w:szCs w:val="28"/>
                </w:rPr>
                <w:t>заявление</w:t>
              </w:r>
            </w:hyperlink>
            <w:r w:rsidRPr="000C26C7">
              <w:rPr>
                <w:sz w:val="28"/>
                <w:szCs w:val="28"/>
              </w:rPr>
              <w:t xml:space="preserve"> по ф</w:t>
            </w:r>
            <w:r w:rsidR="00A20BC2" w:rsidRPr="000C26C7">
              <w:rPr>
                <w:sz w:val="28"/>
                <w:szCs w:val="28"/>
              </w:rPr>
              <w:t>орме, приведенной в приложении №</w:t>
            </w:r>
            <w:r w:rsidRPr="000C26C7">
              <w:rPr>
                <w:sz w:val="28"/>
                <w:szCs w:val="28"/>
              </w:rPr>
              <w:t xml:space="preserve">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 Заявление может быть заполнено от руки или машинным способом и подписывается Заявителем;</w:t>
            </w:r>
          </w:p>
          <w:p w:rsidR="002F694C" w:rsidRPr="000C26C7" w:rsidRDefault="002F694C" w:rsidP="002F694C">
            <w:pPr>
              <w:autoSpaceDE w:val="0"/>
              <w:autoSpaceDN w:val="0"/>
              <w:adjustRightInd w:val="0"/>
              <w:ind w:firstLine="709"/>
              <w:jc w:val="both"/>
              <w:rPr>
                <w:sz w:val="28"/>
                <w:szCs w:val="28"/>
              </w:rPr>
            </w:pPr>
            <w:r w:rsidRPr="000C26C7">
              <w:rPr>
                <w:sz w:val="28"/>
                <w:szCs w:val="28"/>
              </w:rPr>
              <w:t>б) копии документов, удостоверяющих личность каждого члена семьи гражданина (для детей, не достигших возраста 14 лет, - свидетельство о рождении);</w:t>
            </w:r>
          </w:p>
          <w:p w:rsidR="002F694C" w:rsidRPr="000C26C7" w:rsidRDefault="002F694C" w:rsidP="002F694C">
            <w:pPr>
              <w:autoSpaceDE w:val="0"/>
              <w:autoSpaceDN w:val="0"/>
              <w:adjustRightInd w:val="0"/>
              <w:ind w:firstLine="709"/>
              <w:jc w:val="both"/>
              <w:rPr>
                <w:sz w:val="28"/>
                <w:szCs w:val="28"/>
              </w:rPr>
            </w:pPr>
            <w:r w:rsidRPr="000C26C7">
              <w:rPr>
                <w:sz w:val="28"/>
                <w:szCs w:val="28"/>
              </w:rPr>
              <w:t>в) копии свидетельства о заключении брака (на неполную семью и одиноко проживающих граждан не распространяется);</w:t>
            </w:r>
          </w:p>
          <w:p w:rsidR="002F694C" w:rsidRPr="000C26C7" w:rsidRDefault="002F694C" w:rsidP="002F694C">
            <w:pPr>
              <w:autoSpaceDE w:val="0"/>
              <w:autoSpaceDN w:val="0"/>
              <w:adjustRightInd w:val="0"/>
              <w:ind w:firstLine="709"/>
              <w:jc w:val="both"/>
              <w:rPr>
                <w:sz w:val="28"/>
                <w:szCs w:val="28"/>
              </w:rPr>
            </w:pPr>
            <w:r w:rsidRPr="000C26C7">
              <w:rPr>
                <w:sz w:val="28"/>
                <w:szCs w:val="28"/>
              </w:rPr>
              <w:t xml:space="preserve">г) согласие гражданина и совершеннолетних членов (члена) его семьи на обработку органами местного самоуправления муниципальных районов (городских округов) Ивановской области, исполнительными органами государственной власти Ивановской области персональных данных о гражданине и членах (члене) его семьи. Согласие должно быть оформлено в соответствии со </w:t>
            </w:r>
            <w:hyperlink r:id="rId29" w:history="1">
              <w:r w:rsidRPr="000C26C7">
                <w:rPr>
                  <w:sz w:val="28"/>
                  <w:szCs w:val="28"/>
                </w:rPr>
                <w:t>статьей 9</w:t>
              </w:r>
            </w:hyperlink>
            <w:r w:rsidRPr="000C26C7">
              <w:rPr>
                <w:sz w:val="28"/>
                <w:szCs w:val="28"/>
              </w:rPr>
              <w:t xml:space="preserve"> Федерального</w:t>
            </w:r>
            <w:r w:rsidR="00A20BC2" w:rsidRPr="000C26C7">
              <w:rPr>
                <w:sz w:val="28"/>
                <w:szCs w:val="28"/>
              </w:rPr>
              <w:t xml:space="preserve"> закона от 27.07.2006 № 152-ФЗ «</w:t>
            </w:r>
            <w:r w:rsidRPr="000C26C7">
              <w:rPr>
                <w:sz w:val="28"/>
                <w:szCs w:val="28"/>
              </w:rPr>
              <w:t>О персональных данных</w:t>
            </w:r>
            <w:r w:rsidR="00A20BC2" w:rsidRPr="000C26C7">
              <w:rPr>
                <w:sz w:val="28"/>
                <w:szCs w:val="28"/>
              </w:rPr>
              <w:t>»</w:t>
            </w:r>
            <w:r w:rsidRPr="000C26C7">
              <w:rPr>
                <w:sz w:val="28"/>
                <w:szCs w:val="28"/>
              </w:rPr>
              <w:t>;</w:t>
            </w:r>
          </w:p>
          <w:p w:rsidR="002F694C" w:rsidRPr="000C26C7" w:rsidRDefault="002F694C" w:rsidP="002F694C">
            <w:pPr>
              <w:autoSpaceDE w:val="0"/>
              <w:autoSpaceDN w:val="0"/>
              <w:adjustRightInd w:val="0"/>
              <w:ind w:firstLine="709"/>
              <w:jc w:val="both"/>
              <w:rPr>
                <w:sz w:val="28"/>
                <w:szCs w:val="28"/>
              </w:rPr>
            </w:pPr>
            <w:r w:rsidRPr="000C26C7">
              <w:rPr>
                <w:sz w:val="28"/>
                <w:szCs w:val="28"/>
              </w:rPr>
              <w:t xml:space="preserve">д) решение кредитной организации (справка, извещение, уведомление и т.п.) о готовности предоставления данному гражданину и/или членам (члену) его семьи максимально возможного размера ипотечного жилищного кредита, полученное не позднее одного месяца до дня подачи заявления, указанного в </w:t>
            </w:r>
            <w:hyperlink w:anchor="Par2" w:history="1">
              <w:r w:rsidR="00A20BC2" w:rsidRPr="000C26C7">
                <w:rPr>
                  <w:sz w:val="28"/>
                  <w:szCs w:val="28"/>
                </w:rPr>
                <w:t>подпункте «</w:t>
              </w:r>
              <w:r w:rsidRPr="000C26C7">
                <w:rPr>
                  <w:sz w:val="28"/>
                  <w:szCs w:val="28"/>
                </w:rPr>
                <w:t>а</w:t>
              </w:r>
            </w:hyperlink>
            <w:r w:rsidR="00A20BC2" w:rsidRPr="000C26C7">
              <w:rPr>
                <w:sz w:val="28"/>
                <w:szCs w:val="28"/>
              </w:rPr>
              <w:t>»</w:t>
            </w:r>
            <w:r w:rsidRPr="000C26C7">
              <w:rPr>
                <w:sz w:val="28"/>
                <w:szCs w:val="28"/>
              </w:rPr>
              <w:t xml:space="preserve"> настоящего пункта;</w:t>
            </w:r>
          </w:p>
          <w:p w:rsidR="002F694C" w:rsidRDefault="002F694C" w:rsidP="002F694C">
            <w:pPr>
              <w:autoSpaceDE w:val="0"/>
              <w:autoSpaceDN w:val="0"/>
              <w:adjustRightInd w:val="0"/>
              <w:ind w:firstLine="709"/>
              <w:jc w:val="both"/>
              <w:rPr>
                <w:sz w:val="28"/>
                <w:szCs w:val="28"/>
              </w:rPr>
            </w:pPr>
            <w:r w:rsidRPr="000C26C7">
              <w:rPr>
                <w:sz w:val="28"/>
                <w:szCs w:val="28"/>
              </w:rPr>
              <w:t xml:space="preserve">е) документы, подтверждающие наличие достаточных собственных средств для оплаты расчетной стоимости жилья в части, превышающей размеры предоставляемой Субсидии и ипотечного </w:t>
            </w:r>
            <w:r>
              <w:rPr>
                <w:sz w:val="28"/>
                <w:szCs w:val="28"/>
              </w:rPr>
              <w:t>жилищного кредита.</w:t>
            </w:r>
          </w:p>
          <w:p w:rsidR="002F694C" w:rsidRDefault="002F694C" w:rsidP="002F694C">
            <w:pPr>
              <w:autoSpaceDE w:val="0"/>
              <w:autoSpaceDN w:val="0"/>
              <w:adjustRightInd w:val="0"/>
              <w:ind w:firstLine="709"/>
              <w:jc w:val="both"/>
              <w:rPr>
                <w:sz w:val="28"/>
                <w:szCs w:val="28"/>
              </w:rPr>
            </w:pPr>
            <w:r>
              <w:rPr>
                <w:sz w:val="28"/>
                <w:szCs w:val="28"/>
              </w:rPr>
              <w:t>Такими документами являются:</w:t>
            </w:r>
          </w:p>
          <w:p w:rsidR="002F694C" w:rsidRDefault="002F694C" w:rsidP="002F694C">
            <w:pPr>
              <w:autoSpaceDE w:val="0"/>
              <w:autoSpaceDN w:val="0"/>
              <w:adjustRightInd w:val="0"/>
              <w:ind w:firstLine="709"/>
              <w:jc w:val="both"/>
              <w:rPr>
                <w:sz w:val="28"/>
                <w:szCs w:val="28"/>
              </w:rPr>
            </w:pPr>
            <w:r>
              <w:rPr>
                <w:sz w:val="28"/>
                <w:szCs w:val="28"/>
              </w:rPr>
              <w:t>- документ, подтверждающий наличие у гражданина и членов (члена) семьи денежных вкладов на счетах в кредитных организациях;</w:t>
            </w:r>
          </w:p>
          <w:p w:rsidR="002F694C" w:rsidRDefault="002F694C" w:rsidP="002F694C">
            <w:pPr>
              <w:autoSpaceDE w:val="0"/>
              <w:autoSpaceDN w:val="0"/>
              <w:adjustRightInd w:val="0"/>
              <w:ind w:firstLine="709"/>
              <w:jc w:val="both"/>
              <w:rPr>
                <w:sz w:val="28"/>
                <w:szCs w:val="28"/>
              </w:rPr>
            </w:pPr>
            <w:r>
              <w:rPr>
                <w:sz w:val="28"/>
                <w:szCs w:val="28"/>
              </w:rPr>
              <w:t>- отчет об оценке рыночной стоимости объектов недвижимого имущества, транспортных средств или заключение о рыночной стоимости объектов недвижимого имущества, транспортных средств, находящихся в собственности членов (члена) семьи, произведенные в порядке, установленном законодательством Российской Федерации, или документы о зарегистрированных правах гражданина и членов (члена) семьи на транспортные средства;</w:t>
            </w:r>
          </w:p>
          <w:p w:rsidR="002F694C" w:rsidRDefault="002F694C" w:rsidP="002F694C">
            <w:pPr>
              <w:autoSpaceDE w:val="0"/>
              <w:autoSpaceDN w:val="0"/>
              <w:adjustRightInd w:val="0"/>
              <w:ind w:firstLine="709"/>
              <w:jc w:val="both"/>
              <w:rPr>
                <w:sz w:val="28"/>
                <w:szCs w:val="28"/>
              </w:rPr>
            </w:pPr>
            <w:r>
              <w:rPr>
                <w:sz w:val="28"/>
                <w:szCs w:val="28"/>
              </w:rPr>
              <w:t>- договор займа, заключенный с организацией или физическим лицом, с указанием цели и срока его использования;</w:t>
            </w:r>
          </w:p>
          <w:p w:rsidR="002F694C" w:rsidRDefault="002F694C" w:rsidP="002F694C">
            <w:pPr>
              <w:autoSpaceDE w:val="0"/>
              <w:autoSpaceDN w:val="0"/>
              <w:adjustRightInd w:val="0"/>
              <w:ind w:firstLine="709"/>
              <w:jc w:val="both"/>
              <w:rPr>
                <w:sz w:val="28"/>
                <w:szCs w:val="28"/>
              </w:rPr>
            </w:pPr>
            <w:r>
              <w:rPr>
                <w:sz w:val="28"/>
                <w:szCs w:val="28"/>
              </w:rPr>
              <w:t>- копия государственного сертификата на материнский (семейный) капитал (в случае привлечения материнского (семейного) капитала для улучшения жилищных условий);</w:t>
            </w:r>
          </w:p>
          <w:p w:rsidR="002F694C" w:rsidRDefault="002F694C" w:rsidP="002F694C">
            <w:pPr>
              <w:autoSpaceDE w:val="0"/>
              <w:autoSpaceDN w:val="0"/>
              <w:adjustRightInd w:val="0"/>
              <w:ind w:firstLine="709"/>
              <w:jc w:val="both"/>
              <w:rPr>
                <w:sz w:val="28"/>
                <w:szCs w:val="28"/>
              </w:rPr>
            </w:pPr>
            <w:r>
              <w:rPr>
                <w:sz w:val="28"/>
                <w:szCs w:val="28"/>
              </w:rPr>
              <w:t xml:space="preserve">- справка о финансовой части лицевого счета лица, имеющего право на дополнительные меры государственной поддержки (при наличии </w:t>
            </w:r>
            <w:r>
              <w:rPr>
                <w:sz w:val="28"/>
                <w:szCs w:val="28"/>
              </w:rPr>
              <w:lastRenderedPageBreak/>
              <w:t>государственного сертификата на материнский (семейный) капитал);</w:t>
            </w:r>
          </w:p>
          <w:p w:rsidR="002F694C" w:rsidRDefault="000C26C7" w:rsidP="002F694C">
            <w:pPr>
              <w:autoSpaceDE w:val="0"/>
              <w:autoSpaceDN w:val="0"/>
              <w:adjustRightInd w:val="0"/>
              <w:ind w:firstLine="709"/>
              <w:jc w:val="both"/>
              <w:rPr>
                <w:sz w:val="28"/>
                <w:szCs w:val="28"/>
              </w:rPr>
            </w:pPr>
            <w:r>
              <w:rPr>
                <w:sz w:val="28"/>
                <w:szCs w:val="28"/>
              </w:rPr>
              <w:t>ж</w:t>
            </w:r>
            <w:r w:rsidR="002F694C">
              <w:rPr>
                <w:sz w:val="28"/>
                <w:szCs w:val="28"/>
              </w:rPr>
              <w:t>) документ, подтверждающий регистрацию в системе индивидуального (персонифицированного) учета гражданина и членов (члена) его семьи.</w:t>
            </w:r>
          </w:p>
          <w:p w:rsidR="00271345" w:rsidRDefault="00271345" w:rsidP="002F694C">
            <w:pPr>
              <w:autoSpaceDE w:val="0"/>
              <w:autoSpaceDN w:val="0"/>
              <w:adjustRightInd w:val="0"/>
              <w:ind w:firstLine="709"/>
              <w:jc w:val="both"/>
              <w:rPr>
                <w:sz w:val="28"/>
                <w:szCs w:val="28"/>
              </w:rPr>
            </w:pPr>
            <w:r>
              <w:rPr>
                <w:sz w:val="28"/>
                <w:szCs w:val="28"/>
              </w:rPr>
              <w:t>Копии документов, указанных в настоящем пункте, предоставляются с подлинниками для сверки.</w:t>
            </w:r>
          </w:p>
          <w:p w:rsidR="002F694C" w:rsidRDefault="002F694C" w:rsidP="002F694C">
            <w:pPr>
              <w:autoSpaceDE w:val="0"/>
              <w:autoSpaceDN w:val="0"/>
              <w:adjustRightInd w:val="0"/>
              <w:ind w:firstLine="709"/>
              <w:jc w:val="both"/>
              <w:rPr>
                <w:sz w:val="28"/>
                <w:szCs w:val="28"/>
              </w:rPr>
            </w:pPr>
            <w:r>
              <w:rPr>
                <w:sz w:val="28"/>
                <w:szCs w:val="28"/>
              </w:rPr>
              <w:t>2.6.1.2. В случае если целью расходования Субсидии является погашение основной суммы долга и уплата процентов по ипотечному жилищному кредиту (в том числе рефинансированному), привлеченному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2F694C" w:rsidRPr="000C26C7" w:rsidRDefault="002F694C" w:rsidP="002F694C">
            <w:pPr>
              <w:autoSpaceDE w:val="0"/>
              <w:autoSpaceDN w:val="0"/>
              <w:adjustRightInd w:val="0"/>
              <w:ind w:firstLine="709"/>
              <w:jc w:val="both"/>
              <w:rPr>
                <w:sz w:val="28"/>
                <w:szCs w:val="28"/>
              </w:rPr>
            </w:pPr>
            <w:r>
              <w:rPr>
                <w:sz w:val="28"/>
                <w:szCs w:val="28"/>
              </w:rPr>
              <w:t>а</w:t>
            </w:r>
            <w:r w:rsidRPr="000C26C7">
              <w:rPr>
                <w:sz w:val="28"/>
                <w:szCs w:val="28"/>
              </w:rPr>
              <w:t xml:space="preserve">) </w:t>
            </w:r>
            <w:hyperlink r:id="rId30" w:history="1">
              <w:r w:rsidRPr="000C26C7">
                <w:rPr>
                  <w:sz w:val="28"/>
                  <w:szCs w:val="28"/>
                </w:rPr>
                <w:t>заявление</w:t>
              </w:r>
            </w:hyperlink>
            <w:r w:rsidRPr="000C26C7">
              <w:rPr>
                <w:sz w:val="28"/>
                <w:szCs w:val="28"/>
              </w:rPr>
              <w:t xml:space="preserve"> по форме, приведенной в приложении </w:t>
            </w:r>
            <w:r w:rsidR="00271345" w:rsidRPr="000C26C7">
              <w:rPr>
                <w:sz w:val="28"/>
                <w:szCs w:val="28"/>
              </w:rPr>
              <w:t>№</w:t>
            </w:r>
            <w:r w:rsidRPr="000C26C7">
              <w:rPr>
                <w:sz w:val="28"/>
                <w:szCs w:val="28"/>
              </w:rPr>
              <w:t xml:space="preserve">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 Заявление может быть заполнено от руки или машинным способом и подписывается Заявителем;</w:t>
            </w:r>
          </w:p>
          <w:p w:rsidR="002F694C" w:rsidRPr="000C26C7" w:rsidRDefault="002F694C" w:rsidP="002F694C">
            <w:pPr>
              <w:autoSpaceDE w:val="0"/>
              <w:autoSpaceDN w:val="0"/>
              <w:adjustRightInd w:val="0"/>
              <w:ind w:firstLine="709"/>
              <w:jc w:val="both"/>
              <w:rPr>
                <w:sz w:val="28"/>
                <w:szCs w:val="28"/>
              </w:rPr>
            </w:pPr>
            <w:r w:rsidRPr="000C26C7">
              <w:rPr>
                <w:sz w:val="28"/>
                <w:szCs w:val="28"/>
              </w:rPr>
              <w:t>б) копии документов, удостоверяющих личность каждого члена семьи гражданина (для детей, не достигших возраста 14 лет, - свидетельство о рождении);</w:t>
            </w:r>
          </w:p>
          <w:p w:rsidR="002F694C" w:rsidRPr="000C26C7" w:rsidRDefault="002F694C" w:rsidP="002F694C">
            <w:pPr>
              <w:autoSpaceDE w:val="0"/>
              <w:autoSpaceDN w:val="0"/>
              <w:adjustRightInd w:val="0"/>
              <w:ind w:firstLine="709"/>
              <w:jc w:val="both"/>
              <w:rPr>
                <w:sz w:val="28"/>
                <w:szCs w:val="28"/>
              </w:rPr>
            </w:pPr>
            <w:r w:rsidRPr="000C26C7">
              <w:rPr>
                <w:sz w:val="28"/>
                <w:szCs w:val="28"/>
              </w:rPr>
              <w:t>в) копии свидетельства о заключении брака (на неполную семью и одиноко проживающих граждан не распространяется);</w:t>
            </w:r>
          </w:p>
          <w:p w:rsidR="002F694C" w:rsidRPr="000C26C7" w:rsidRDefault="002F694C" w:rsidP="002F694C">
            <w:pPr>
              <w:autoSpaceDE w:val="0"/>
              <w:autoSpaceDN w:val="0"/>
              <w:adjustRightInd w:val="0"/>
              <w:ind w:firstLine="709"/>
              <w:jc w:val="both"/>
              <w:rPr>
                <w:sz w:val="28"/>
                <w:szCs w:val="28"/>
              </w:rPr>
            </w:pPr>
            <w:r w:rsidRPr="000C26C7">
              <w:rPr>
                <w:sz w:val="28"/>
                <w:szCs w:val="28"/>
              </w:rPr>
              <w:t xml:space="preserve">г) согласие гражданина и совершеннолетних членов (члена) его семьи на обработку органами местного самоуправления муниципальных районов (городских округов) Ивановской области, исполнительными органами государственной власти Ивановской области персональных данных о гражданине и членах (члене) его семьи. Согласие должно быть оформлено в соответствии со </w:t>
            </w:r>
            <w:hyperlink r:id="rId31" w:history="1">
              <w:r w:rsidRPr="000C26C7">
                <w:rPr>
                  <w:sz w:val="28"/>
                  <w:szCs w:val="28"/>
                </w:rPr>
                <w:t>статьей 9</w:t>
              </w:r>
            </w:hyperlink>
            <w:r w:rsidRPr="000C26C7">
              <w:rPr>
                <w:sz w:val="28"/>
                <w:szCs w:val="28"/>
              </w:rPr>
              <w:t xml:space="preserve"> Федерального закона</w:t>
            </w:r>
            <w:r w:rsidR="00A20BC2" w:rsidRPr="000C26C7">
              <w:rPr>
                <w:sz w:val="28"/>
                <w:szCs w:val="28"/>
              </w:rPr>
              <w:t xml:space="preserve"> от 27.07.2006 № 152-ФЗ «О</w:t>
            </w:r>
            <w:r w:rsidRPr="000C26C7">
              <w:rPr>
                <w:sz w:val="28"/>
                <w:szCs w:val="28"/>
              </w:rPr>
              <w:t xml:space="preserve"> персональных данных</w:t>
            </w:r>
            <w:r w:rsidR="00A20BC2" w:rsidRPr="000C26C7">
              <w:rPr>
                <w:sz w:val="28"/>
                <w:szCs w:val="28"/>
              </w:rPr>
              <w:t>»</w:t>
            </w:r>
            <w:r w:rsidRPr="000C26C7">
              <w:rPr>
                <w:sz w:val="28"/>
                <w:szCs w:val="28"/>
              </w:rPr>
              <w:t>;</w:t>
            </w:r>
          </w:p>
          <w:p w:rsidR="002F694C" w:rsidRDefault="002F694C" w:rsidP="002F694C">
            <w:pPr>
              <w:autoSpaceDE w:val="0"/>
              <w:autoSpaceDN w:val="0"/>
              <w:adjustRightInd w:val="0"/>
              <w:ind w:firstLine="709"/>
              <w:jc w:val="both"/>
              <w:rPr>
                <w:sz w:val="28"/>
                <w:szCs w:val="28"/>
              </w:rPr>
            </w:pPr>
            <w:r>
              <w:rPr>
                <w:sz w:val="28"/>
                <w:szCs w:val="28"/>
              </w:rPr>
              <w:t>д) копии кредитного договора (в случае рефинансирования кредита - копии первоначального кредитного договора, уведомления о передаче прав по закладной на жилое помещение новому владельцу или договора с кредитором, рефинансирующим кредит), договора купли-продажи жилого помещения, договора долевого участия в строительстве, договора уступки прав требования по договору участия в долевом строительстве, договора строительного подряда и справка кредитора (в случае рефинансирования кредита - справка кредитора, рефинансирующего кредит) о сумме остатка основного долга и сумме задолженности по выплате процентов за пользование ипотечным жилищным кредитом;</w:t>
            </w:r>
          </w:p>
          <w:p w:rsidR="002F694C" w:rsidRDefault="002F694C" w:rsidP="002F694C">
            <w:pPr>
              <w:autoSpaceDE w:val="0"/>
              <w:autoSpaceDN w:val="0"/>
              <w:adjustRightInd w:val="0"/>
              <w:ind w:firstLine="709"/>
              <w:jc w:val="both"/>
              <w:rPr>
                <w:sz w:val="28"/>
                <w:szCs w:val="28"/>
              </w:rPr>
            </w:pPr>
            <w:r>
              <w:rPr>
                <w:sz w:val="28"/>
                <w:szCs w:val="28"/>
              </w:rPr>
              <w:t>е) документ, подтверждающий регистрацию в системе индивидуального (персонифицированного) учета гражданина и членов (члена) его семьи.</w:t>
            </w:r>
          </w:p>
          <w:p w:rsidR="002F694C" w:rsidRDefault="002F694C" w:rsidP="002F694C">
            <w:pPr>
              <w:autoSpaceDE w:val="0"/>
              <w:autoSpaceDN w:val="0"/>
              <w:adjustRightInd w:val="0"/>
              <w:ind w:firstLine="709"/>
              <w:jc w:val="both"/>
              <w:rPr>
                <w:sz w:val="28"/>
                <w:szCs w:val="28"/>
              </w:rPr>
            </w:pPr>
            <w:r>
              <w:rPr>
                <w:sz w:val="28"/>
                <w:szCs w:val="28"/>
              </w:rPr>
              <w:t xml:space="preserve">Копии документов, указанных в </w:t>
            </w:r>
            <w:r w:rsidR="00271345">
              <w:rPr>
                <w:sz w:val="28"/>
                <w:szCs w:val="28"/>
              </w:rPr>
              <w:t>настоящем пункте,</w:t>
            </w:r>
            <w:r>
              <w:rPr>
                <w:sz w:val="28"/>
                <w:szCs w:val="28"/>
              </w:rPr>
              <w:t xml:space="preserve"> предоставляются с подлинниками для сверки</w:t>
            </w:r>
            <w:proofErr w:type="gramStart"/>
            <w:r>
              <w:rPr>
                <w:sz w:val="28"/>
                <w:szCs w:val="28"/>
              </w:rPr>
              <w:t>.».</w:t>
            </w:r>
            <w:proofErr w:type="gramEnd"/>
          </w:p>
          <w:p w:rsidR="00BE7D9B" w:rsidRDefault="00BE7D9B" w:rsidP="002F694C">
            <w:pPr>
              <w:autoSpaceDE w:val="0"/>
              <w:autoSpaceDN w:val="0"/>
              <w:adjustRightInd w:val="0"/>
              <w:ind w:firstLine="709"/>
              <w:jc w:val="both"/>
              <w:rPr>
                <w:sz w:val="28"/>
                <w:szCs w:val="28"/>
              </w:rPr>
            </w:pPr>
            <w:r>
              <w:rPr>
                <w:sz w:val="28"/>
                <w:szCs w:val="28"/>
              </w:rPr>
              <w:lastRenderedPageBreak/>
              <w:t xml:space="preserve">1.3. </w:t>
            </w:r>
            <w:r w:rsidR="00C86ED9">
              <w:rPr>
                <w:sz w:val="28"/>
                <w:szCs w:val="28"/>
              </w:rPr>
              <w:t>Абзац второй п</w:t>
            </w:r>
            <w:r>
              <w:rPr>
                <w:sz w:val="28"/>
                <w:szCs w:val="28"/>
              </w:rPr>
              <w:t>ункт</w:t>
            </w:r>
            <w:r w:rsidR="00C86ED9">
              <w:rPr>
                <w:sz w:val="28"/>
                <w:szCs w:val="28"/>
              </w:rPr>
              <w:t>а</w:t>
            </w:r>
            <w:r>
              <w:rPr>
                <w:sz w:val="28"/>
                <w:szCs w:val="28"/>
              </w:rPr>
              <w:t xml:space="preserve"> 3.2.1. </w:t>
            </w:r>
            <w:r w:rsidR="00C86ED9" w:rsidRPr="00C86ED9">
              <w:rPr>
                <w:sz w:val="28"/>
                <w:szCs w:val="28"/>
              </w:rPr>
              <w:t>изложить в следующей редакции</w:t>
            </w:r>
            <w:r>
              <w:rPr>
                <w:sz w:val="28"/>
                <w:szCs w:val="28"/>
              </w:rPr>
              <w:t>:</w:t>
            </w:r>
          </w:p>
          <w:p w:rsidR="00BE7D9B" w:rsidRDefault="00BE7D9B" w:rsidP="002F694C">
            <w:pPr>
              <w:autoSpaceDE w:val="0"/>
              <w:autoSpaceDN w:val="0"/>
              <w:adjustRightInd w:val="0"/>
              <w:ind w:firstLine="709"/>
              <w:jc w:val="both"/>
              <w:rPr>
                <w:sz w:val="28"/>
                <w:szCs w:val="28"/>
              </w:rPr>
            </w:pPr>
            <w:r>
              <w:rPr>
                <w:sz w:val="28"/>
                <w:szCs w:val="28"/>
              </w:rPr>
              <w:t>«</w:t>
            </w:r>
            <w:r w:rsidRPr="00BE7D9B">
              <w:rPr>
                <w:sz w:val="28"/>
                <w:szCs w:val="28"/>
              </w:rPr>
              <w:t>Представленный Заявителем в МКУ МФЦ пакет документов направляется в Уп</w:t>
            </w:r>
            <w:r w:rsidR="00C86ED9">
              <w:rPr>
                <w:sz w:val="28"/>
                <w:szCs w:val="28"/>
              </w:rPr>
              <w:t>олномоченный орган</w:t>
            </w:r>
            <w:r w:rsidRPr="00BE7D9B">
              <w:rPr>
                <w:sz w:val="28"/>
                <w:szCs w:val="28"/>
              </w:rPr>
              <w:t xml:space="preserve">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w:t>
            </w:r>
            <w:r w:rsidR="00C86ED9" w:rsidRPr="00C86ED9">
              <w:rPr>
                <w:sz w:val="28"/>
                <w:szCs w:val="28"/>
              </w:rPr>
              <w:t>Уполномоченный орган</w:t>
            </w:r>
            <w:r w:rsidRPr="00BE7D9B">
              <w:rPr>
                <w:sz w:val="28"/>
                <w:szCs w:val="28"/>
              </w:rPr>
              <w:t xml:space="preserve"> с целью предоставления муниципальной услуги (за исключением документов, которые должны быть представлены в </w:t>
            </w:r>
            <w:r w:rsidR="00C86ED9" w:rsidRPr="00C86ED9">
              <w:rPr>
                <w:sz w:val="28"/>
                <w:szCs w:val="28"/>
              </w:rPr>
              <w:t>Уполномоченный орган</w:t>
            </w:r>
            <w:r w:rsidRPr="00BE7D9B">
              <w:rPr>
                <w:sz w:val="28"/>
                <w:szCs w:val="28"/>
              </w:rPr>
              <w:t xml:space="preserve"> в оригинале), признается равнозначным документу на бумажном носителе</w:t>
            </w:r>
            <w:proofErr w:type="gramStart"/>
            <w:r w:rsidRPr="00BE7D9B">
              <w:rPr>
                <w:sz w:val="28"/>
                <w:szCs w:val="28"/>
              </w:rPr>
              <w:t>.</w:t>
            </w:r>
            <w:r>
              <w:rPr>
                <w:sz w:val="28"/>
                <w:szCs w:val="28"/>
              </w:rPr>
              <w:t>».</w:t>
            </w:r>
            <w:proofErr w:type="gramEnd"/>
          </w:p>
          <w:p w:rsidR="00C86ED9" w:rsidRDefault="00C86ED9" w:rsidP="002F694C">
            <w:pPr>
              <w:autoSpaceDE w:val="0"/>
              <w:autoSpaceDN w:val="0"/>
              <w:adjustRightInd w:val="0"/>
              <w:ind w:firstLine="709"/>
              <w:jc w:val="both"/>
              <w:rPr>
                <w:sz w:val="28"/>
                <w:szCs w:val="28"/>
              </w:rPr>
            </w:pPr>
            <w:r>
              <w:rPr>
                <w:sz w:val="28"/>
                <w:szCs w:val="28"/>
              </w:rPr>
              <w:t>1.4. Пункт 3.2.1. дополнить абзацем третьим следующего содержания:</w:t>
            </w:r>
          </w:p>
          <w:p w:rsidR="00C86ED9" w:rsidRDefault="00C86ED9" w:rsidP="002F694C">
            <w:pPr>
              <w:autoSpaceDE w:val="0"/>
              <w:autoSpaceDN w:val="0"/>
              <w:adjustRightInd w:val="0"/>
              <w:ind w:firstLine="709"/>
              <w:jc w:val="both"/>
              <w:rPr>
                <w:sz w:val="28"/>
                <w:szCs w:val="28"/>
              </w:rPr>
            </w:pPr>
            <w:r>
              <w:rPr>
                <w:sz w:val="28"/>
                <w:szCs w:val="28"/>
              </w:rPr>
              <w:t>«</w:t>
            </w:r>
            <w:r w:rsidRPr="00C86ED9">
              <w:rPr>
                <w:sz w:val="28"/>
                <w:szCs w:val="28"/>
              </w:rPr>
              <w:t>Срок выполнения административной процедуры по приему, регистрации</w:t>
            </w:r>
            <w:r w:rsidR="008236E9">
              <w:rPr>
                <w:sz w:val="28"/>
                <w:szCs w:val="28"/>
              </w:rPr>
              <w:t xml:space="preserve"> и направлению сотрудником МКУ МФЦ в Уполномоченный орган</w:t>
            </w:r>
            <w:r w:rsidRPr="00C86ED9">
              <w:rPr>
                <w:sz w:val="28"/>
                <w:szCs w:val="28"/>
              </w:rPr>
              <w:t xml:space="preserve"> заявления и прилагаемых к нему документов - один день</w:t>
            </w:r>
            <w:proofErr w:type="gramStart"/>
            <w:r w:rsidRPr="00C86ED9">
              <w:rPr>
                <w:sz w:val="28"/>
                <w:szCs w:val="28"/>
              </w:rPr>
              <w:t>.</w:t>
            </w:r>
            <w:r w:rsidR="008236E9">
              <w:rPr>
                <w:sz w:val="28"/>
                <w:szCs w:val="28"/>
              </w:rPr>
              <w:t>».</w:t>
            </w:r>
            <w:proofErr w:type="gramEnd"/>
          </w:p>
          <w:p w:rsidR="00121B95" w:rsidRDefault="00A231F5" w:rsidP="00121B95">
            <w:pPr>
              <w:autoSpaceDE w:val="0"/>
              <w:autoSpaceDN w:val="0"/>
              <w:adjustRightInd w:val="0"/>
              <w:ind w:firstLine="709"/>
              <w:jc w:val="both"/>
              <w:rPr>
                <w:sz w:val="28"/>
                <w:szCs w:val="28"/>
              </w:rPr>
            </w:pPr>
            <w:r>
              <w:rPr>
                <w:sz w:val="28"/>
                <w:szCs w:val="28"/>
              </w:rPr>
              <w:t>1.</w:t>
            </w:r>
            <w:r w:rsidR="0010360B">
              <w:rPr>
                <w:sz w:val="28"/>
                <w:szCs w:val="28"/>
              </w:rPr>
              <w:t>5</w:t>
            </w:r>
            <w:r w:rsidR="00995551">
              <w:rPr>
                <w:sz w:val="28"/>
                <w:szCs w:val="28"/>
              </w:rPr>
              <w:t xml:space="preserve">. </w:t>
            </w:r>
            <w:hyperlink r:id="rId32" w:history="1">
              <w:r w:rsidR="0019443D" w:rsidRPr="00585D08">
                <w:rPr>
                  <w:sz w:val="28"/>
                  <w:szCs w:val="28"/>
                </w:rPr>
                <w:t xml:space="preserve">Подпункты </w:t>
              </w:r>
              <w:r w:rsidR="00121B95">
                <w:rPr>
                  <w:sz w:val="28"/>
                  <w:szCs w:val="28"/>
                </w:rPr>
                <w:t>4</w:t>
              </w:r>
              <w:r w:rsidR="00585D08">
                <w:rPr>
                  <w:sz w:val="28"/>
                  <w:szCs w:val="28"/>
                </w:rPr>
                <w:t xml:space="preserve"> </w:t>
              </w:r>
              <w:r w:rsidR="0019443D" w:rsidRPr="00585D08">
                <w:rPr>
                  <w:sz w:val="28"/>
                  <w:szCs w:val="28"/>
                </w:rPr>
                <w:t>-</w:t>
              </w:r>
              <w:r w:rsidR="00585D08">
                <w:rPr>
                  <w:sz w:val="28"/>
                  <w:szCs w:val="28"/>
                </w:rPr>
                <w:t xml:space="preserve"> </w:t>
              </w:r>
              <w:r w:rsidR="0019443D" w:rsidRPr="00585D08">
                <w:rPr>
                  <w:sz w:val="28"/>
                  <w:szCs w:val="28"/>
                </w:rPr>
                <w:t>6</w:t>
              </w:r>
            </w:hyperlink>
            <w:r w:rsidR="0019443D" w:rsidRPr="00585D08">
              <w:rPr>
                <w:sz w:val="28"/>
                <w:szCs w:val="28"/>
              </w:rPr>
              <w:t xml:space="preserve"> пункта </w:t>
            </w:r>
            <w:r w:rsidR="0019443D">
              <w:rPr>
                <w:sz w:val="28"/>
                <w:szCs w:val="28"/>
              </w:rPr>
              <w:t>5.1 изложить в следующей редакции:</w:t>
            </w:r>
          </w:p>
          <w:p w:rsidR="00121B95" w:rsidRDefault="00121B95" w:rsidP="00121B95">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121B95" w:rsidRDefault="00121B95" w:rsidP="00121B95">
            <w:pPr>
              <w:autoSpaceDE w:val="0"/>
              <w:autoSpaceDN w:val="0"/>
              <w:adjustRightInd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317BBF" w:rsidRDefault="00317BBF" w:rsidP="00121B95">
            <w:pPr>
              <w:autoSpaceDE w:val="0"/>
              <w:autoSpaceDN w:val="0"/>
              <w:adjustRightInd w:val="0"/>
              <w:ind w:firstLine="709"/>
              <w:jc w:val="both"/>
              <w:rPr>
                <w:sz w:val="28"/>
                <w:szCs w:val="28"/>
              </w:rPr>
            </w:pPr>
            <w:r>
              <w:rPr>
                <w:sz w:val="28"/>
                <w:szCs w:val="28"/>
              </w:rPr>
              <w:t xml:space="preserve">6) затребование </w:t>
            </w:r>
            <w:r w:rsidR="00121B95">
              <w:rPr>
                <w:sz w:val="28"/>
                <w:szCs w:val="28"/>
              </w:rPr>
              <w:t>с Заявителя при предоставлении М</w:t>
            </w:r>
            <w:r>
              <w:rPr>
                <w:sz w:val="28"/>
                <w:szCs w:val="28"/>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AB281A" w:rsidRDefault="00995551" w:rsidP="00AB281A">
            <w:pPr>
              <w:autoSpaceDE w:val="0"/>
              <w:autoSpaceDN w:val="0"/>
              <w:adjustRightInd w:val="0"/>
              <w:ind w:firstLine="709"/>
              <w:jc w:val="both"/>
              <w:rPr>
                <w:sz w:val="28"/>
                <w:szCs w:val="28"/>
              </w:rPr>
            </w:pPr>
            <w:r>
              <w:rPr>
                <w:sz w:val="28"/>
                <w:szCs w:val="28"/>
              </w:rPr>
              <w:t>1.</w:t>
            </w:r>
            <w:r w:rsidR="0010360B">
              <w:rPr>
                <w:sz w:val="28"/>
                <w:szCs w:val="28"/>
              </w:rPr>
              <w:t>6</w:t>
            </w:r>
            <w:bookmarkStart w:id="1" w:name="_GoBack"/>
            <w:bookmarkEnd w:id="1"/>
            <w:r w:rsidR="0019443D">
              <w:rPr>
                <w:sz w:val="28"/>
                <w:szCs w:val="28"/>
              </w:rPr>
              <w:t xml:space="preserve">. </w:t>
            </w:r>
            <w:hyperlink r:id="rId33" w:history="1">
              <w:r w:rsidR="00585D08">
                <w:rPr>
                  <w:sz w:val="28"/>
                  <w:szCs w:val="28"/>
                </w:rPr>
                <w:t>П</w:t>
              </w:r>
              <w:r w:rsidR="00E5645C" w:rsidRPr="00585D08">
                <w:rPr>
                  <w:sz w:val="28"/>
                  <w:szCs w:val="28"/>
                </w:rPr>
                <w:t>одпункт «а» пункта 5.4</w:t>
              </w:r>
              <w:r w:rsidR="0019443D">
                <w:rPr>
                  <w:color w:val="0000FF"/>
                  <w:sz w:val="28"/>
                  <w:szCs w:val="28"/>
                </w:rPr>
                <w:t xml:space="preserve"> </w:t>
              </w:r>
            </w:hyperlink>
            <w:r w:rsidR="0019443D">
              <w:rPr>
                <w:sz w:val="28"/>
                <w:szCs w:val="28"/>
              </w:rPr>
              <w:t>изложить в следующей редакции:</w:t>
            </w:r>
          </w:p>
          <w:p w:rsidR="00121B95" w:rsidRDefault="00AB281A" w:rsidP="00AB281A">
            <w:pPr>
              <w:autoSpaceDE w:val="0"/>
              <w:autoSpaceDN w:val="0"/>
              <w:adjustRightInd w:val="0"/>
              <w:ind w:firstLine="709"/>
              <w:jc w:val="both"/>
              <w:rPr>
                <w:sz w:val="28"/>
                <w:szCs w:val="28"/>
              </w:rPr>
            </w:pPr>
            <w:r>
              <w:rPr>
                <w:sz w:val="28"/>
                <w:szCs w:val="28"/>
              </w:rPr>
              <w:t>«</w:t>
            </w:r>
            <w:r w:rsidR="00121B95">
              <w:rPr>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8"/>
                <w:szCs w:val="28"/>
              </w:rPr>
              <w:t>нормативными правовыми актами Российской Федерации, нормативными правовыми актами Ивановской области, муниципальными правовыми актами</w:t>
            </w:r>
            <w:r w:rsidR="00121B95">
              <w:rPr>
                <w:sz w:val="28"/>
                <w:szCs w:val="28"/>
              </w:rPr>
              <w:t>;</w:t>
            </w:r>
            <w:r>
              <w:rPr>
                <w:sz w:val="28"/>
                <w:szCs w:val="28"/>
              </w:rPr>
              <w:t>».</w:t>
            </w:r>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19443D" w:rsidRDefault="0019443D" w:rsidP="0065041A">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w:t>
            </w:r>
            <w:r>
              <w:rPr>
                <w:sz w:val="28"/>
                <w:szCs w:val="28"/>
              </w:rPr>
              <w:lastRenderedPageBreak/>
              <w:t>Администрации города Иванова в сети Интернет.</w:t>
            </w:r>
          </w:p>
          <w:p w:rsidR="0019443D" w:rsidRPr="008E3D40" w:rsidRDefault="0019443D" w:rsidP="00184AF4">
            <w:pPr>
              <w:autoSpaceDE w:val="0"/>
              <w:autoSpaceDN w:val="0"/>
              <w:adjustRightInd w:val="0"/>
              <w:ind w:firstLine="709"/>
              <w:jc w:val="both"/>
              <w:rPr>
                <w:sz w:val="28"/>
                <w:szCs w:val="28"/>
              </w:rPr>
            </w:pPr>
          </w:p>
          <w:p w:rsidR="00252BB4" w:rsidRPr="0038673E" w:rsidRDefault="00252BB4" w:rsidP="00E5645C">
            <w:pPr>
              <w:tabs>
                <w:tab w:val="left" w:pos="9248"/>
              </w:tabs>
              <w:autoSpaceDE w:val="0"/>
              <w:autoSpaceDN w:val="0"/>
              <w:adjustRightInd w:val="0"/>
              <w:ind w:firstLine="709"/>
              <w:jc w:val="both"/>
              <w:rPr>
                <w:sz w:val="28"/>
                <w:szCs w:val="28"/>
              </w:rPr>
            </w:pPr>
          </w:p>
        </w:tc>
      </w:tr>
      <w:tr w:rsidR="0019443D" w:rsidRPr="0038673E" w:rsidTr="0038673E">
        <w:tc>
          <w:tcPr>
            <w:tcW w:w="9464" w:type="dxa"/>
          </w:tcPr>
          <w:p w:rsidR="0019443D" w:rsidRDefault="0019443D" w:rsidP="0019443D">
            <w:pPr>
              <w:autoSpaceDE w:val="0"/>
              <w:autoSpaceDN w:val="0"/>
              <w:adjustRightInd w:val="0"/>
              <w:jc w:val="both"/>
              <w:rPr>
                <w:sz w:val="28"/>
                <w:szCs w:val="28"/>
              </w:rPr>
            </w:pPr>
          </w:p>
        </w:tc>
      </w:tr>
      <w:tr w:rsidR="0019443D" w:rsidRPr="0038673E" w:rsidTr="0038673E">
        <w:tc>
          <w:tcPr>
            <w:tcW w:w="9464" w:type="dxa"/>
          </w:tcPr>
          <w:p w:rsidR="0019443D" w:rsidRDefault="0019443D" w:rsidP="0019443D">
            <w:pPr>
              <w:autoSpaceDE w:val="0"/>
              <w:autoSpaceDN w:val="0"/>
              <w:adjustRightInd w:val="0"/>
              <w:jc w:val="both"/>
              <w:rPr>
                <w:sz w:val="28"/>
                <w:szCs w:val="28"/>
              </w:rPr>
            </w:pPr>
          </w:p>
        </w:tc>
      </w:tr>
    </w:tbl>
    <w:p w:rsidR="00D65A60" w:rsidRPr="0038673E" w:rsidRDefault="00D65A60" w:rsidP="00434DFC">
      <w:pPr>
        <w:pStyle w:val="a4"/>
        <w:rPr>
          <w:szCs w:val="28"/>
        </w:rPr>
      </w:pPr>
    </w:p>
    <w:tbl>
      <w:tblPr>
        <w:tblW w:w="9464" w:type="dxa"/>
        <w:tblLayout w:type="fixed"/>
        <w:tblLook w:val="04A0" w:firstRow="1" w:lastRow="0" w:firstColumn="1" w:lastColumn="0" w:noHBand="0" w:noVBand="1"/>
      </w:tblPr>
      <w:tblGrid>
        <w:gridCol w:w="4590"/>
        <w:gridCol w:w="4874"/>
      </w:tblGrid>
      <w:tr w:rsidR="00CE416C" w:rsidRPr="0038673E" w:rsidTr="0038673E">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Pr="00A4141C" w:rsidRDefault="003A05F5" w:rsidP="00331940"/>
    <w:sectPr w:rsidR="003A05F5" w:rsidRPr="00A4141C" w:rsidSect="0038673E">
      <w:footerReference w:type="default" r:id="rId34"/>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0A" w:rsidRDefault="005D640A">
      <w:r>
        <w:separator/>
      </w:r>
    </w:p>
  </w:endnote>
  <w:endnote w:type="continuationSeparator" w:id="0">
    <w:p w:rsidR="005D640A" w:rsidRDefault="005D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10360B">
          <w:rPr>
            <w:noProof/>
          </w:rPr>
          <w:t>4</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0A" w:rsidRDefault="005D640A">
      <w:r>
        <w:separator/>
      </w:r>
    </w:p>
  </w:footnote>
  <w:footnote w:type="continuationSeparator" w:id="0">
    <w:p w:rsidR="005D640A" w:rsidRDefault="005D6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6158B"/>
    <w:rsid w:val="00062766"/>
    <w:rsid w:val="000630BF"/>
    <w:rsid w:val="00067F43"/>
    <w:rsid w:val="00074E0B"/>
    <w:rsid w:val="00090CCF"/>
    <w:rsid w:val="000B21AE"/>
    <w:rsid w:val="000B2E02"/>
    <w:rsid w:val="000B3141"/>
    <w:rsid w:val="000B5F60"/>
    <w:rsid w:val="000C26C7"/>
    <w:rsid w:val="000E2641"/>
    <w:rsid w:val="0010360B"/>
    <w:rsid w:val="00103F44"/>
    <w:rsid w:val="00121B95"/>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8736D"/>
    <w:rsid w:val="00192E40"/>
    <w:rsid w:val="0019443D"/>
    <w:rsid w:val="0019466D"/>
    <w:rsid w:val="001A1BD1"/>
    <w:rsid w:val="001A3085"/>
    <w:rsid w:val="001B51AD"/>
    <w:rsid w:val="001C1C66"/>
    <w:rsid w:val="001D5868"/>
    <w:rsid w:val="001E7512"/>
    <w:rsid w:val="001F3288"/>
    <w:rsid w:val="0020187F"/>
    <w:rsid w:val="00204542"/>
    <w:rsid w:val="00213081"/>
    <w:rsid w:val="00224B4B"/>
    <w:rsid w:val="00230382"/>
    <w:rsid w:val="002306C9"/>
    <w:rsid w:val="00243871"/>
    <w:rsid w:val="00244019"/>
    <w:rsid w:val="00245301"/>
    <w:rsid w:val="002466BA"/>
    <w:rsid w:val="00252BB4"/>
    <w:rsid w:val="00255AFB"/>
    <w:rsid w:val="00271345"/>
    <w:rsid w:val="00274D97"/>
    <w:rsid w:val="00275DD4"/>
    <w:rsid w:val="00276D8B"/>
    <w:rsid w:val="00291F20"/>
    <w:rsid w:val="002958E1"/>
    <w:rsid w:val="00295C73"/>
    <w:rsid w:val="00297748"/>
    <w:rsid w:val="002C47D8"/>
    <w:rsid w:val="002D0CC5"/>
    <w:rsid w:val="002F4ECE"/>
    <w:rsid w:val="002F694C"/>
    <w:rsid w:val="00302208"/>
    <w:rsid w:val="00302DE8"/>
    <w:rsid w:val="00305125"/>
    <w:rsid w:val="00313D5D"/>
    <w:rsid w:val="00317BBF"/>
    <w:rsid w:val="00320CCA"/>
    <w:rsid w:val="0032284D"/>
    <w:rsid w:val="00323A8B"/>
    <w:rsid w:val="00324232"/>
    <w:rsid w:val="00324A67"/>
    <w:rsid w:val="00325923"/>
    <w:rsid w:val="00331940"/>
    <w:rsid w:val="00342AB5"/>
    <w:rsid w:val="00353B70"/>
    <w:rsid w:val="003546D4"/>
    <w:rsid w:val="00360DF5"/>
    <w:rsid w:val="0037186A"/>
    <w:rsid w:val="0038673E"/>
    <w:rsid w:val="0039317A"/>
    <w:rsid w:val="00396B07"/>
    <w:rsid w:val="003A05F5"/>
    <w:rsid w:val="003A1B81"/>
    <w:rsid w:val="003A708B"/>
    <w:rsid w:val="003C5702"/>
    <w:rsid w:val="003C7276"/>
    <w:rsid w:val="003C7EF2"/>
    <w:rsid w:val="003D2CBC"/>
    <w:rsid w:val="003E2A98"/>
    <w:rsid w:val="004017F7"/>
    <w:rsid w:val="004055AE"/>
    <w:rsid w:val="00414A47"/>
    <w:rsid w:val="00417449"/>
    <w:rsid w:val="0042105E"/>
    <w:rsid w:val="00434DFC"/>
    <w:rsid w:val="00450769"/>
    <w:rsid w:val="00450E72"/>
    <w:rsid w:val="004566F0"/>
    <w:rsid w:val="00464E66"/>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3373"/>
    <w:rsid w:val="005B4883"/>
    <w:rsid w:val="005D48B1"/>
    <w:rsid w:val="005D640A"/>
    <w:rsid w:val="005E1E49"/>
    <w:rsid w:val="005E422B"/>
    <w:rsid w:val="005E478D"/>
    <w:rsid w:val="005F1B0C"/>
    <w:rsid w:val="005F3657"/>
    <w:rsid w:val="005F3B1E"/>
    <w:rsid w:val="00613F6F"/>
    <w:rsid w:val="00616AE9"/>
    <w:rsid w:val="00624CF4"/>
    <w:rsid w:val="006333A2"/>
    <w:rsid w:val="00635629"/>
    <w:rsid w:val="00641109"/>
    <w:rsid w:val="0065041A"/>
    <w:rsid w:val="00651344"/>
    <w:rsid w:val="0065430D"/>
    <w:rsid w:val="006549B2"/>
    <w:rsid w:val="00662B3B"/>
    <w:rsid w:val="006643B8"/>
    <w:rsid w:val="00687564"/>
    <w:rsid w:val="006A1192"/>
    <w:rsid w:val="006A27A6"/>
    <w:rsid w:val="006A704C"/>
    <w:rsid w:val="006B1BA1"/>
    <w:rsid w:val="006C59F3"/>
    <w:rsid w:val="006C6349"/>
    <w:rsid w:val="006C75E7"/>
    <w:rsid w:val="006E195C"/>
    <w:rsid w:val="006E3BDA"/>
    <w:rsid w:val="006F459C"/>
    <w:rsid w:val="006F534C"/>
    <w:rsid w:val="00701B6E"/>
    <w:rsid w:val="007037F8"/>
    <w:rsid w:val="00721CBC"/>
    <w:rsid w:val="00730732"/>
    <w:rsid w:val="00740CA4"/>
    <w:rsid w:val="00746441"/>
    <w:rsid w:val="00757D3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36E9"/>
    <w:rsid w:val="00825F6F"/>
    <w:rsid w:val="0083210C"/>
    <w:rsid w:val="008440C5"/>
    <w:rsid w:val="008450E9"/>
    <w:rsid w:val="00846B58"/>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7209"/>
    <w:rsid w:val="009D33CD"/>
    <w:rsid w:val="009F4C08"/>
    <w:rsid w:val="009F5047"/>
    <w:rsid w:val="00A0617B"/>
    <w:rsid w:val="00A13B97"/>
    <w:rsid w:val="00A13D48"/>
    <w:rsid w:val="00A14B0E"/>
    <w:rsid w:val="00A1547D"/>
    <w:rsid w:val="00A15BB2"/>
    <w:rsid w:val="00A20BC2"/>
    <w:rsid w:val="00A231F5"/>
    <w:rsid w:val="00A2567A"/>
    <w:rsid w:val="00A27538"/>
    <w:rsid w:val="00A3061A"/>
    <w:rsid w:val="00A34A0F"/>
    <w:rsid w:val="00A52A1E"/>
    <w:rsid w:val="00A532A1"/>
    <w:rsid w:val="00A600E5"/>
    <w:rsid w:val="00A6643B"/>
    <w:rsid w:val="00A723F9"/>
    <w:rsid w:val="00A76408"/>
    <w:rsid w:val="00A80B0A"/>
    <w:rsid w:val="00AB247F"/>
    <w:rsid w:val="00AB281A"/>
    <w:rsid w:val="00AB4C6E"/>
    <w:rsid w:val="00AB7243"/>
    <w:rsid w:val="00AE2F1C"/>
    <w:rsid w:val="00AE5CCF"/>
    <w:rsid w:val="00B10AFF"/>
    <w:rsid w:val="00B17923"/>
    <w:rsid w:val="00B30F4C"/>
    <w:rsid w:val="00B33545"/>
    <w:rsid w:val="00B41536"/>
    <w:rsid w:val="00B60A1E"/>
    <w:rsid w:val="00B61897"/>
    <w:rsid w:val="00B742E1"/>
    <w:rsid w:val="00B77DC8"/>
    <w:rsid w:val="00B836F2"/>
    <w:rsid w:val="00B837DE"/>
    <w:rsid w:val="00B86C2D"/>
    <w:rsid w:val="00BA0BE3"/>
    <w:rsid w:val="00BB5A58"/>
    <w:rsid w:val="00BC5FC0"/>
    <w:rsid w:val="00BD6B78"/>
    <w:rsid w:val="00BE553D"/>
    <w:rsid w:val="00BE7D9B"/>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6ED9"/>
    <w:rsid w:val="00C8785D"/>
    <w:rsid w:val="00C90CC3"/>
    <w:rsid w:val="00C947FE"/>
    <w:rsid w:val="00C979DD"/>
    <w:rsid w:val="00CA2E26"/>
    <w:rsid w:val="00CA6A96"/>
    <w:rsid w:val="00CA7680"/>
    <w:rsid w:val="00CB32B3"/>
    <w:rsid w:val="00CB78CD"/>
    <w:rsid w:val="00CD445D"/>
    <w:rsid w:val="00CE416C"/>
    <w:rsid w:val="00CF23BC"/>
    <w:rsid w:val="00CF7117"/>
    <w:rsid w:val="00CF7F67"/>
    <w:rsid w:val="00D10960"/>
    <w:rsid w:val="00D10FD9"/>
    <w:rsid w:val="00D15FBD"/>
    <w:rsid w:val="00D30690"/>
    <w:rsid w:val="00D526D3"/>
    <w:rsid w:val="00D65A60"/>
    <w:rsid w:val="00D660D7"/>
    <w:rsid w:val="00D7133C"/>
    <w:rsid w:val="00D771B6"/>
    <w:rsid w:val="00D828AF"/>
    <w:rsid w:val="00D8586E"/>
    <w:rsid w:val="00D95569"/>
    <w:rsid w:val="00DA0702"/>
    <w:rsid w:val="00DA2784"/>
    <w:rsid w:val="00DB6F88"/>
    <w:rsid w:val="00DC14AC"/>
    <w:rsid w:val="00DC5FF3"/>
    <w:rsid w:val="00DE6187"/>
    <w:rsid w:val="00E00D88"/>
    <w:rsid w:val="00E03382"/>
    <w:rsid w:val="00E227D3"/>
    <w:rsid w:val="00E242DD"/>
    <w:rsid w:val="00E24EAF"/>
    <w:rsid w:val="00E26B4C"/>
    <w:rsid w:val="00E27401"/>
    <w:rsid w:val="00E30279"/>
    <w:rsid w:val="00E35749"/>
    <w:rsid w:val="00E35DF5"/>
    <w:rsid w:val="00E3664A"/>
    <w:rsid w:val="00E43A92"/>
    <w:rsid w:val="00E5440A"/>
    <w:rsid w:val="00E5645C"/>
    <w:rsid w:val="00E5787B"/>
    <w:rsid w:val="00E578C8"/>
    <w:rsid w:val="00E57E19"/>
    <w:rsid w:val="00E71F40"/>
    <w:rsid w:val="00E877B2"/>
    <w:rsid w:val="00EA4494"/>
    <w:rsid w:val="00EC2B17"/>
    <w:rsid w:val="00EC4800"/>
    <w:rsid w:val="00EC5139"/>
    <w:rsid w:val="00EE0815"/>
    <w:rsid w:val="00EF3F32"/>
    <w:rsid w:val="00F11539"/>
    <w:rsid w:val="00F12644"/>
    <w:rsid w:val="00F244A1"/>
    <w:rsid w:val="00F343E4"/>
    <w:rsid w:val="00F54906"/>
    <w:rsid w:val="00F60B44"/>
    <w:rsid w:val="00F64CFF"/>
    <w:rsid w:val="00F65639"/>
    <w:rsid w:val="00F73F21"/>
    <w:rsid w:val="00F841BB"/>
    <w:rsid w:val="00F906BA"/>
    <w:rsid w:val="00F96DFC"/>
    <w:rsid w:val="00FA5757"/>
    <w:rsid w:val="00FA710A"/>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0A52E992EADA968E7F262A0918FE3C94EB8A76C0171A71D19917221B9C09A2DED9D4086B06580D28AA95CAFD78073C58D83AB351B07769C3617Cm5DFM" TargetMode="External"/><Relationship Id="rId18" Type="http://schemas.openxmlformats.org/officeDocument/2006/relationships/hyperlink" Target="consultantplus://offline/ref=850A52E992EADA968E7F262A0918FE3C94EB8A76CE131377D59917221B9C09A2DED9D4086B06580D28AA97CBFD78073C58D83AB351B07769C3617Cm5DFM" TargetMode="External"/><Relationship Id="rId26" Type="http://schemas.openxmlformats.org/officeDocument/2006/relationships/hyperlink" Target="consultantplus://offline/ref=850A52E992EADA968E7F262A0918FE3C94EB8A76C6141974D4944A2813C505A0D9D68B1F6C4F540C28AA97CEF3270229498035B04EAE7474DF637E5FmBDCM" TargetMode="External"/><Relationship Id="rId3" Type="http://schemas.openxmlformats.org/officeDocument/2006/relationships/styles" Target="styles.xml"/><Relationship Id="rId21" Type="http://schemas.openxmlformats.org/officeDocument/2006/relationships/hyperlink" Target="consultantplus://offline/ref=850A52E992EADA968E7F262A0918FE3C94EB8A76C6161A75D5904A2813C505A0D9D68B1F6C4F540C28AA97CEF0270229498035B04EAE7474DF637E5FmBDC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28BC2ED7212486CD5CBB2109EBC3DC884E826AB0ADC2E53EC3C8E4E59FEB922521EAFBFBC647032056C4BAE0C34941677C2524F05DF39F07445CDB37hELEI" TargetMode="External"/><Relationship Id="rId17" Type="http://schemas.openxmlformats.org/officeDocument/2006/relationships/hyperlink" Target="consultantplus://offline/ref=850A52E992EADA968E7F262A0918FE3C94EB8A76CF131C71D19917221B9C09A2DED9D4086B06580D28AA91CFFD78073C58D83AB351B07769C3617Cm5DFM" TargetMode="External"/><Relationship Id="rId25" Type="http://schemas.openxmlformats.org/officeDocument/2006/relationships/hyperlink" Target="consultantplus://offline/ref=850A52E992EADA968E7F262A0918FE3C94EB8A76C6151371D39B4A2813C505A0D9D68B1F6C4F540C28AA97CEF3270229498035B04EAE7474DF637E5FmBDCM" TargetMode="External"/><Relationship Id="rId33" Type="http://schemas.openxmlformats.org/officeDocument/2006/relationships/hyperlink" Target="consultantplus://offline/ref=C6F60CCECCE72B5BE45605C02518D5D8AB001DB1FDA5763C56C43E43BEE4D1B912BB2AE969AF9F94A00A0C2A88360906D2AC5FB922DFBC53859DBE29s6N4I" TargetMode="External"/><Relationship Id="rId2" Type="http://schemas.openxmlformats.org/officeDocument/2006/relationships/numbering" Target="numbering.xml"/><Relationship Id="rId16" Type="http://schemas.openxmlformats.org/officeDocument/2006/relationships/hyperlink" Target="consultantplus://offline/ref=850A52E992EADA968E7F262A0918FE3C94EB8A76C0101D77D29917221B9C09A2DED9D4086B06580D28AA93CAFD78073C58D83AB351B07769C3617Cm5DFM" TargetMode="External"/><Relationship Id="rId20" Type="http://schemas.openxmlformats.org/officeDocument/2006/relationships/hyperlink" Target="consultantplus://offline/ref=850A52E992EADA968E7F262A0918FE3C94EB8A76C6171373D9964A2813C505A0D9D68B1F6C4F540C28AA97CEF3270229498035B04EAE7474DF637E5FmBDCM" TargetMode="External"/><Relationship Id="rId29" Type="http://schemas.openxmlformats.org/officeDocument/2006/relationships/hyperlink" Target="consultantplus://offline/ref=04F491CDBCC9994B3807B54840DBA8E417CB08F616EE2186727AB501066E12F9A2E73FD44A8AA64128D33797EBA9E302BB867CA6DDCF99DEJ9O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89E6C2EE7F61805C21D7147F5519FC53E1799CF8A5BF67E2847E6B7CF2C4907BD571E23C309D743AF1505DAAB5852CDDD19CBD432078931804467N7K7I" TargetMode="External"/><Relationship Id="rId24" Type="http://schemas.openxmlformats.org/officeDocument/2006/relationships/hyperlink" Target="consultantplus://offline/ref=850A52E992EADA968E7F262A0918FE3C94EB8A76C6151D74D5934A2813C505A0D9D68B1F6C4F540C28AA97CEF3270229498035B04EAE7474DF637E5FmBDCM" TargetMode="External"/><Relationship Id="rId32" Type="http://schemas.openxmlformats.org/officeDocument/2006/relationships/hyperlink" Target="consultantplus://offline/ref=C6F60CCECCE72B5BE45605C02518D5D8AB001DB1FDA5763C56C43E43BEE4D1B912BB2AE969AF9F94A00A0C2B82360906D2AC5FB922DFBC53859DBE29s6N4I" TargetMode="External"/><Relationship Id="rId5" Type="http://schemas.openxmlformats.org/officeDocument/2006/relationships/settings" Target="settings.xml"/><Relationship Id="rId15" Type="http://schemas.openxmlformats.org/officeDocument/2006/relationships/hyperlink" Target="consultantplus://offline/ref=850A52E992EADA968E7F262A0918FE3C94EB8A76C0131C71D29917221B9C09A2DED9D4086B06580D28AA97C7FD78073C58D83AB351B07769C3617Cm5DFM" TargetMode="External"/><Relationship Id="rId23" Type="http://schemas.openxmlformats.org/officeDocument/2006/relationships/hyperlink" Target="consultantplus://offline/ref=850A52E992EADA968E7F262A0918FE3C94EB8A76C6161377D1954A2813C505A0D9D68B1F6C4F540C28AA97CEF3270229498035B04EAE7474DF637E5FmBDCM" TargetMode="External"/><Relationship Id="rId28" Type="http://schemas.openxmlformats.org/officeDocument/2006/relationships/hyperlink" Target="consultantplus://offline/ref=04F491CDBCC9994B3807AB4556B7F4EB10C85FFA1EE92BD22728B356593E14ACE2A7398109CEA94720D862CFADF7BA52FBCD71A4C7D399DF81F56CB1JFO9O" TargetMode="External"/><Relationship Id="rId36" Type="http://schemas.openxmlformats.org/officeDocument/2006/relationships/theme" Target="theme/theme1.xml"/><Relationship Id="rId10" Type="http://schemas.openxmlformats.org/officeDocument/2006/relationships/hyperlink" Target="consultantplus://offline/ref=D3189E6C2EE7F61805C2037C51990D90C2304C9CC68F57A5257841B1E89F2A1C55FD094760861AD641B01004DANAK2I" TargetMode="External"/><Relationship Id="rId19" Type="http://schemas.openxmlformats.org/officeDocument/2006/relationships/hyperlink" Target="consultantplus://offline/ref=850A52E992EADA968E7F262A0918FE3C94EB8A76C6171D75D19A4A2813C505A0D9D68B1F6C4F540C28AA97CEF3270229498035B04EAE7474DF637E5FmBDCM" TargetMode="External"/><Relationship Id="rId31" Type="http://schemas.openxmlformats.org/officeDocument/2006/relationships/hyperlink" Target="consultantplus://offline/ref=04F491CDBCC9994B3807B54840DBA8E417CB08F616EE2186727AB501066E12F9A2E73FD44A8AA64128D33797EBA9E302BB867CA6DDCF99DEJ9ODO"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850A52E992EADA968E7F262A0918FE3C94EB8A76C0151B72D69917221B9C09A2DED9D4086B06580D28AA97C8FD78073C58D83AB351B07769C3617Cm5DFM" TargetMode="External"/><Relationship Id="rId22" Type="http://schemas.openxmlformats.org/officeDocument/2006/relationships/hyperlink" Target="consultantplus://offline/ref=850A52E992EADA968E7F262A0918FE3C94EB8A76C6161E70D6914A2813C505A0D9D68B1F6C4F540C28AA97CEF0270229498035B04EAE7474DF637E5FmBDCM" TargetMode="External"/><Relationship Id="rId27" Type="http://schemas.openxmlformats.org/officeDocument/2006/relationships/hyperlink" Target="consultantplus://offline/ref=850A52E992EADA968E7F262A0918FE3C94EB8A76C6131A73D4934A2813C505A0D9D68B1F6C4F540C28AA97CEF3270229498035B04EAE7474DF637E5FmBDCM" TargetMode="External"/><Relationship Id="rId30" Type="http://schemas.openxmlformats.org/officeDocument/2006/relationships/hyperlink" Target="consultantplus://offline/ref=04F491CDBCC9994B3807AB4556B7F4EB10C85FFA1EE92BD22728B356593E14ACE2A7398109CEA94720D862CFADF7BA52FBCD71A4C7D399DF81F56CB1JFO9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580F-2332-493A-91CC-6E06D5FD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5</Pages>
  <Words>2138</Words>
  <Characters>12191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Ольга Николаевна Зелова</cp:lastModifiedBy>
  <cp:revision>109</cp:revision>
  <cp:lastPrinted>2022-03-17T13:24:00Z</cp:lastPrinted>
  <dcterms:created xsi:type="dcterms:W3CDTF">2020-01-23T07:08:00Z</dcterms:created>
  <dcterms:modified xsi:type="dcterms:W3CDTF">2022-04-13T12:04:00Z</dcterms:modified>
</cp:coreProperties>
</file>