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AB" w:rsidRDefault="00737CA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37CAB" w:rsidRDefault="00737CAB">
      <w:pPr>
        <w:pStyle w:val="ConsPlusNormal"/>
        <w:jc w:val="both"/>
      </w:pPr>
    </w:p>
    <w:p w:rsidR="00737CAB" w:rsidRDefault="00737CAB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использовании </w:t>
      </w:r>
      <w:hyperlink r:id="rId6" w:history="1">
        <w:proofErr w:type="gramStart"/>
        <w:r>
          <w:rPr>
            <w:color w:val="0000FF"/>
          </w:rPr>
          <w:t>ОК</w:t>
        </w:r>
        <w:proofErr w:type="gramEnd"/>
        <w:r>
          <w:rPr>
            <w:color w:val="0000FF"/>
          </w:rPr>
          <w:t xml:space="preserve"> 034-2014</w:t>
        </w:r>
      </w:hyperlink>
      <w:r>
        <w:t xml:space="preserve"> и </w:t>
      </w:r>
      <w:hyperlink r:id="rId7" w:history="1">
        <w:r>
          <w:rPr>
            <w:color w:val="0000FF"/>
          </w:rPr>
          <w:t>ОК 029-2014</w:t>
        </w:r>
      </w:hyperlink>
      <w:r>
        <w:t xml:space="preserve"> при формировании планов-графиков на 2016 г. и размещении их на официальном сайте.</w:t>
      </w:r>
    </w:p>
    <w:p w:rsidR="00737CAB" w:rsidRDefault="00737CAB">
      <w:pPr>
        <w:pStyle w:val="ConsPlusNormal"/>
        <w:jc w:val="both"/>
      </w:pPr>
    </w:p>
    <w:p w:rsidR="00737CAB" w:rsidRDefault="00737CAB">
      <w:pPr>
        <w:pStyle w:val="ConsPlusNormal"/>
        <w:ind w:firstLine="540"/>
        <w:jc w:val="both"/>
      </w:pPr>
      <w:r>
        <w:rPr>
          <w:b/>
        </w:rPr>
        <w:t>Ответ:</w:t>
      </w:r>
    </w:p>
    <w:p w:rsidR="00737CAB" w:rsidRDefault="00737CAB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737CAB" w:rsidRDefault="00737CAB">
      <w:pPr>
        <w:pStyle w:val="ConsPlusTitle"/>
        <w:jc w:val="center"/>
      </w:pPr>
    </w:p>
    <w:p w:rsidR="00737CAB" w:rsidRDefault="00737CAB">
      <w:pPr>
        <w:pStyle w:val="ConsPlusTitle"/>
        <w:jc w:val="center"/>
      </w:pPr>
      <w:r>
        <w:t>ПИСЬМО</w:t>
      </w:r>
    </w:p>
    <w:p w:rsidR="00737CAB" w:rsidRDefault="00737CAB">
      <w:pPr>
        <w:pStyle w:val="ConsPlusTitle"/>
        <w:jc w:val="center"/>
      </w:pPr>
      <w:r>
        <w:t>от 26 октября 2015 г. N Д28и-3205</w:t>
      </w:r>
    </w:p>
    <w:p w:rsidR="00737CAB" w:rsidRDefault="00737CAB">
      <w:pPr>
        <w:pStyle w:val="ConsPlusNormal"/>
        <w:jc w:val="both"/>
      </w:pPr>
    </w:p>
    <w:p w:rsidR="00737CAB" w:rsidRDefault="00737CAB">
      <w:pPr>
        <w:pStyle w:val="ConsPlusNormal"/>
        <w:ind w:firstLine="540"/>
        <w:jc w:val="both"/>
      </w:pPr>
      <w:r>
        <w:t>Департамент развития контрактной системы Минэкономразвития России рассмотрел обращение по вопросу о работе официального сайта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www.zakupki.gov.ru и в части своей компетенции сообщает.</w:t>
      </w:r>
    </w:p>
    <w:p w:rsidR="00737CAB" w:rsidRDefault="00737CA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частью 2</w:t>
        </w:r>
      </w:hyperlink>
      <w:r>
        <w:t xml:space="preserve"> Особенностей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(далее - официальный сайт) планов-графиков размещения заказов на 2015 - 2016 годы, утвержденных Приказом Минэкономразвития России N 182, Казначейства России N 7н</w:t>
      </w:r>
      <w:proofErr w:type="gramEnd"/>
      <w:r>
        <w:t xml:space="preserve"> от 31 марта 2015 г., планы-графики подлежат размещению на официальном сайте не позднее одного календарного месяца после принятия закона (решения) о бюджете.</w:t>
      </w:r>
    </w:p>
    <w:p w:rsidR="00737CAB" w:rsidRDefault="00737CAB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Приказом</w:t>
        </w:r>
      </w:hyperlink>
      <w:r>
        <w:t xml:space="preserve"> Росстандарта от 31 января 2014 г. N 14-ст были приняты Общероссийский </w:t>
      </w:r>
      <w:hyperlink r:id="rId10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 (ОКВЭД2) </w:t>
      </w:r>
      <w:proofErr w:type="gramStart"/>
      <w:r>
        <w:t>ОК</w:t>
      </w:r>
      <w:proofErr w:type="gramEnd"/>
      <w:r>
        <w:t xml:space="preserve"> 029-2014 (КДЕС Редакция 2) и Общероссийский </w:t>
      </w:r>
      <w:hyperlink r:id="rId11" w:history="1">
        <w:r>
          <w:rPr>
            <w:color w:val="0000FF"/>
          </w:rPr>
          <w:t>классификатор</w:t>
        </w:r>
      </w:hyperlink>
      <w:r>
        <w:t xml:space="preserve"> продукции по видам экономической деятельности (ОКПД2) ОК 034-2014 (КПЕС 2008) с датой введения в действие 1 февраля 2014 года с правом досрочного применения в правоотношениях, возникших с 1 января 2014 года, с установлением переходного периода до 1 января 2016 года и последующей отменой Общероссийского </w:t>
      </w:r>
      <w:hyperlink r:id="rId12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(ОКВЭД) </w:t>
      </w:r>
      <w:proofErr w:type="gramStart"/>
      <w:r>
        <w:t>ОК</w:t>
      </w:r>
      <w:proofErr w:type="gramEnd"/>
      <w:r>
        <w:t xml:space="preserve"> 029-2001 (КДЕС Редакция 1), Общероссийского </w:t>
      </w:r>
      <w:hyperlink r:id="rId13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(ОКВЭД) ОК 029-2007 (КДЕС Редакция 1.1), Общероссийского классификатора видов экономической деятельности, продукции и услуг (ОКДП) ОК 004-93, Общероссийского </w:t>
      </w:r>
      <w:hyperlink r:id="rId14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(ОКПД) ОК 034-2007 (КПЕС 2002).</w:t>
      </w:r>
    </w:p>
    <w:p w:rsidR="00737CAB" w:rsidRDefault="00737CAB">
      <w:pPr>
        <w:pStyle w:val="ConsPlusNormal"/>
        <w:ind w:firstLine="540"/>
        <w:jc w:val="both"/>
      </w:pPr>
      <w:r>
        <w:t xml:space="preserve">В соответствии с информацией, опубликованной на официальном сайте в разделе "Новости и объявления", 17 октября 2015 года была обновлена версия официального сайта до версии 5.2.14, в которой была реализована возможность использования Общероссийского </w:t>
      </w:r>
      <w:hyperlink r:id="rId15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 (КПЕС 2008) и Общероссийского </w:t>
      </w:r>
      <w:hyperlink r:id="rId16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(ОКВЭД2) ОК 029-2014 (КДЕС Редакция 2) при размещении планов-графиков на официальном </w:t>
      </w:r>
      <w:proofErr w:type="gramStart"/>
      <w:r>
        <w:t>сайте</w:t>
      </w:r>
      <w:proofErr w:type="gramEnd"/>
      <w:r>
        <w:t xml:space="preserve"> на 2016 год.</w:t>
      </w:r>
    </w:p>
    <w:p w:rsidR="00737CAB" w:rsidRDefault="00737CAB">
      <w:pPr>
        <w:pStyle w:val="ConsPlusNormal"/>
        <w:ind w:firstLine="540"/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  <w:r>
        <w:t xml:space="preserve"> сообщаем:</w:t>
      </w:r>
    </w:p>
    <w:p w:rsidR="00737CAB" w:rsidRDefault="00737CAB">
      <w:pPr>
        <w:pStyle w:val="ConsPlusNormal"/>
        <w:ind w:firstLine="540"/>
        <w:jc w:val="both"/>
      </w:pPr>
      <w:r>
        <w:t xml:space="preserve">1) при формировании планов-графиков на 2016 год следует использовать Общероссийский </w:t>
      </w:r>
      <w:hyperlink r:id="rId17" w:history="1">
        <w:r>
          <w:rPr>
            <w:color w:val="0000FF"/>
          </w:rPr>
          <w:t>классификатор</w:t>
        </w:r>
      </w:hyperlink>
      <w:r>
        <w:t xml:space="preserve">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 (КПЕС 2008) и Общероссийский </w:t>
      </w:r>
      <w:hyperlink r:id="rId18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 (ОКВЭД2) ОК 029-2014 (КДЕС Редакция 2);</w:t>
      </w:r>
    </w:p>
    <w:p w:rsidR="00737CAB" w:rsidRDefault="00737CAB">
      <w:pPr>
        <w:pStyle w:val="ConsPlusNormal"/>
        <w:ind w:firstLine="540"/>
        <w:jc w:val="both"/>
      </w:pPr>
      <w:r>
        <w:t xml:space="preserve">2) в настоящее время функционалом официального сайта предусмотрена возможность использования Общероссийского </w:t>
      </w:r>
      <w:hyperlink r:id="rId19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 (КПЕС 2008) и Общероссийского </w:t>
      </w:r>
      <w:hyperlink r:id="rId20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(ОКВЭД2) ОК 029-2014 (КДЕС Редакция 2) при размещении планов-графиков на официальном сайте на 2016 год;</w:t>
      </w:r>
    </w:p>
    <w:p w:rsidR="00737CAB" w:rsidRDefault="00737CAB">
      <w:pPr>
        <w:pStyle w:val="ConsPlusNormal"/>
        <w:ind w:firstLine="540"/>
        <w:jc w:val="both"/>
      </w:pPr>
      <w:r>
        <w:t xml:space="preserve">3) в случае если заказчиками при составлении и размещении </w:t>
      </w:r>
      <w:hyperlink r:id="rId21" w:history="1">
        <w:r>
          <w:rPr>
            <w:color w:val="0000FF"/>
          </w:rPr>
          <w:t>плана-графика</w:t>
        </w:r>
      </w:hyperlink>
      <w:r>
        <w:t xml:space="preserve"> на 2016 год в 2015 году были использованы Общероссийский </w:t>
      </w:r>
      <w:hyperlink r:id="rId22" w:history="1">
        <w:r>
          <w:rPr>
            <w:color w:val="0000FF"/>
          </w:rPr>
          <w:t>классификатор</w:t>
        </w:r>
      </w:hyperlink>
      <w:r>
        <w:t xml:space="preserve"> продукции по видам </w:t>
      </w:r>
      <w:r>
        <w:lastRenderedPageBreak/>
        <w:t xml:space="preserve">экономической деятельности (ОКПД) </w:t>
      </w:r>
      <w:proofErr w:type="gramStart"/>
      <w:r>
        <w:t>ОК</w:t>
      </w:r>
      <w:proofErr w:type="gramEnd"/>
      <w:r>
        <w:t xml:space="preserve"> 034-2007 (КПЕС 2002) и Общероссийский </w:t>
      </w:r>
      <w:hyperlink r:id="rId23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 (ОКВЭД) ОК 029-2007 (КДЕС Редакция 1.1), то в связи с отменой указанных классификаторов с 1 января 2016 года необходимо внесение соответствующих изменений в планы-графики 2016 года.</w:t>
      </w:r>
    </w:p>
    <w:p w:rsidR="00737CAB" w:rsidRDefault="00737CAB">
      <w:pPr>
        <w:pStyle w:val="ConsPlusNormal"/>
        <w:ind w:firstLine="540"/>
        <w:jc w:val="both"/>
      </w:pPr>
      <w:r>
        <w:t xml:space="preserve">При внесении изменений в планы-графики 2016 года коды Общероссийского </w:t>
      </w:r>
      <w:hyperlink r:id="rId24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(ОКПД) </w:t>
      </w:r>
      <w:proofErr w:type="gramStart"/>
      <w:r>
        <w:t>ОК</w:t>
      </w:r>
      <w:proofErr w:type="gramEnd"/>
      <w:r>
        <w:t xml:space="preserve"> 034-2007 (КПЕС 2002) и Общероссийского </w:t>
      </w:r>
      <w:hyperlink r:id="rId25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(ОКВЭД) ОК 029-2007 (КДЕС Редакция 1.1) могут быть изменены на коды Общероссийского </w:t>
      </w:r>
      <w:hyperlink r:id="rId26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(ОКПД2) ОК 034-2014 (КПЕС 2008) и Общероссийского </w:t>
      </w:r>
      <w:hyperlink r:id="rId27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(ОКВЭД2) ОК 029-2014 (КДЕС Редакция 2) автоматически или путем ручного выбора соответствующих кодов из справочника.</w:t>
      </w:r>
    </w:p>
    <w:p w:rsidR="00737CAB" w:rsidRDefault="00737CAB">
      <w:pPr>
        <w:pStyle w:val="ConsPlusNormal"/>
        <w:jc w:val="both"/>
      </w:pPr>
    </w:p>
    <w:p w:rsidR="00737CAB" w:rsidRDefault="00737CAB">
      <w:pPr>
        <w:pStyle w:val="ConsPlusNormal"/>
        <w:jc w:val="right"/>
      </w:pPr>
      <w:r>
        <w:t>Директор Департамента</w:t>
      </w:r>
    </w:p>
    <w:p w:rsidR="00737CAB" w:rsidRDefault="00737CAB">
      <w:pPr>
        <w:pStyle w:val="ConsPlusNormal"/>
        <w:jc w:val="right"/>
      </w:pPr>
      <w:r>
        <w:t>развития контрактной системы</w:t>
      </w:r>
    </w:p>
    <w:p w:rsidR="00737CAB" w:rsidRDefault="00737CAB">
      <w:pPr>
        <w:pStyle w:val="ConsPlusNormal"/>
        <w:jc w:val="right"/>
      </w:pPr>
      <w:r>
        <w:t>М.В.ЧЕМЕРИСОВ</w:t>
      </w:r>
    </w:p>
    <w:p w:rsidR="00737CAB" w:rsidRDefault="00737CAB">
      <w:pPr>
        <w:pStyle w:val="ConsPlusNormal"/>
      </w:pPr>
      <w:r>
        <w:t>26.10.2015</w:t>
      </w:r>
    </w:p>
    <w:p w:rsidR="00737CAB" w:rsidRDefault="00737CAB">
      <w:pPr>
        <w:pStyle w:val="ConsPlusNormal"/>
      </w:pPr>
    </w:p>
    <w:p w:rsidR="00737CAB" w:rsidRDefault="00737CAB">
      <w:pPr>
        <w:pStyle w:val="ConsPlusNormal"/>
      </w:pPr>
    </w:p>
    <w:p w:rsidR="00737CAB" w:rsidRDefault="00737C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5242" w:rsidRDefault="00737CAB">
      <w:bookmarkStart w:id="0" w:name="_GoBack"/>
      <w:bookmarkEnd w:id="0"/>
    </w:p>
    <w:sectPr w:rsidR="00185242" w:rsidSect="0063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AB"/>
    <w:rsid w:val="001F0B19"/>
    <w:rsid w:val="003519AC"/>
    <w:rsid w:val="0044480B"/>
    <w:rsid w:val="004832E7"/>
    <w:rsid w:val="005B408C"/>
    <w:rsid w:val="00633367"/>
    <w:rsid w:val="00737CAB"/>
    <w:rsid w:val="009149F8"/>
    <w:rsid w:val="00A35DB2"/>
    <w:rsid w:val="00BE0E5D"/>
    <w:rsid w:val="00D43E89"/>
    <w:rsid w:val="00D447AB"/>
    <w:rsid w:val="00E33148"/>
    <w:rsid w:val="00FA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7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7C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7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7C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188642E6DAA597BBD2F1B6C17CA60764429BB696BF1F05BCAA43B84B50D737C07DC7298857A6DQ725G" TargetMode="External"/><Relationship Id="rId13" Type="http://schemas.openxmlformats.org/officeDocument/2006/relationships/hyperlink" Target="consultantplus://offline/ref=4C7188642E6DAA597BBD2F1B6C17CA60764724B96362F1F05BCAA43B84QB25G" TargetMode="External"/><Relationship Id="rId18" Type="http://schemas.openxmlformats.org/officeDocument/2006/relationships/hyperlink" Target="consultantplus://offline/ref=4C7188642E6DAA597BBD2F1B6C17CA60764B26BF636BF1F05BCAA43B84QB25G" TargetMode="External"/><Relationship Id="rId26" Type="http://schemas.openxmlformats.org/officeDocument/2006/relationships/hyperlink" Target="consultantplus://offline/ref=4C7188642E6DAA597BBD2F1B6C17CA60764B26BF626DF1F05BCAA43B84QB25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C7188642E6DAA597BBD2F1B6C17CA60764729B8626BF1F05BCAA43B84B50D737C07DC7298857A6EQ727G" TargetMode="External"/><Relationship Id="rId7" Type="http://schemas.openxmlformats.org/officeDocument/2006/relationships/hyperlink" Target="consultantplus://offline/ref=4C7188642E6DAA597BBD2F1B6C17CA60764B26BF636BF1F05BCAA43B84QB25G" TargetMode="External"/><Relationship Id="rId12" Type="http://schemas.openxmlformats.org/officeDocument/2006/relationships/hyperlink" Target="consultantplus://offline/ref=4C7188642E6DAA597BBD2F1B6C17CA60764428B06063F1F05BCAA43B84B50D737C07DC7298857A6DQ721G" TargetMode="External"/><Relationship Id="rId17" Type="http://schemas.openxmlformats.org/officeDocument/2006/relationships/hyperlink" Target="consultantplus://offline/ref=4C7188642E6DAA597BBD2F1B6C17CA60764B26BF626DF1F05BCAA43B84QB25G" TargetMode="External"/><Relationship Id="rId25" Type="http://schemas.openxmlformats.org/officeDocument/2006/relationships/hyperlink" Target="consultantplus://offline/ref=4C7188642E6DAA597BBD2F1B6C17CA60764724B96362F1F05BCAA43B84QB25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7188642E6DAA597BBD2F1B6C17CA60764B26BF636BF1F05BCAA43B84QB25G" TargetMode="External"/><Relationship Id="rId20" Type="http://schemas.openxmlformats.org/officeDocument/2006/relationships/hyperlink" Target="consultantplus://offline/ref=4C7188642E6DAA597BBD2F1B6C17CA60764B26BF636BF1F05BCAA43B84QB25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7188642E6DAA597BBD2F1B6C17CA60764B26BF626DF1F05BCAA43B84QB25G" TargetMode="External"/><Relationship Id="rId11" Type="http://schemas.openxmlformats.org/officeDocument/2006/relationships/hyperlink" Target="consultantplus://offline/ref=4C7188642E6DAA597BBD2F1B6C17CA60764B26BF626DF1F05BCAA43B84QB25G" TargetMode="External"/><Relationship Id="rId24" Type="http://schemas.openxmlformats.org/officeDocument/2006/relationships/hyperlink" Target="consultantplus://offline/ref=4C7188642E6DAA597BBD2F1B6C17CA60764723B96463F1F05BCAA43B84QB25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C7188642E6DAA597BBD2F1B6C17CA60764B26BF626DF1F05BCAA43B84QB25G" TargetMode="External"/><Relationship Id="rId23" Type="http://schemas.openxmlformats.org/officeDocument/2006/relationships/hyperlink" Target="consultantplus://offline/ref=4C7188642E6DAA597BBD2F1B6C17CA60764724B96362F1F05BCAA43B84QB25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C7188642E6DAA597BBD2F1B6C17CA60764B26BF636BF1F05BCAA43B84QB25G" TargetMode="External"/><Relationship Id="rId19" Type="http://schemas.openxmlformats.org/officeDocument/2006/relationships/hyperlink" Target="consultantplus://offline/ref=4C7188642E6DAA597BBD2F1B6C17CA60764B26BF626DF1F05BCAA43B84QB2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7188642E6DAA597BBD2F1B6C17CA60764420B0666EF1F05BCAA43B84B50D737C07DC7298857A6DQ727G" TargetMode="External"/><Relationship Id="rId14" Type="http://schemas.openxmlformats.org/officeDocument/2006/relationships/hyperlink" Target="consultantplus://offline/ref=4C7188642E6DAA597BBD2F1B6C17CA60764723B96463F1F05BCAA43B84QB25G" TargetMode="External"/><Relationship Id="rId22" Type="http://schemas.openxmlformats.org/officeDocument/2006/relationships/hyperlink" Target="consultantplus://offline/ref=4C7188642E6DAA597BBD2F1B6C17CA60764723B96463F1F05BCAA43B84QB25G" TargetMode="External"/><Relationship Id="rId27" Type="http://schemas.openxmlformats.org/officeDocument/2006/relationships/hyperlink" Target="consultantplus://offline/ref=4C7188642E6DAA597BBD2F1B6C17CA60764B26BF636BF1F05BCAA43B84QB2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2016-02-08T06:54:00Z</dcterms:created>
  <dcterms:modified xsi:type="dcterms:W3CDTF">2016-02-08T06:54:00Z</dcterms:modified>
</cp:coreProperties>
</file>