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A9" w:rsidRDefault="00FD56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2</w:t>
      </w:r>
    </w:p>
    <w:p w:rsidR="00FD56A9" w:rsidRDefault="00FD56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FD56A9" w:rsidRDefault="00FD56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</w:t>
      </w:r>
    </w:p>
    <w:p w:rsidR="00FD56A9" w:rsidRDefault="00FD56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Ивановской области</w:t>
      </w:r>
    </w:p>
    <w:p w:rsidR="00FD56A9" w:rsidRDefault="00FD56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12.12.2012 N 523-п</w:t>
      </w:r>
    </w:p>
    <w:p w:rsidR="00FD56A9" w:rsidRDefault="00FD56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D56A9" w:rsidRDefault="00FD5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ПОРЯДОК</w:t>
      </w:r>
    </w:p>
    <w:p w:rsidR="00FD56A9" w:rsidRDefault="00FD5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ВЗАИМОДЕЙСТВИЯ ЗАКАЗЧИКОВ ИВАНОВСКОЙ ОБЛАСТИ С ОРГАНОМ,</w:t>
      </w:r>
    </w:p>
    <w:p w:rsidR="00FD56A9" w:rsidRDefault="00FD5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УПОЛНОМОЧЕННЫМ НА ОПРЕДЕЛЕНИЕ ПОСТАВЩИКОВ</w:t>
      </w:r>
    </w:p>
    <w:p w:rsidR="00FD56A9" w:rsidRDefault="00FD5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(ПОДРЯДЧИКОВ, ИСПОЛНИТЕЛЕЙ) ДЛЯ ЗАКАЗЧИКОВ</w:t>
      </w:r>
    </w:p>
    <w:p w:rsidR="00FD56A9" w:rsidRDefault="00FD5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ИВАНОВСКОЙ ОБЛАСТИ ПУТЕМ ПРОВЕДЕНИЯ КОНКУРСОВ И АУКЦИОНОВ</w:t>
      </w:r>
    </w:p>
    <w:p w:rsidR="00FD56A9" w:rsidRDefault="00FD5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D56A9" w:rsidRDefault="00FD5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(введен </w:t>
      </w:r>
      <w:hyperlink r:id="rId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Ивановской области</w:t>
      </w:r>
      <w:proofErr w:type="gramEnd"/>
    </w:p>
    <w:p w:rsidR="00FD56A9" w:rsidRDefault="00FD5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12.02.2014 N 33-п;</w:t>
      </w:r>
    </w:p>
    <w:p w:rsidR="00FD56A9" w:rsidRDefault="00FD5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ред. </w:t>
      </w:r>
      <w:hyperlink r:id="rId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Ивановской области</w:t>
      </w:r>
    </w:p>
    <w:p w:rsidR="00FD56A9" w:rsidRDefault="00FD5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23.07.2014 N 301-п)</w:t>
      </w:r>
    </w:p>
    <w:p w:rsidR="00FD56A9" w:rsidRDefault="00FD56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56A9" w:rsidRDefault="00FD56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Настоящий Порядок взаимодействия заказчиков Ивановской области с органом, уполномоченным на определение поставщиков (подрядчиков, исполнителей) для заказчиков Ивановской области путем проведения конкурсов и аукционов (далее - Порядок), разработан в соответствии с </w:t>
      </w:r>
      <w:hyperlink r:id="rId7" w:history="1">
        <w:r>
          <w:rPr>
            <w:rFonts w:ascii="Calibri" w:hAnsi="Calibri" w:cs="Calibri"/>
            <w:color w:val="0000FF"/>
          </w:rPr>
          <w:t>частью 10 статьи 26</w:t>
        </w:r>
      </w:hyperlink>
      <w:r>
        <w:rPr>
          <w:rFonts w:ascii="Calibri" w:hAnsi="Calibri" w:cs="Calibri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от 05.04.2013 N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44-ФЗ).</w:t>
      </w:r>
      <w:proofErr w:type="gramEnd"/>
    </w:p>
    <w:p w:rsidR="00FD56A9" w:rsidRDefault="00FD56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Порядок распространяется на государственных заказчиков Ивановской области и бюджетные учреждения Ивановской области (далее - заказчики Ивановской области), осуществляющие закупки товаров, работ, услуг для обеспечения нужд Ивановской области (далее - закупки) 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05.04.2013 N 44-ФЗ, а также на Департамент конкурсов и аукционов Ивановской области как исполнительный орган государственной власти Ивановской области, уполномоченный на определение поставщиков (подрядчиков, исполнителей) для</w:t>
      </w:r>
      <w:proofErr w:type="gramEnd"/>
      <w:r>
        <w:rPr>
          <w:rFonts w:ascii="Calibri" w:hAnsi="Calibri" w:cs="Calibri"/>
        </w:rPr>
        <w:t xml:space="preserve"> заказчиков Ивановской области путем проведения конкурсов и аукционов (далее - уполномоченный орган).</w:t>
      </w:r>
    </w:p>
    <w:p w:rsidR="00FD56A9" w:rsidRDefault="00FD56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Заказчики Ивановской области:</w:t>
      </w:r>
    </w:p>
    <w:p w:rsidR="00FD56A9" w:rsidRDefault="00FD56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Осуществляют планирование закупок, обоснование закупок, описание объекта закупки, определение условий контрактов, заключение и подписание контрактов, их исполнение, в том числе приемку поставленных товаров, выполненных работ (их результатов), оказанных услуг, в порядке и сроки, установленные Федеральным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05.04.2013 N 44-ФЗ.</w:t>
      </w:r>
    </w:p>
    <w:p w:rsidR="00FD56A9" w:rsidRDefault="00FD56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 Направляют в уполномоченный орган копию утвержденного заказчиком Ивановской области плана-графика и (или) внесенных в него изменений в течение трех рабочих дней </w:t>
      </w:r>
      <w:proofErr w:type="gramStart"/>
      <w:r>
        <w:rPr>
          <w:rFonts w:ascii="Calibri" w:hAnsi="Calibri" w:cs="Calibri"/>
        </w:rPr>
        <w:t>с даты утверждения</w:t>
      </w:r>
      <w:proofErr w:type="gramEnd"/>
      <w:r>
        <w:rPr>
          <w:rFonts w:ascii="Calibri" w:hAnsi="Calibri" w:cs="Calibri"/>
        </w:rPr>
        <w:t xml:space="preserve"> или изменения плана-графика.</w:t>
      </w:r>
    </w:p>
    <w:p w:rsidR="00FD56A9" w:rsidRDefault="00FD56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 Направляют в уполномоченный орган заявку на определение поставщика (подрядчика, исполнителя) путем проведения конкурса или аукциона по типовой форме, предусмотренной </w:t>
      </w:r>
      <w:hyperlink w:anchor="Par34" w:history="1">
        <w:r>
          <w:rPr>
            <w:rFonts w:ascii="Calibri" w:hAnsi="Calibri" w:cs="Calibri"/>
            <w:color w:val="0000FF"/>
          </w:rPr>
          <w:t>пунктом 4.1</w:t>
        </w:r>
      </w:hyperlink>
      <w:r>
        <w:rPr>
          <w:rFonts w:ascii="Calibri" w:hAnsi="Calibri" w:cs="Calibri"/>
        </w:rPr>
        <w:t xml:space="preserve"> Порядка, в соответствии с планом-графиком.</w:t>
      </w:r>
    </w:p>
    <w:p w:rsidR="00FD56A9" w:rsidRDefault="00FD56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Заявка на определение поставщика (подрядчика, исполнителя) путем проведения конкурса или аукциона, направленная заказчиком Ивановской области уполномоченному органу, является подтверждением наличия лимитов бюджетного финансирования по данной закупке.</w:t>
      </w:r>
    </w:p>
    <w:p w:rsidR="00FD56A9" w:rsidRDefault="00FD56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3.4. Разрабатывают конкурсную документацию, документацию об электронном аукционе, документацию о закрытом аукционе, включая техническую часть документации и описание объекта закупки, в соответствии с типовыми формами, предусмотренными </w:t>
      </w:r>
      <w:hyperlink w:anchor="Par34" w:history="1">
        <w:r>
          <w:rPr>
            <w:rFonts w:ascii="Calibri" w:hAnsi="Calibri" w:cs="Calibri"/>
            <w:color w:val="0000FF"/>
          </w:rPr>
          <w:t>пунктом 4.1</w:t>
        </w:r>
      </w:hyperlink>
      <w:r>
        <w:rPr>
          <w:rFonts w:ascii="Calibri" w:hAnsi="Calibri" w:cs="Calibri"/>
        </w:rPr>
        <w:t xml:space="preserve"> Порядка.</w:t>
      </w:r>
    </w:p>
    <w:p w:rsidR="00FD56A9" w:rsidRDefault="00FD56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3.5. </w:t>
      </w:r>
      <w:proofErr w:type="gramStart"/>
      <w:r>
        <w:rPr>
          <w:rFonts w:ascii="Calibri" w:hAnsi="Calibri" w:cs="Calibri"/>
        </w:rPr>
        <w:t>Утверждают и направляют уполномоченному органу конкурсную документацию, документацию об электронном аукционе, документацию о закрытом аукционе и проект контракта на бумажном и электронном носителях.</w:t>
      </w:r>
      <w:proofErr w:type="gramEnd"/>
    </w:p>
    <w:p w:rsidR="00FD56A9" w:rsidRDefault="00FD56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3.6. Устанавливают при осуществлении закупок требования к участникам закупки в соответствии с 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05.04.2013 N 44-ФЗ.</w:t>
      </w:r>
    </w:p>
    <w:p w:rsidR="00FD56A9" w:rsidRDefault="00FD56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3.7. Осуществляют закупки способом запроса котировок, запроса предложений в порядке, </w:t>
      </w:r>
      <w:r>
        <w:rPr>
          <w:rFonts w:ascii="Calibri" w:hAnsi="Calibri" w:cs="Calibri"/>
        </w:rPr>
        <w:lastRenderedPageBreak/>
        <w:t xml:space="preserve">установленном Федеральным </w:t>
      </w:r>
      <w:hyperlink r:id="rId1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05.04.2013 N 44-ФЗ.</w:t>
      </w:r>
    </w:p>
    <w:p w:rsidR="00FD56A9" w:rsidRDefault="00FD56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 Создают котировочные комиссии, комиссии по рассмотрению заявок на участие в запросе предложений и окончательных предложений, определяют их состав и порядок их работы, назначают председателей комиссий.</w:t>
      </w:r>
    </w:p>
    <w:p w:rsidR="00FD56A9" w:rsidRDefault="00FD56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3.9. Осуществляют закупки у единственного поставщика (подрядчика, исполнителя) в порядке, установленном Федеральным </w:t>
      </w:r>
      <w:hyperlink r:id="rId1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05.04.2013 N 44-ФЗ, с учетом </w:t>
      </w:r>
      <w:hyperlink r:id="rId13" w:history="1">
        <w:r>
          <w:rPr>
            <w:rFonts w:ascii="Calibri" w:hAnsi="Calibri" w:cs="Calibri"/>
            <w:color w:val="0000FF"/>
          </w:rPr>
          <w:t>статьи 93</w:t>
        </w:r>
      </w:hyperlink>
      <w:r>
        <w:rPr>
          <w:rFonts w:ascii="Calibri" w:hAnsi="Calibri" w:cs="Calibri"/>
        </w:rPr>
        <w:t xml:space="preserve"> Федерального закона от 05.04.2013 N 44-ФЗ.</w:t>
      </w:r>
    </w:p>
    <w:p w:rsidR="00FD56A9" w:rsidRDefault="00FD56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3.9.1. </w:t>
      </w:r>
      <w:proofErr w:type="gramStart"/>
      <w:r>
        <w:rPr>
          <w:rFonts w:ascii="Calibri" w:hAnsi="Calibri" w:cs="Calibri"/>
        </w:rPr>
        <w:t>Размещают в единой информационной системе, а до ввода ее в эксплуатацию - на сайте оператора электронной площадки проект контракта, который составляется путем включения цены контракта, предложенной участником электронного аукциона, с которым заключается контракт, информации о товаре (товарном знаке и (или) конкретных показателях товара), указанной в заявке на участие в таком аукционе его участника, в проект контракта, прилагаемый к документации о таком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аукционе</w:t>
      </w:r>
      <w:proofErr w:type="gramEnd"/>
      <w:r>
        <w:rPr>
          <w:rFonts w:ascii="Calibri" w:hAnsi="Calibri" w:cs="Calibri"/>
        </w:rPr>
        <w:t xml:space="preserve">, в порядке и сроки, установленные Федеральным </w:t>
      </w:r>
      <w:hyperlink r:id="rId1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05.04.2013 N 44-ФЗ.</w:t>
      </w:r>
    </w:p>
    <w:p w:rsidR="00FD56A9" w:rsidRDefault="00FD56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3.9.1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Ивановской области от 23.07.2014 N 301-п)</w:t>
      </w:r>
    </w:p>
    <w:p w:rsidR="00FD56A9" w:rsidRDefault="00FD56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3.10. Заключают контракты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в порядке и сроки, установленные Федеральным </w:t>
      </w:r>
      <w:hyperlink r:id="rId1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05.04.2013 N 44-ФЗ.</w:t>
      </w:r>
    </w:p>
    <w:p w:rsidR="00FD56A9" w:rsidRDefault="00FD56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Уполномоченный орган:</w:t>
      </w:r>
    </w:p>
    <w:p w:rsidR="00FD56A9" w:rsidRDefault="00FD56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34"/>
      <w:bookmarkEnd w:id="0"/>
      <w:r>
        <w:rPr>
          <w:rFonts w:ascii="Calibri" w:hAnsi="Calibri" w:cs="Calibri"/>
        </w:rPr>
        <w:t xml:space="preserve">4.1. </w:t>
      </w:r>
      <w:proofErr w:type="gramStart"/>
      <w:r>
        <w:rPr>
          <w:rFonts w:ascii="Calibri" w:hAnsi="Calibri" w:cs="Calibri"/>
        </w:rPr>
        <w:t>Разрабатывает, утверждает и размещает в информационно-телекоммуникационной сети Интернет на официальном сайте Департамента конкурсов и аукционов Ивановской области - www.dka.ivanovoobl.ru (далее - официальный сайт Департамента) рекомендованные для применения типовые формы документов, в том числе заявки на определение поставщика (подрядчика, исполнителя) путем проведения конкурса или аукциона, конкурсных документаций, документации об электронном аукционе, документации о закрытом аукционе.</w:t>
      </w:r>
      <w:proofErr w:type="gramEnd"/>
    </w:p>
    <w:p w:rsidR="00FD56A9" w:rsidRDefault="00FD56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4.2. Формирует и утверждает график областных </w:t>
      </w:r>
      <w:proofErr w:type="gramStart"/>
      <w:r>
        <w:rPr>
          <w:rFonts w:ascii="Calibri" w:hAnsi="Calibri" w:cs="Calibri"/>
        </w:rPr>
        <w:t>закупок</w:t>
      </w:r>
      <w:proofErr w:type="gramEnd"/>
      <w:r>
        <w:rPr>
          <w:rFonts w:ascii="Calibri" w:hAnsi="Calibri" w:cs="Calibri"/>
        </w:rPr>
        <w:t xml:space="preserve"> на основании представленных заказчиками Ивановской области копий планов-графиков и (или) изменений к ним, а также на основании заявок на определение поставщика (подрядчика, исполнителя) путем проведения конкурса или аукциона.</w:t>
      </w:r>
    </w:p>
    <w:p w:rsidR="00FD56A9" w:rsidRDefault="00FD56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Еженедельно размещает график областных закупок на официальном сайте Департамента.</w:t>
      </w:r>
    </w:p>
    <w:p w:rsidR="00FD56A9" w:rsidRDefault="00FD56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4.4. </w:t>
      </w:r>
      <w:proofErr w:type="gramStart"/>
      <w:r>
        <w:rPr>
          <w:rFonts w:ascii="Calibri" w:hAnsi="Calibri" w:cs="Calibri"/>
        </w:rPr>
        <w:t xml:space="preserve">Определяет поставщиков (подрядчиков, исполнителей) для заказчиков Ивановской области путем проведения конкурсов и аукционов как исполнительный орган государственной власти Ивановской области, уполномоченный на определение поставщиков (подрядчиков, исполнителей) для заказчиков Ивановской области путем проведения конкурсов и аукционов в соответствии с Федеральным </w:t>
      </w:r>
      <w:hyperlink r:id="rId1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05.04.2013 N 44-ФЗ и </w:t>
      </w:r>
      <w:hyperlink r:id="rId18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Департаменте конкурсов и аукционов Ивановской области.</w:t>
      </w:r>
      <w:proofErr w:type="gramEnd"/>
    </w:p>
    <w:p w:rsidR="00FD56A9" w:rsidRDefault="00FD56A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D56A9" w:rsidRDefault="00FD56A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D56A9" w:rsidRDefault="00FD56A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hyperlink r:id="rId19" w:history="1">
        <w:r>
          <w:rPr>
            <w:rFonts w:ascii="Calibri" w:hAnsi="Calibri" w:cs="Calibri"/>
            <w:i/>
            <w:iCs/>
            <w:color w:val="0000FF"/>
          </w:rPr>
          <w:br/>
        </w:r>
        <w:proofErr w:type="gramStart"/>
        <w:r>
          <w:rPr>
            <w:rFonts w:ascii="Calibri" w:hAnsi="Calibri" w:cs="Calibri"/>
            <w:i/>
            <w:iCs/>
            <w:color w:val="0000FF"/>
          </w:rPr>
          <w:t>Постановление Правительства Ивановской области от 12.12.2012 N 523-п (ред. от 18.12.2014) "Об утверждении Положения о Департаменте конкурсов и аукционов Ивановской области и внесении изменений в постановление Правительства Ивановской области от 15.02.2006 N 10-п "О создании Департамента конкурсов и аукционов Ивановской области" (вместе с "Порядком взаимодействия заказчиков Ивановской области с органом, уполномоченным на определение поставщиков (подрядчиков, исполнителей) для заказчиков Ивановской области</w:t>
        </w:r>
        <w:proofErr w:type="gramEnd"/>
        <w:r>
          <w:rPr>
            <w:rFonts w:ascii="Calibri" w:hAnsi="Calibri" w:cs="Calibri"/>
            <w:i/>
            <w:iCs/>
            <w:color w:val="0000FF"/>
          </w:rPr>
          <w:t xml:space="preserve"> путем проведения конкурсов и аукционов") </w:t>
        </w:r>
      </w:hyperlink>
      <w:bookmarkStart w:id="1" w:name="_GoBack"/>
      <w:bookmarkEnd w:id="1"/>
    </w:p>
    <w:p w:rsidR="00185242" w:rsidRDefault="00DA505C"/>
    <w:sectPr w:rsidR="00185242" w:rsidSect="000C4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A9"/>
    <w:rsid w:val="003519AC"/>
    <w:rsid w:val="004832E7"/>
    <w:rsid w:val="009149F8"/>
    <w:rsid w:val="00D43E89"/>
    <w:rsid w:val="00DA505C"/>
    <w:rsid w:val="00E33148"/>
    <w:rsid w:val="00FD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5B95D56B23288E606152460665FA6A4ABFEFD5F8AED6B8A28A168B2FY0j4L" TargetMode="External"/><Relationship Id="rId13" Type="http://schemas.openxmlformats.org/officeDocument/2006/relationships/hyperlink" Target="consultantplus://offline/ref=665B95D56B23288E606152460665FA6A4ABFEFD5F8AED6B8A28A168B2F04A9073B6D1C27CEFD66A0YAj2L" TargetMode="External"/><Relationship Id="rId18" Type="http://schemas.openxmlformats.org/officeDocument/2006/relationships/hyperlink" Target="consultantplus://offline/ref=665B95D56B23288E60614C4B1009A6654FB3B6DEF5A2D5EAF6D54DD6780DA3507C2245658AF165A5A41AF3Y4j5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65B95D56B23288E606152460665FA6A4ABFEFD5F8AED6B8A28A168B2F04A9073B6D1C27CEFC67A5YAjCL" TargetMode="External"/><Relationship Id="rId12" Type="http://schemas.openxmlformats.org/officeDocument/2006/relationships/hyperlink" Target="consultantplus://offline/ref=665B95D56B23288E606152460665FA6A4ABFEFD5F8AED6B8A28A168B2FY0j4L" TargetMode="External"/><Relationship Id="rId17" Type="http://schemas.openxmlformats.org/officeDocument/2006/relationships/hyperlink" Target="consultantplus://offline/ref=665B95D56B23288E606152460665FA6A4ABFEFD5F8AED6B8A28A168B2FY0j4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65B95D56B23288E606152460665FA6A4ABFEFD5F8AED6B8A28A168B2FY0j4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5B95D56B23288E60614C4B1009A6654FB3B6DEF5AEDCEAF7D54DD6780DA3507C2245658AF165A5A41AF0Y4j4L" TargetMode="External"/><Relationship Id="rId11" Type="http://schemas.openxmlformats.org/officeDocument/2006/relationships/hyperlink" Target="consultantplus://offline/ref=665B95D56B23288E606152460665FA6A4ABFEFD5F8AED6B8A28A168B2FY0j4L" TargetMode="External"/><Relationship Id="rId5" Type="http://schemas.openxmlformats.org/officeDocument/2006/relationships/hyperlink" Target="consultantplus://offline/ref=665B95D56B23288E60614C4B1009A6654FB3B6DEFAA2D4E7F7D54DD6780DA3507C2245658AF165A5A41AFAY4j7L" TargetMode="External"/><Relationship Id="rId15" Type="http://schemas.openxmlformats.org/officeDocument/2006/relationships/hyperlink" Target="consultantplus://offline/ref=665B95D56B23288E60614C4B1009A6654FB3B6DEF5AEDCEAF7D54DD6780DA3507C2245658AF165A5A41AF0Y4jBL" TargetMode="External"/><Relationship Id="rId10" Type="http://schemas.openxmlformats.org/officeDocument/2006/relationships/hyperlink" Target="consultantplus://offline/ref=665B95D56B23288E606152460665FA6A4ABFEFD5F8AED6B8A28A168B2FY0j4L" TargetMode="External"/><Relationship Id="rId19" Type="http://schemas.openxmlformats.org/officeDocument/2006/relationships/hyperlink" Target="consultantplus://offline/ref=665B95D56B23288E60614C4B1009A6654FB3B6DEF5A2D5EAF6D54DD6780DA3507C2245658AF165A5A418F2Y4j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5B95D56B23288E606152460665FA6A4ABFEFD5F8AED6B8A28A168B2FY0j4L" TargetMode="External"/><Relationship Id="rId14" Type="http://schemas.openxmlformats.org/officeDocument/2006/relationships/hyperlink" Target="consultantplus://offline/ref=665B95D56B23288E606152460665FA6A4ABFEFD5F8AED6B8A28A168B2FY0j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1</cp:revision>
  <dcterms:created xsi:type="dcterms:W3CDTF">2015-06-23T11:35:00Z</dcterms:created>
  <dcterms:modified xsi:type="dcterms:W3CDTF">2015-06-23T11:52:00Z</dcterms:modified>
</cp:coreProperties>
</file>