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2F" w:rsidRDefault="001C512F">
      <w:pPr>
        <w:pStyle w:val="ConsPlusTitlePage"/>
      </w:pPr>
      <w:bookmarkStart w:id="0" w:name="_GoBack"/>
      <w:bookmarkEnd w:id="0"/>
    </w:p>
    <w:p w:rsidR="001C512F" w:rsidRDefault="001C512F">
      <w:pPr>
        <w:pStyle w:val="ConsPlusNormal"/>
        <w:jc w:val="both"/>
      </w:pPr>
    </w:p>
    <w:p w:rsidR="001C512F" w:rsidRDefault="001C512F">
      <w:pPr>
        <w:pStyle w:val="ConsPlusNormal"/>
      </w:pPr>
      <w:r>
        <w:t>Зарегистрировано в Минюсте России 21 июля 2015 г. N 38100</w:t>
      </w:r>
    </w:p>
    <w:p w:rsidR="001C512F" w:rsidRDefault="001C51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12F" w:rsidRDefault="001C512F">
      <w:pPr>
        <w:pStyle w:val="ConsPlusNormal"/>
        <w:jc w:val="right"/>
      </w:pPr>
    </w:p>
    <w:p w:rsidR="001C512F" w:rsidRDefault="001C512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C512F" w:rsidRDefault="001C512F">
      <w:pPr>
        <w:pStyle w:val="ConsPlusTitle"/>
        <w:jc w:val="center"/>
      </w:pPr>
    </w:p>
    <w:p w:rsidR="001C512F" w:rsidRDefault="001C512F">
      <w:pPr>
        <w:pStyle w:val="ConsPlusTitle"/>
        <w:jc w:val="center"/>
      </w:pPr>
      <w:r>
        <w:t>ПРИКАЗ</w:t>
      </w:r>
    </w:p>
    <w:p w:rsidR="001C512F" w:rsidRDefault="001C512F">
      <w:pPr>
        <w:pStyle w:val="ConsPlusTitle"/>
        <w:jc w:val="center"/>
      </w:pPr>
      <w:r>
        <w:t>от 29 июня 2015 г. N 422</w:t>
      </w:r>
    </w:p>
    <w:p w:rsidR="001C512F" w:rsidRDefault="001C512F">
      <w:pPr>
        <w:pStyle w:val="ConsPlusTitle"/>
        <w:jc w:val="center"/>
      </w:pPr>
    </w:p>
    <w:p w:rsidR="001C512F" w:rsidRDefault="001C512F">
      <w:pPr>
        <w:pStyle w:val="ConsPlusTitle"/>
        <w:jc w:val="center"/>
      </w:pPr>
      <w:r>
        <w:t>ОБ УТВЕРЖДЕНИИ ПОРЯДКА</w:t>
      </w:r>
    </w:p>
    <w:p w:rsidR="001C512F" w:rsidRDefault="001C512F">
      <w:pPr>
        <w:pStyle w:val="ConsPlusTitle"/>
        <w:jc w:val="center"/>
      </w:pPr>
      <w:r>
        <w:t>ФОРМИРОВАНИЯ ИДЕНТИФИКАЦИОННОГО КОДА ЗАКУПКИ</w:t>
      </w:r>
    </w:p>
    <w:p w:rsidR="001C512F" w:rsidRDefault="001C512F">
      <w:pPr>
        <w:pStyle w:val="ConsPlusNormal"/>
        <w:jc w:val="center"/>
      </w:pPr>
    </w:p>
    <w:p w:rsidR="001C512F" w:rsidRDefault="001C512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3 статьи 23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</w:t>
      </w:r>
      <w:proofErr w:type="gramEnd"/>
      <w:r>
        <w:t xml:space="preserve"> </w:t>
      </w:r>
      <w:proofErr w:type="gramStart"/>
      <w:r>
        <w:t>N 30, ст. 4225; N 48, ст. 6637; N 49, ст. 6925; 2015, N 1, ст. 11, 51, 72; N 10, ст. 1418; N 14, ст. 2022) приказываю:</w:t>
      </w:r>
      <w:proofErr w:type="gramEnd"/>
    </w:p>
    <w:p w:rsidR="001C512F" w:rsidRDefault="001C512F">
      <w:pPr>
        <w:pStyle w:val="ConsPlusNormal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Порядок</w:t>
        </w:r>
      </w:hyperlink>
      <w:r>
        <w:t xml:space="preserve"> формирования идентификационного кода закупки согласно приложению.</w:t>
      </w:r>
    </w:p>
    <w:p w:rsidR="001C512F" w:rsidRDefault="001C512F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1C512F" w:rsidRDefault="001C512F">
      <w:pPr>
        <w:pStyle w:val="ConsPlusNormal"/>
        <w:ind w:firstLine="540"/>
        <w:jc w:val="both"/>
      </w:pPr>
    </w:p>
    <w:p w:rsidR="001C512F" w:rsidRDefault="001C512F">
      <w:pPr>
        <w:pStyle w:val="ConsPlusNormal"/>
        <w:jc w:val="right"/>
      </w:pPr>
      <w:r>
        <w:t>Министр</w:t>
      </w:r>
    </w:p>
    <w:p w:rsidR="001C512F" w:rsidRDefault="001C512F">
      <w:pPr>
        <w:pStyle w:val="ConsPlusNormal"/>
        <w:jc w:val="right"/>
      </w:pPr>
      <w:r>
        <w:t>А.В.УЛЮКАЕВ</w:t>
      </w:r>
    </w:p>
    <w:p w:rsidR="001C512F" w:rsidRDefault="001C512F">
      <w:pPr>
        <w:pStyle w:val="ConsPlusNormal"/>
        <w:jc w:val="right"/>
      </w:pPr>
    </w:p>
    <w:p w:rsidR="001C512F" w:rsidRDefault="001C512F">
      <w:pPr>
        <w:pStyle w:val="ConsPlusNormal"/>
        <w:jc w:val="right"/>
      </w:pPr>
    </w:p>
    <w:p w:rsidR="001C512F" w:rsidRDefault="001C512F">
      <w:pPr>
        <w:pStyle w:val="ConsPlusNormal"/>
        <w:jc w:val="right"/>
      </w:pPr>
    </w:p>
    <w:p w:rsidR="001C512F" w:rsidRDefault="001C512F">
      <w:pPr>
        <w:pStyle w:val="ConsPlusNormal"/>
        <w:jc w:val="right"/>
      </w:pPr>
    </w:p>
    <w:p w:rsidR="001C512F" w:rsidRDefault="001C512F">
      <w:pPr>
        <w:pStyle w:val="ConsPlusNormal"/>
        <w:jc w:val="right"/>
      </w:pPr>
    </w:p>
    <w:p w:rsidR="001C512F" w:rsidRDefault="001C512F">
      <w:pPr>
        <w:pStyle w:val="ConsPlusNormal"/>
        <w:jc w:val="right"/>
      </w:pPr>
      <w:r>
        <w:t>Утвержден</w:t>
      </w:r>
    </w:p>
    <w:p w:rsidR="001C512F" w:rsidRDefault="001C512F">
      <w:pPr>
        <w:pStyle w:val="ConsPlusNormal"/>
        <w:jc w:val="right"/>
      </w:pPr>
      <w:r>
        <w:t>приказом Минэкономразвития России</w:t>
      </w:r>
    </w:p>
    <w:p w:rsidR="001C512F" w:rsidRDefault="001C512F">
      <w:pPr>
        <w:pStyle w:val="ConsPlusNormal"/>
        <w:jc w:val="right"/>
      </w:pPr>
      <w:r>
        <w:t>от 29 июня 2015 г. N 422</w:t>
      </w:r>
    </w:p>
    <w:p w:rsidR="001C512F" w:rsidRDefault="001C512F">
      <w:pPr>
        <w:pStyle w:val="ConsPlusNormal"/>
        <w:ind w:firstLine="540"/>
        <w:jc w:val="both"/>
      </w:pPr>
    </w:p>
    <w:p w:rsidR="001C512F" w:rsidRDefault="001C512F">
      <w:pPr>
        <w:pStyle w:val="ConsPlusTitle"/>
        <w:jc w:val="center"/>
      </w:pPr>
      <w:bookmarkStart w:id="1" w:name="P27"/>
      <w:bookmarkEnd w:id="1"/>
      <w:r>
        <w:t>ПОРЯДОК ФОРМИРОВАНИЯ ИДЕНТИФИКАЦИОННОГО КОДА ЗАКУПКИ</w:t>
      </w:r>
    </w:p>
    <w:p w:rsidR="001C512F" w:rsidRDefault="001C512F">
      <w:pPr>
        <w:pStyle w:val="ConsPlusNormal"/>
        <w:ind w:firstLine="540"/>
        <w:jc w:val="both"/>
      </w:pPr>
    </w:p>
    <w:p w:rsidR="001C512F" w:rsidRDefault="001C512F">
      <w:pPr>
        <w:pStyle w:val="ConsPlusNormal"/>
        <w:ind w:firstLine="540"/>
        <w:jc w:val="both"/>
      </w:pPr>
      <w:r>
        <w:t>1. Настоящий Порядок устанавливает правила формирования идентификационного кода закупки, в том числе его состав и структуру.</w:t>
      </w:r>
    </w:p>
    <w:p w:rsidR="001C512F" w:rsidRDefault="001C512F">
      <w:pPr>
        <w:pStyle w:val="ConsPlusNormal"/>
        <w:ind w:firstLine="540"/>
        <w:jc w:val="both"/>
      </w:pPr>
      <w:r>
        <w:t>2. Идентификационный код закупки представляет собой цифровой, машиночитаемый код.</w:t>
      </w:r>
    </w:p>
    <w:p w:rsidR="001C512F" w:rsidRDefault="001C512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Идентификационный код закупки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</w:t>
      </w:r>
      <w:hyperlink r:id="rId6" w:history="1">
        <w:r>
          <w:rPr>
            <w:color w:val="0000FF"/>
          </w:rPr>
          <w:t>пунктом 7 части 2 статьи 83</w:t>
        </w:r>
      </w:hyperlink>
      <w:r>
        <w:t xml:space="preserve"> и </w:t>
      </w:r>
      <w:hyperlink r:id="rId7" w:history="1">
        <w:r>
          <w:rPr>
            <w:color w:val="0000FF"/>
          </w:rPr>
          <w:t>пунктами 4</w:t>
        </w:r>
      </w:hyperlink>
      <w:r>
        <w:t xml:space="preserve">, </w:t>
      </w:r>
      <w:hyperlink r:id="rId8" w:history="1">
        <w:r>
          <w:rPr>
            <w:color w:val="0000FF"/>
          </w:rPr>
          <w:t>5</w:t>
        </w:r>
      </w:hyperlink>
      <w:r>
        <w:t xml:space="preserve">, </w:t>
      </w:r>
      <w:hyperlink r:id="rId9" w:history="1">
        <w:r>
          <w:rPr>
            <w:color w:val="0000FF"/>
          </w:rPr>
          <w:t>26</w:t>
        </w:r>
      </w:hyperlink>
      <w:r>
        <w:t xml:space="preserve"> и </w:t>
      </w:r>
      <w:hyperlink r:id="rId10" w:history="1">
        <w:r>
          <w:rPr>
            <w:color w:val="0000FF"/>
          </w:rPr>
          <w:t>33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</w:t>
      </w:r>
      <w:proofErr w:type="gramEnd"/>
      <w:r>
        <w:t xml:space="preserve">, </w:t>
      </w:r>
      <w:proofErr w:type="gramStart"/>
      <w:r>
        <w:t>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51, 72; N 10, ст. 1418;</w:t>
      </w:r>
      <w:proofErr w:type="gramEnd"/>
      <w:r>
        <w:t xml:space="preserve"> </w:t>
      </w:r>
      <w:proofErr w:type="gramStart"/>
      <w:r>
        <w:t>N 14, ст. 2022) (далее - Федеральный закон N 44-ФЗ).</w:t>
      </w:r>
      <w:proofErr w:type="gramEnd"/>
    </w:p>
    <w:p w:rsidR="001C512F" w:rsidRDefault="001C512F">
      <w:pPr>
        <w:pStyle w:val="ConsPlusNormal"/>
        <w:ind w:firstLine="540"/>
        <w:jc w:val="both"/>
      </w:pPr>
      <w:r>
        <w:t>4. Формирование идентификационного кода закупки осуществляется заказчиком.</w:t>
      </w:r>
    </w:p>
    <w:p w:rsidR="001C512F" w:rsidRDefault="001C512F">
      <w:pPr>
        <w:pStyle w:val="ConsPlusNormal"/>
        <w:ind w:firstLine="540"/>
        <w:jc w:val="both"/>
      </w:pPr>
      <w:r>
        <w:t>5. Структура и состав идентификационного кода закупки представляют собой 36-значный цифровой код, в котором:</w:t>
      </w:r>
    </w:p>
    <w:p w:rsidR="001C512F" w:rsidRDefault="001C512F">
      <w:pPr>
        <w:pStyle w:val="ConsPlusNormal"/>
        <w:ind w:firstLine="540"/>
        <w:jc w:val="both"/>
      </w:pPr>
      <w:proofErr w:type="gramStart"/>
      <w:r>
        <w:t xml:space="preserve">1 - 2 разряды - последние две цифры года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размещения извещения об осуществлении закупки или направления приглашения принять участие в определении поставщика (подрядчика, исполнителя), - последние две цифры года </w:t>
      </w:r>
      <w:r>
        <w:lastRenderedPageBreak/>
        <w:t>заключения контракта с единственным поставщиком (подрядчиком, исполнителем);</w:t>
      </w:r>
      <w:proofErr w:type="gramEnd"/>
    </w:p>
    <w:p w:rsidR="001C512F" w:rsidRDefault="001C512F">
      <w:pPr>
        <w:pStyle w:val="ConsPlusNormal"/>
        <w:ind w:firstLine="540"/>
        <w:jc w:val="both"/>
      </w:pPr>
      <w:r>
        <w:t xml:space="preserve">3 - 22 разряды - идентификационный код заказчика, осуществляющего формирование, утверждение и ведение плана закупок и плана-графика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44-ФЗ. </w:t>
      </w:r>
      <w:proofErr w:type="gramStart"/>
      <w:r>
        <w:t xml:space="preserve">Указанный идентификационный код заказчика соответствует идентификационному коду заказчика, формируемому в порядке, утвержденном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Минфина России от 18 декабря 2013 г. N 127н "О порядках присвоения, применения, а также изменения идентификационных кодов банков и заказчиков в целях ведения реестра контрактов, заключенных заказчиками, реестра контрактов, содержащего сведения, составляющие государственную тайну, и реестра банковских гарантий" (зарегистрирован в Министерстве юстиции Российской Федерации 21 февраля</w:t>
      </w:r>
      <w:proofErr w:type="gramEnd"/>
      <w:r>
        <w:t xml:space="preserve"> </w:t>
      </w:r>
      <w:proofErr w:type="gramStart"/>
      <w:r>
        <w:t>2014 г., регистрационный N 31386);</w:t>
      </w:r>
      <w:proofErr w:type="gramEnd"/>
    </w:p>
    <w:p w:rsidR="001C512F" w:rsidRDefault="001C512F">
      <w:pPr>
        <w:pStyle w:val="ConsPlusNormal"/>
        <w:ind w:firstLine="540"/>
        <w:jc w:val="both"/>
      </w:pPr>
      <w:proofErr w:type="gramStart"/>
      <w:r>
        <w:t xml:space="preserve">23 - 26 разряды - номер закупки, включенной в сформированный (утвержденный) заказчиком на очередной финансовый год и плановый период план закупок (значения от 0001 до 9999 присваиваются в порядке возрастания в пределах года, в котором планируется осуществить размещение извещения об осуществлении закупки, направление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</w:t>
      </w:r>
      <w:proofErr w:type="gramEnd"/>
      <w:r>
        <w:t xml:space="preserve"> не предусмотрено размещения извещения об осуществлении закупки или направления приглашения принять участие в определении поставщика (подрядчика, исполнителя), - заключение контракта с единственным поставщиком (подрядчиком, исполнителем);</w:t>
      </w:r>
    </w:p>
    <w:p w:rsidR="001C512F" w:rsidRDefault="001C512F">
      <w:pPr>
        <w:pStyle w:val="ConsPlusNormal"/>
        <w:ind w:firstLine="540"/>
        <w:jc w:val="both"/>
      </w:pPr>
      <w:r>
        <w:t>27 - 29 разряды - номер закупки, включенной в сформированный (утвержденный) заказчиком на очередной финансовый год план-график закупок (значения от 001 до 999 присваиваются в порядке возрастания в пределах соответствующего порядкового номера закупки в плане закупок);</w:t>
      </w:r>
    </w:p>
    <w:p w:rsidR="001C512F" w:rsidRDefault="001C512F">
      <w:pPr>
        <w:pStyle w:val="ConsPlusNormal"/>
        <w:ind w:firstLine="540"/>
        <w:jc w:val="both"/>
      </w:pPr>
      <w:r>
        <w:t xml:space="preserve">30 - 33 разряды - информация о коде объекта закупки по каталогу товаров, работ, услуг для обеспечения государственных и муниципальных нужд, формируемому на основе Общероссийского </w:t>
      </w:r>
      <w:hyperlink r:id="rId15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деятельности, с детализацией до группы товаров (работ, услуг):</w:t>
      </w:r>
    </w:p>
    <w:p w:rsidR="001C512F" w:rsidRDefault="001C512F">
      <w:pPr>
        <w:pStyle w:val="ConsPlusNormal"/>
        <w:ind w:firstLine="540"/>
        <w:jc w:val="both"/>
      </w:pPr>
      <w:r>
        <w:t>30 - 31 разряды - класс;</w:t>
      </w:r>
    </w:p>
    <w:p w:rsidR="001C512F" w:rsidRDefault="001C512F">
      <w:pPr>
        <w:pStyle w:val="ConsPlusNormal"/>
        <w:ind w:firstLine="540"/>
        <w:jc w:val="both"/>
      </w:pPr>
      <w:r>
        <w:t>32 разряд - подкласс;</w:t>
      </w:r>
    </w:p>
    <w:p w:rsidR="001C512F" w:rsidRDefault="001C512F">
      <w:pPr>
        <w:pStyle w:val="ConsPlusNormal"/>
        <w:ind w:firstLine="540"/>
        <w:jc w:val="both"/>
      </w:pPr>
      <w:r>
        <w:t>33 разряд - группа;</w:t>
      </w:r>
    </w:p>
    <w:p w:rsidR="001C512F" w:rsidRDefault="001C512F">
      <w:pPr>
        <w:pStyle w:val="ConsPlusNormal"/>
        <w:ind w:firstLine="540"/>
        <w:jc w:val="both"/>
      </w:pPr>
      <w:r>
        <w:t>34 - 36 разряды - код вида расходов по бюджетной классификации Российской Федерации, определенный в соответствии с бюджетным законодательством Российской Федерации.</w:t>
      </w:r>
    </w:p>
    <w:p w:rsidR="001C512F" w:rsidRDefault="001C512F">
      <w:pPr>
        <w:pStyle w:val="ConsPlusNormal"/>
        <w:ind w:firstLine="540"/>
        <w:jc w:val="both"/>
      </w:pPr>
      <w:r>
        <w:t xml:space="preserve">В случаях закупок товаров, работ, услуг в соответствии с </w:t>
      </w:r>
      <w:hyperlink r:id="rId16" w:history="1">
        <w:r>
          <w:rPr>
            <w:color w:val="0000FF"/>
          </w:rPr>
          <w:t>пунктом 7 части 2 статьи 83</w:t>
        </w:r>
      </w:hyperlink>
      <w:r>
        <w:t xml:space="preserve"> и </w:t>
      </w:r>
      <w:hyperlink r:id="rId17" w:history="1">
        <w:r>
          <w:rPr>
            <w:color w:val="0000FF"/>
          </w:rPr>
          <w:t>пунктами 4</w:t>
        </w:r>
      </w:hyperlink>
      <w:r>
        <w:t xml:space="preserve">, </w:t>
      </w:r>
      <w:hyperlink r:id="rId18" w:history="1">
        <w:r>
          <w:rPr>
            <w:color w:val="0000FF"/>
          </w:rPr>
          <w:t>5</w:t>
        </w:r>
      </w:hyperlink>
      <w:r>
        <w:t xml:space="preserve">, </w:t>
      </w:r>
      <w:hyperlink r:id="rId19" w:history="1">
        <w:r>
          <w:rPr>
            <w:color w:val="0000FF"/>
          </w:rPr>
          <w:t>26</w:t>
        </w:r>
      </w:hyperlink>
      <w:r>
        <w:t xml:space="preserve"> и </w:t>
      </w:r>
      <w:hyperlink r:id="rId20" w:history="1">
        <w:r>
          <w:rPr>
            <w:color w:val="0000FF"/>
          </w:rPr>
          <w:t>33 части 1 статьи 93</w:t>
        </w:r>
      </w:hyperlink>
      <w:r>
        <w:t xml:space="preserve"> Федерального закона N 44-ФЗ при формировании идентификационного кода закупки в 30 - 33 разрядах такого идентификационного кода закупки указываются значения "0".</w:t>
      </w:r>
    </w:p>
    <w:p w:rsidR="001C512F" w:rsidRDefault="001C512F">
      <w:pPr>
        <w:pStyle w:val="ConsPlusNormal"/>
        <w:ind w:firstLine="540"/>
        <w:jc w:val="both"/>
      </w:pPr>
      <w:r>
        <w:t>6. На этапе формирования и утверждения заказчиком плана закупок на очередной финансовый год и плановый период при формировании идентификационного кода закупки в 27 - 29 разрядах идентификационного кода закупки указываются значения "0".</w:t>
      </w:r>
    </w:p>
    <w:p w:rsidR="001C512F" w:rsidRDefault="001C512F">
      <w:pPr>
        <w:pStyle w:val="ConsPlusNormal"/>
        <w:ind w:firstLine="540"/>
        <w:jc w:val="both"/>
      </w:pPr>
      <w:r>
        <w:t>7. На этапе формирования и утверждения заказчиком плана-графика закупок на очередной финансовый год в 27 - 29 разрядах идентификационного кода закупки указывается порядковый номер записи о такой закупке, сформированный в пределах номера укрупненной закупки согласно утвержденному плану закупок.</w:t>
      </w:r>
    </w:p>
    <w:p w:rsidR="001C512F" w:rsidRDefault="001C512F">
      <w:pPr>
        <w:pStyle w:val="ConsPlusNormal"/>
        <w:ind w:firstLine="540"/>
        <w:jc w:val="both"/>
      </w:pPr>
      <w:r>
        <w:t>8. После указания в идентификационном коде закупки информации о порядковом номере записи о данной закупке в плане-графике идентификационный код такой закупки должен оставаться неизменным вплоть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</w:r>
    </w:p>
    <w:p w:rsidR="001C512F" w:rsidRDefault="001C512F">
      <w:pPr>
        <w:pStyle w:val="ConsPlusNormal"/>
        <w:ind w:firstLine="540"/>
        <w:jc w:val="both"/>
      </w:pPr>
    </w:p>
    <w:p w:rsidR="001C512F" w:rsidRDefault="001C512F">
      <w:pPr>
        <w:pStyle w:val="ConsPlusNormal"/>
        <w:ind w:firstLine="540"/>
        <w:jc w:val="both"/>
      </w:pPr>
    </w:p>
    <w:p w:rsidR="001C512F" w:rsidRDefault="001C51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242" w:rsidRDefault="001C512F"/>
    <w:sectPr w:rsidR="00185242" w:rsidSect="00E7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2F"/>
    <w:rsid w:val="001C512F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63B2AB3331238CA1C13AFE98427B24FCE28B3FAC1B4FF147341FA07A09BD535ED9BBDA5A437E8KDQAI" TargetMode="External"/><Relationship Id="rId13" Type="http://schemas.openxmlformats.org/officeDocument/2006/relationships/hyperlink" Target="consultantplus://offline/ref=4A163B2AB3331238CA1C13AFE98427B24FC322B6F8CDB4FF147341FA07KAQ0I" TargetMode="External"/><Relationship Id="rId18" Type="http://schemas.openxmlformats.org/officeDocument/2006/relationships/hyperlink" Target="consultantplus://offline/ref=4A163B2AB3331238CA1C13AFE98427B24FCE28B3FAC1B4FF147341FA07A09BD535ED9BBDA5A437E8KDQA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A163B2AB3331238CA1C13AFE98427B24FCE28B3FAC1B4FF147341FA07A09BD535ED9BBDA5A437E8KDQ5I" TargetMode="External"/><Relationship Id="rId12" Type="http://schemas.openxmlformats.org/officeDocument/2006/relationships/hyperlink" Target="consultantplus://offline/ref=4A163B2AB3331238CA1C13AFE98427B24FCE28B3FAC1B4FF147341FA07KAQ0I" TargetMode="External"/><Relationship Id="rId17" Type="http://schemas.openxmlformats.org/officeDocument/2006/relationships/hyperlink" Target="consultantplus://offline/ref=4A163B2AB3331238CA1C13AFE98427B24FCE28B3FAC1B4FF147341FA07A09BD535ED9BBDA5A437E8KDQ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163B2AB3331238CA1C13AFE98427B24FCE28B3FAC1B4FF147341FA07A09BD535ED9BBEKAQ2I" TargetMode="External"/><Relationship Id="rId20" Type="http://schemas.openxmlformats.org/officeDocument/2006/relationships/hyperlink" Target="consultantplus://offline/ref=4A163B2AB3331238CA1C13AFE98427B24FCE28B3FAC1B4FF147341FA07A09BD535ED9BBDA5A439E5KDQ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63B2AB3331238CA1C13AFE98427B24FCE28B3FAC1B4FF147341FA07A09BD535ED9BBEKAQ2I" TargetMode="External"/><Relationship Id="rId11" Type="http://schemas.openxmlformats.org/officeDocument/2006/relationships/hyperlink" Target="consultantplus://offline/ref=4A163B2AB3331238CA1C13AFE98427B24FCE28B3FAC1B4FF147341FA07KAQ0I" TargetMode="External"/><Relationship Id="rId5" Type="http://schemas.openxmlformats.org/officeDocument/2006/relationships/hyperlink" Target="consultantplus://offline/ref=4A163B2AB3331238CA1C13AFE98427B24FCE29B3FECDB4FF147341FA07A09BD535ED9BBDA5A53CE8KDQBI" TargetMode="External"/><Relationship Id="rId15" Type="http://schemas.openxmlformats.org/officeDocument/2006/relationships/hyperlink" Target="consultantplus://offline/ref=4A163B2AB3331238CA1C13AFE98427B24FC228B2FBC0B4FF147341FA07KAQ0I" TargetMode="External"/><Relationship Id="rId10" Type="http://schemas.openxmlformats.org/officeDocument/2006/relationships/hyperlink" Target="consultantplus://offline/ref=4A163B2AB3331238CA1C13AFE98427B24FCE28B3FAC1B4FF147341FA07A09BD535ED9BBDA5A439E5KDQAI" TargetMode="External"/><Relationship Id="rId19" Type="http://schemas.openxmlformats.org/officeDocument/2006/relationships/hyperlink" Target="consultantplus://offline/ref=4A163B2AB3331238CA1C13AFE98427B24FCE28B3FAC1B4FF147341FA07A09BD535ED9BBDA5A43CE5KDQ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163B2AB3331238CA1C13AFE98427B24FCE28B3FAC1B4FF147341FA07A09BD535ED9BBDA5A43CE5KDQ1I" TargetMode="External"/><Relationship Id="rId14" Type="http://schemas.openxmlformats.org/officeDocument/2006/relationships/hyperlink" Target="consultantplus://offline/ref=4A163B2AB3331238CA1C13AFE98427B24FCE28B3FAC1B4FF147341FA07KAQ0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2015-08-03T08:16:00Z</dcterms:created>
  <dcterms:modified xsi:type="dcterms:W3CDTF">2015-08-03T08:19:00Z</dcterms:modified>
</cp:coreProperties>
</file>