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A2" w:rsidRDefault="00DF5CCB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ценах</w:t>
      </w:r>
    </w:p>
    <w:p w:rsidR="00DF5CCB" w:rsidRDefault="00DF5CCB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тепловую энергию (мощность), ценах на теплоноситель, </w:t>
      </w:r>
    </w:p>
    <w:p w:rsidR="00DF5CCB" w:rsidRDefault="00DE226D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поставляемых ЕТО</w:t>
      </w:r>
      <w:r w:rsidR="00DF5CCB">
        <w:rPr>
          <w:rFonts w:ascii="Times New Roman" w:hAnsi="Times New Roman" w:cs="Times New Roman"/>
        </w:rPr>
        <w:t xml:space="preserve"> ООО «Тепловые системы» потребителям на территории муниципального образования «городской округ Иваново» Ивановской области </w:t>
      </w:r>
    </w:p>
    <w:p w:rsidR="00DF5CCB" w:rsidRDefault="00D3641C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период с 01.12.2022</w:t>
      </w:r>
      <w:r w:rsidR="00DF5CCB">
        <w:rPr>
          <w:rFonts w:ascii="Times New Roman" w:hAnsi="Times New Roman" w:cs="Times New Roman"/>
        </w:rPr>
        <w:t>г. по 31.12.2023г.</w:t>
      </w:r>
    </w:p>
    <w:p w:rsidR="00D3641C" w:rsidRDefault="00D3641C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3641C" w:rsidRDefault="007747C4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ценах</w:t>
      </w:r>
      <w:r w:rsidR="00D3641C">
        <w:rPr>
          <w:rFonts w:ascii="Times New Roman" w:hAnsi="Times New Roman" w:cs="Times New Roman"/>
        </w:rPr>
        <w:t xml:space="preserve"> на тепловую энергию (мощность),</w:t>
      </w:r>
      <w:r w:rsidR="00DE226D">
        <w:rPr>
          <w:rFonts w:ascii="Times New Roman" w:hAnsi="Times New Roman" w:cs="Times New Roman"/>
        </w:rPr>
        <w:t xml:space="preserve"> поставляемую потребителям ЕТО</w:t>
      </w:r>
      <w:r w:rsidR="00D3641C">
        <w:rPr>
          <w:rFonts w:ascii="Times New Roman" w:hAnsi="Times New Roman" w:cs="Times New Roman"/>
        </w:rPr>
        <w:t xml:space="preserve"> ООО «Тепловые системы» в ценовой зоне теплоснабжения «городской округ Иваново» Ивановской области на период с 01.12.2022г. по 31.12.2023г. (руб./Гкал НДС не облагается)</w:t>
      </w:r>
    </w:p>
    <w:p w:rsidR="00D3641C" w:rsidRDefault="00D3641C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2693"/>
        <w:gridCol w:w="2694"/>
      </w:tblGrid>
      <w:tr w:rsidR="00481A2E" w:rsidTr="00684C05">
        <w:tc>
          <w:tcPr>
            <w:tcW w:w="3539" w:type="dxa"/>
            <w:vMerge w:val="restart"/>
          </w:tcPr>
          <w:p w:rsidR="00481A2E" w:rsidRDefault="007747C4" w:rsidP="00774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группы/категории потребителей</w:t>
            </w:r>
          </w:p>
        </w:tc>
        <w:tc>
          <w:tcPr>
            <w:tcW w:w="5387" w:type="dxa"/>
            <w:gridSpan w:val="2"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 из групп потребителей по утвержденным ПУЦ и графикам доведения с 01.12.2022г. по 31.12.2023г.</w:t>
            </w:r>
          </w:p>
        </w:tc>
      </w:tr>
      <w:tr w:rsidR="00481A2E" w:rsidTr="00684C05">
        <w:tc>
          <w:tcPr>
            <w:tcW w:w="3539" w:type="dxa"/>
            <w:vMerge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имевших договорные отношения с ЗАО «НТК» на дату, предшествующую дате окончания переходного периода</w:t>
            </w:r>
          </w:p>
        </w:tc>
        <w:tc>
          <w:tcPr>
            <w:tcW w:w="2694" w:type="dxa"/>
          </w:tcPr>
          <w:p w:rsidR="00481A2E" w:rsidRDefault="007747C4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исключением потребителей, имевших договорные отношения с ЗАО «НТК» на дату, предшествующую дате окончания переходного периода</w:t>
            </w:r>
          </w:p>
        </w:tc>
      </w:tr>
      <w:tr w:rsidR="00481A2E" w:rsidTr="00684C05">
        <w:tc>
          <w:tcPr>
            <w:tcW w:w="3539" w:type="dxa"/>
            <w:vMerge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4" w:type="dxa"/>
          </w:tcPr>
          <w:p w:rsidR="00481A2E" w:rsidRDefault="00481A2E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</w:tr>
      <w:tr w:rsidR="00684C05" w:rsidTr="00684C05">
        <w:tc>
          <w:tcPr>
            <w:tcW w:w="3539" w:type="dxa"/>
          </w:tcPr>
          <w:p w:rsidR="00684C05" w:rsidRDefault="00684C05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потребители тепловой энергии (мощности), за исключением населения</w:t>
            </w:r>
          </w:p>
        </w:tc>
        <w:tc>
          <w:tcPr>
            <w:tcW w:w="2693" w:type="dxa"/>
          </w:tcPr>
          <w:p w:rsidR="00684C05" w:rsidRDefault="00684C05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2160,05</w:t>
            </w:r>
          </w:p>
        </w:tc>
        <w:tc>
          <w:tcPr>
            <w:tcW w:w="2694" w:type="dxa"/>
          </w:tcPr>
          <w:p w:rsidR="00684C05" w:rsidRDefault="00684C05" w:rsidP="00481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3241,44</w:t>
            </w:r>
          </w:p>
        </w:tc>
      </w:tr>
    </w:tbl>
    <w:p w:rsidR="00D3641C" w:rsidRDefault="00D3641C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84C05" w:rsidRDefault="00684C05" w:rsidP="007747C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84C05" w:rsidRDefault="00684C05" w:rsidP="007747C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747C4" w:rsidRDefault="007747C4" w:rsidP="007747C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ценах на теплоноситель,</w:t>
      </w:r>
      <w:r w:rsidR="00DE226D">
        <w:rPr>
          <w:rFonts w:ascii="Times New Roman" w:hAnsi="Times New Roman" w:cs="Times New Roman"/>
        </w:rPr>
        <w:t xml:space="preserve"> поставляемый потребителям ЕТО</w:t>
      </w:r>
      <w:r>
        <w:rPr>
          <w:rFonts w:ascii="Times New Roman" w:hAnsi="Times New Roman" w:cs="Times New Roman"/>
        </w:rPr>
        <w:t xml:space="preserve"> ООО «Тепловые системы» в ценовой зоне теплоснабжения «городской округ Иваново» Ивановской области на период с 01.12.2022г. по 31.12.2023г. (руб./</w:t>
      </w:r>
      <w:proofErr w:type="spellStart"/>
      <w:r>
        <w:rPr>
          <w:rFonts w:ascii="Times New Roman" w:hAnsi="Times New Roman" w:cs="Times New Roman"/>
        </w:rPr>
        <w:t>куб.м</w:t>
      </w:r>
      <w:proofErr w:type="spellEnd"/>
      <w:r>
        <w:rPr>
          <w:rFonts w:ascii="Times New Roman" w:hAnsi="Times New Roman" w:cs="Times New Roman"/>
        </w:rPr>
        <w:t xml:space="preserve"> НДС не облагается)</w:t>
      </w:r>
    </w:p>
    <w:p w:rsidR="00684C05" w:rsidRDefault="00684C05" w:rsidP="007747C4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1"/>
        <w:gridCol w:w="5415"/>
      </w:tblGrid>
      <w:tr w:rsidR="00684C05" w:rsidTr="00684C05">
        <w:trPr>
          <w:trHeight w:val="693"/>
        </w:trPr>
        <w:tc>
          <w:tcPr>
            <w:tcW w:w="3511" w:type="dxa"/>
          </w:tcPr>
          <w:p w:rsidR="00684C05" w:rsidRPr="007747C4" w:rsidRDefault="00684C05" w:rsidP="00C2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группы/категории потребителей</w:t>
            </w:r>
          </w:p>
        </w:tc>
        <w:tc>
          <w:tcPr>
            <w:tcW w:w="5415" w:type="dxa"/>
          </w:tcPr>
          <w:p w:rsidR="00684C05" w:rsidRDefault="00684C05" w:rsidP="00C2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Исходя из групп потребителей по утвержденным ПУЦ и графикам доведения с 01.12.2022г. по 31.12.2023г.</w:t>
            </w:r>
          </w:p>
        </w:tc>
      </w:tr>
      <w:tr w:rsidR="00684C05" w:rsidTr="00293930">
        <w:tc>
          <w:tcPr>
            <w:tcW w:w="3511" w:type="dxa"/>
          </w:tcPr>
          <w:p w:rsidR="00684C05" w:rsidRDefault="00684C05" w:rsidP="00C2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 теплоно</w:t>
            </w:r>
            <w:r w:rsidR="00DE226D">
              <w:rPr>
                <w:rFonts w:ascii="Times New Roman" w:hAnsi="Times New Roman" w:cs="Times New Roman"/>
              </w:rPr>
              <w:t>сителя в зоне деятельности ЕТО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ООО «Тепловые системы»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г.о.Иваново</w:t>
            </w:r>
            <w:proofErr w:type="spellEnd"/>
          </w:p>
        </w:tc>
        <w:tc>
          <w:tcPr>
            <w:tcW w:w="5415" w:type="dxa"/>
          </w:tcPr>
          <w:p w:rsidR="00684C05" w:rsidRDefault="00684C05" w:rsidP="00C24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139,17</w:t>
            </w:r>
          </w:p>
        </w:tc>
      </w:tr>
    </w:tbl>
    <w:p w:rsidR="00D3641C" w:rsidRPr="00DF5CCB" w:rsidRDefault="00D3641C" w:rsidP="00DF5CCB">
      <w:pPr>
        <w:spacing w:after="0" w:line="360" w:lineRule="auto"/>
        <w:jc w:val="center"/>
        <w:rPr>
          <w:rFonts w:ascii="Times New Roman" w:hAnsi="Times New Roman" w:cs="Times New Roman"/>
        </w:rPr>
      </w:pPr>
    </w:p>
    <w:sectPr w:rsidR="00D3641C" w:rsidRPr="00DF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CF"/>
    <w:rsid w:val="00481A2E"/>
    <w:rsid w:val="00684C05"/>
    <w:rsid w:val="007747C4"/>
    <w:rsid w:val="00AD3DCF"/>
    <w:rsid w:val="00D3641C"/>
    <w:rsid w:val="00DE226D"/>
    <w:rsid w:val="00DF5CCB"/>
    <w:rsid w:val="00E771A2"/>
    <w:rsid w:val="00F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72CAF-AAAC-4D99-A1CA-D8B3CC6B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2022-12-16T14:23:00Z</dcterms:created>
  <dcterms:modified xsi:type="dcterms:W3CDTF">2022-12-19T11:55:00Z</dcterms:modified>
</cp:coreProperties>
</file>