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2051"/>
        <w:gridCol w:w="4062"/>
        <w:gridCol w:w="1239"/>
        <w:gridCol w:w="1424"/>
      </w:tblGrid>
      <w:tr w:rsidR="00C833A5" w:rsidRPr="00C833A5" w:rsidTr="00C833A5">
        <w:trPr>
          <w:trHeight w:val="125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833A5" w:rsidRPr="00C833A5" w:rsidTr="00C833A5">
        <w:trPr>
          <w:trHeight w:val="125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a4"/>
              <w:ind w:left="-180" w:right="-2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Поставка лекарственных средств (ант</w:t>
            </w:r>
            <w:bookmarkStart w:id="0" w:name="_GoBack"/>
            <w:bookmarkEnd w:id="0"/>
            <w:r w:rsidRPr="00C833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ибиотики)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 товаров, работ, услуг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833A5">
              <w:rPr>
                <w:rFonts w:ascii="Times New Roman" w:hAnsi="Times New Roman" w:cs="Times New Roman"/>
                <w:snapToGrid w:val="0"/>
                <w:color w:val="000000"/>
              </w:rPr>
              <w:t>Качество товара должно соответствовать именным сертификатам соответствия и требованиям ГОСТ предусмотренным для данного вида товара.</w:t>
            </w:r>
          </w:p>
          <w:p w:rsidR="00C833A5" w:rsidRPr="00C833A5" w:rsidRDefault="00C833A5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C833A5">
              <w:rPr>
                <w:snapToGrid w:val="0"/>
                <w:color w:val="000000"/>
                <w:sz w:val="20"/>
                <w:szCs w:val="20"/>
              </w:rPr>
              <w:t>Поставляемая продукция должна быть зарегистрирована и разрешена к применению на территории Российской Федерации.</w:t>
            </w:r>
          </w:p>
          <w:p w:rsidR="008D1605" w:rsidRPr="008D1605" w:rsidRDefault="008D160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16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Остаточный срок годности товара на момент поставки на склад Заказчика не должна быть менее 60% основного срока годности для препаратов со сроком годности до 2-х лет включительно и не менее 50% основного срока годности для препаратов со сроком годности свыше 2-х лет.</w:t>
            </w:r>
          </w:p>
          <w:p w:rsidR="00C833A5" w:rsidRPr="00C833A5" w:rsidRDefault="00C833A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В случае принятия решения об отзыве из обращения данного лекарственного средства на основании письма Федеральной службы по надзору</w:t>
            </w:r>
            <w:proofErr w:type="gramEnd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 xml:space="preserve"> в сфере здравоохранения и социального развития (РОСЗДРАВНАДЗОР) его необходимо заменить.</w:t>
            </w:r>
          </w:p>
          <w:p w:rsidR="00C833A5" w:rsidRPr="00C833A5" w:rsidRDefault="00C833A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3A5" w:rsidRPr="00C833A5" w:rsidTr="00C833A5">
        <w:trPr>
          <w:trHeight w:val="1966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ind w:left="-180" w:right="-212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</w:rPr>
            </w:pPr>
            <w:r w:rsidRPr="00C833A5">
              <w:rPr>
                <w:rFonts w:ascii="Times New Roman" w:hAnsi="Times New Roman" w:cs="Times New Roman"/>
                <w:color w:val="000000"/>
              </w:rPr>
              <w:t xml:space="preserve">1. </w:t>
            </w:r>
            <w:proofErr w:type="spellStart"/>
            <w:r w:rsidRPr="00C833A5">
              <w:rPr>
                <w:rFonts w:ascii="Times New Roman" w:hAnsi="Times New Roman" w:cs="Times New Roman"/>
                <w:color w:val="000000"/>
              </w:rPr>
              <w:t>Цефазолин</w:t>
            </w:r>
            <w:proofErr w:type="spellEnd"/>
            <w:r w:rsidRPr="00C833A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C833A5">
              <w:rPr>
                <w:rFonts w:ascii="Times New Roman" w:hAnsi="Times New Roman" w:cs="Times New Roman"/>
                <w:color w:val="000000"/>
              </w:rPr>
              <w:t>цефалоспориновый</w:t>
            </w:r>
            <w:proofErr w:type="spellEnd"/>
            <w:r w:rsidRPr="00C833A5">
              <w:rPr>
                <w:rFonts w:ascii="Times New Roman" w:hAnsi="Times New Roman" w:cs="Times New Roman"/>
                <w:color w:val="000000"/>
              </w:rPr>
              <w:t xml:space="preserve"> антибиотик первого поколения широкого спектра действия. Порошок для приготовления раствора для внутривенного и внутримышечного введения 1 г (флаконы) № 50. Хранение при температуре +25;</w:t>
            </w:r>
          </w:p>
          <w:p w:rsidR="00C833A5" w:rsidRPr="00C833A5" w:rsidRDefault="00C833A5">
            <w:pPr>
              <w:pStyle w:val="ConsPlusNonformat"/>
              <w:widowControl/>
              <w:autoSpaceDE/>
              <w:adjustRightInd/>
              <w:rPr>
                <w:rFonts w:ascii="Times New Roman" w:hAnsi="Times New Roman" w:cs="Times New Roman"/>
                <w:b/>
              </w:rPr>
            </w:pPr>
            <w:r w:rsidRPr="00C833A5">
              <w:rPr>
                <w:rFonts w:ascii="Times New Roman" w:hAnsi="Times New Roman" w:cs="Times New Roman"/>
                <w:color w:val="000000"/>
              </w:rPr>
              <w:t xml:space="preserve"> 2. </w:t>
            </w:r>
            <w:proofErr w:type="spellStart"/>
            <w:r w:rsidRPr="00C833A5">
              <w:rPr>
                <w:rFonts w:ascii="Times New Roman" w:hAnsi="Times New Roman" w:cs="Times New Roman"/>
                <w:color w:val="000000"/>
              </w:rPr>
              <w:t>Цефтриаксон</w:t>
            </w:r>
            <w:proofErr w:type="spellEnd"/>
            <w:r w:rsidRPr="00C833A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C833A5">
              <w:rPr>
                <w:rFonts w:ascii="Times New Roman" w:hAnsi="Times New Roman" w:cs="Times New Roman"/>
                <w:color w:val="000000"/>
              </w:rPr>
              <w:t>цефолоспориновый</w:t>
            </w:r>
            <w:proofErr w:type="spellEnd"/>
            <w:r w:rsidRPr="00C833A5">
              <w:rPr>
                <w:rFonts w:ascii="Times New Roman" w:hAnsi="Times New Roman" w:cs="Times New Roman"/>
                <w:color w:val="000000"/>
              </w:rPr>
              <w:t xml:space="preserve"> антибиотик III поколения широкого спектра действия. Порошок для приготовления раствора для внутривенного и внутримышечного введения 2 г (флаконы). Хранение при температуре +25.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3A5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3A5" w:rsidRPr="00C833A5" w:rsidRDefault="00C833A5">
            <w:pPr>
              <w:pStyle w:val="a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ind w:left="-178" w:right="-182"/>
              <w:jc w:val="center"/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400</w:t>
            </w: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 xml:space="preserve">         2400</w:t>
            </w:r>
          </w:p>
          <w:p w:rsidR="00C833A5" w:rsidRPr="00C833A5" w:rsidRDefault="00C833A5">
            <w:pPr>
              <w:ind w:right="-182"/>
              <w:jc w:val="center"/>
              <w:rPr>
                <w:sz w:val="20"/>
                <w:szCs w:val="20"/>
              </w:rPr>
            </w:pPr>
          </w:p>
          <w:p w:rsidR="00C833A5" w:rsidRPr="00C833A5" w:rsidRDefault="00C833A5">
            <w:pPr>
              <w:ind w:right="-182"/>
              <w:jc w:val="center"/>
              <w:rPr>
                <w:sz w:val="20"/>
                <w:szCs w:val="20"/>
              </w:rPr>
            </w:pPr>
          </w:p>
        </w:tc>
      </w:tr>
      <w:tr w:rsidR="00C833A5" w:rsidRPr="00C833A5" w:rsidTr="00C833A5">
        <w:trPr>
          <w:cantSplit/>
          <w:trHeight w:val="2141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ind w:right="-105"/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66FA3" w:rsidRDefault="00C833A5" w:rsidP="00C66FA3">
            <w:pPr>
              <w:jc w:val="both"/>
              <w:rPr>
                <w:sz w:val="20"/>
                <w:szCs w:val="20"/>
              </w:rPr>
            </w:pPr>
            <w:r w:rsidRPr="00C66FA3">
              <w:rPr>
                <w:color w:val="000000"/>
                <w:sz w:val="20"/>
                <w:szCs w:val="20"/>
              </w:rPr>
              <w:t>Товар должен быть в соответствующей упаковке без видимых повреждений.</w:t>
            </w:r>
            <w:r w:rsidRPr="00C66FA3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="00C66FA3" w:rsidRPr="00C66FA3">
              <w:rPr>
                <w:color w:val="000000"/>
                <w:sz w:val="20"/>
                <w:szCs w:val="20"/>
              </w:rPr>
              <w:t>Упаковка и маркировка должны соответствовать ФЗ "Об обращении лекарственных средств" № 61-ФЗ от 12 апреля 2010 г.</w:t>
            </w:r>
            <w:r w:rsidR="00C66FA3" w:rsidRPr="00C66FA3">
              <w:rPr>
                <w:snapToGrid w:val="0"/>
                <w:color w:val="000000"/>
                <w:sz w:val="20"/>
                <w:szCs w:val="20"/>
              </w:rPr>
              <w:t xml:space="preserve"> </w:t>
            </w:r>
            <w:r w:rsidRPr="00C66FA3">
              <w:rPr>
                <w:sz w:val="20"/>
                <w:szCs w:val="20"/>
              </w:rPr>
              <w:t xml:space="preserve">Товар должен соответствовать требованиям качества (отсутствие брака, фальсификаций, боя, нарушений в упаковке) и доставляется до склада покупателя силами поставщика. 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A5" w:rsidRPr="00C833A5" w:rsidRDefault="00C833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3A5" w:rsidRPr="00C833A5" w:rsidTr="00C833A5">
        <w:trPr>
          <w:cantSplit/>
          <w:trHeight w:val="7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  <w:r w:rsidRPr="00C833A5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A5" w:rsidRPr="00C833A5" w:rsidRDefault="00C833A5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C833A5">
              <w:rPr>
                <w:rFonts w:ascii="Times New Roman" w:hAnsi="Times New Roman" w:cs="Times New Roman"/>
              </w:rPr>
              <w:t xml:space="preserve">Соответствие </w:t>
            </w:r>
            <w:r w:rsidRPr="00C833A5">
              <w:rPr>
                <w:rFonts w:ascii="Times New Roman" w:hAnsi="Times New Roman" w:cs="Times New Roman"/>
                <w:snapToGrid w:val="0"/>
                <w:color w:val="000000"/>
              </w:rPr>
              <w:t xml:space="preserve">требованиям  для данного вида товара </w:t>
            </w:r>
            <w:r w:rsidRPr="00C833A5">
              <w:rPr>
                <w:rFonts w:ascii="Times New Roman" w:hAnsi="Times New Roman" w:cs="Times New Roman"/>
              </w:rPr>
              <w:t xml:space="preserve"> в соответствии с действующим законодательством Российской Федерации.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A5" w:rsidRPr="00C833A5" w:rsidRDefault="00C833A5">
            <w:pPr>
              <w:rPr>
                <w:sz w:val="20"/>
                <w:szCs w:val="20"/>
              </w:rPr>
            </w:pPr>
          </w:p>
        </w:tc>
      </w:tr>
    </w:tbl>
    <w:p w:rsidR="00C4563E" w:rsidRPr="00C833A5" w:rsidRDefault="008D1605">
      <w:pPr>
        <w:rPr>
          <w:sz w:val="20"/>
          <w:szCs w:val="20"/>
        </w:rPr>
      </w:pPr>
    </w:p>
    <w:sectPr w:rsidR="00C4563E" w:rsidRPr="00C8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A5"/>
    <w:rsid w:val="008D1605"/>
    <w:rsid w:val="00C54B49"/>
    <w:rsid w:val="00C66FA3"/>
    <w:rsid w:val="00C833A5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833A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833A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83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3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83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833A5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833A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83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33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83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3</cp:revision>
  <dcterms:created xsi:type="dcterms:W3CDTF">2012-03-06T10:14:00Z</dcterms:created>
  <dcterms:modified xsi:type="dcterms:W3CDTF">2012-03-06T11:17:00Z</dcterms:modified>
</cp:coreProperties>
</file>