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575" w:rsidRDefault="00344575" w:rsidP="003445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ОПРЕДЕЛЕНИЕ МАКСИМАЛЬНОЙ ЦЕНЫ КОНТРАКТА</w:t>
      </w:r>
    </w:p>
    <w:p w:rsidR="00344575" w:rsidRDefault="00344575" w:rsidP="00344575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поставщиков товаров)</w:t>
      </w:r>
    </w:p>
    <w:p w:rsidR="00344575" w:rsidRDefault="00344575" w:rsidP="00344575">
      <w:pPr>
        <w:rPr>
          <w:sz w:val="22"/>
          <w:szCs w:val="22"/>
        </w:rPr>
      </w:pPr>
    </w:p>
    <w:p w:rsidR="00344575" w:rsidRDefault="00344575" w:rsidP="00344575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344575" w:rsidRDefault="00344575" w:rsidP="00344575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 15.11.2012</w:t>
      </w:r>
    </w:p>
    <w:p w:rsidR="00344575" w:rsidRDefault="00344575" w:rsidP="00344575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23"/>
      </w:tblGrid>
      <w:tr w:rsidR="00344575" w:rsidTr="00344575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Участники исследования</w:t>
            </w:r>
          </w:p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4575" w:rsidTr="003445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«ИВЦ»</w:t>
            </w:r>
          </w:p>
        </w:tc>
      </w:tr>
      <w:tr w:rsidR="00344575" w:rsidTr="003445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 w:rsidP="003445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>
              <w:rPr>
                <w:sz w:val="22"/>
                <w:szCs w:val="22"/>
                <w:lang w:eastAsia="en-US"/>
              </w:rPr>
              <w:t>Юмиком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344575" w:rsidTr="0034457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Default="00344575" w:rsidP="00344575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 Колесова Жанна Владимирова</w:t>
            </w:r>
          </w:p>
        </w:tc>
      </w:tr>
    </w:tbl>
    <w:p w:rsidR="00344575" w:rsidRDefault="00344575" w:rsidP="00344575">
      <w:pPr>
        <w:jc w:val="center"/>
        <w:rPr>
          <w:sz w:val="22"/>
          <w:szCs w:val="22"/>
        </w:rPr>
      </w:pPr>
    </w:p>
    <w:p w:rsidR="00344575" w:rsidRDefault="00344575" w:rsidP="00344575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6"/>
        <w:gridCol w:w="850"/>
        <w:gridCol w:w="1559"/>
        <w:gridCol w:w="992"/>
        <w:gridCol w:w="992"/>
        <w:gridCol w:w="850"/>
        <w:gridCol w:w="1701"/>
      </w:tblGrid>
      <w:tr w:rsidR="00344575" w:rsidTr="00B839F9">
        <w:trPr>
          <w:trHeight w:val="413"/>
        </w:trPr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Наименова</w:t>
            </w:r>
            <w:proofErr w:type="spellEnd"/>
          </w:p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ние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работ, услуг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Цена участника исследования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B839F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Средне-рыночная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цена</w:t>
            </w:r>
          </w:p>
        </w:tc>
      </w:tr>
      <w:tr w:rsidR="00344575" w:rsidTr="00B839F9">
        <w:trPr>
          <w:trHeight w:val="412"/>
        </w:trPr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344575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34457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344575" w:rsidP="0034457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575" w:rsidRDefault="00344575" w:rsidP="00B839F9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44575" w:rsidTr="00B839F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Pr="00EC03A6" w:rsidRDefault="00344575" w:rsidP="003445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Бумага для принтера, 500 л.,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B839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B839F9" w:rsidP="003445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DB63E4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DB63E4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DB63E4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6875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DB63E4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7292</w:t>
            </w:r>
          </w:p>
        </w:tc>
      </w:tr>
      <w:tr w:rsidR="00344575" w:rsidTr="00B839F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Папка-регистратор 80 мм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B839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388</w:t>
            </w:r>
          </w:p>
        </w:tc>
      </w:tr>
      <w:tr w:rsidR="00344575" w:rsidTr="00B839F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Папка-вкладыш глянцевая формат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B839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533</w:t>
            </w:r>
          </w:p>
        </w:tc>
      </w:tr>
      <w:tr w:rsidR="00344575" w:rsidTr="00B839F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Папка-скоросшиватель с прозрачным верхним листом, формат А</w:t>
            </w:r>
            <w:proofErr w:type="gramStart"/>
            <w:r>
              <w:rPr>
                <w:sz w:val="24"/>
                <w:szCs w:val="24"/>
              </w:rPr>
              <w:t>4</w:t>
            </w:r>
            <w:proofErr w:type="gramEnd"/>
            <w:r>
              <w:rPr>
                <w:sz w:val="24"/>
                <w:szCs w:val="24"/>
              </w:rPr>
              <w:t>, цвет ассорти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B839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="00DB63E4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344575" w:rsidTr="00B839F9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Липкая лента 50*66, прозрачный, 50 мкм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B839F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Pr="0032303C" w:rsidRDefault="00344575" w:rsidP="0034457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575" w:rsidRDefault="00B839F9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1436</w:t>
            </w:r>
          </w:p>
        </w:tc>
      </w:tr>
      <w:tr w:rsidR="00344575" w:rsidTr="00344575"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Default="00344575" w:rsidP="00344575">
            <w:pPr>
              <w:pStyle w:val="a4"/>
              <w:spacing w:line="276" w:lineRule="auto"/>
              <w:rPr>
                <w:b w:val="0"/>
                <w:szCs w:val="24"/>
                <w:lang w:eastAsia="en-US"/>
              </w:rPr>
            </w:pPr>
          </w:p>
        </w:tc>
        <w:tc>
          <w:tcPr>
            <w:tcW w:w="4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344575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Максимальная цена контракта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575" w:rsidRDefault="00344575" w:rsidP="0034457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575" w:rsidRDefault="00B839F9" w:rsidP="00DB63E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10007</w:t>
            </w:r>
          </w:p>
        </w:tc>
      </w:tr>
    </w:tbl>
    <w:p w:rsidR="00344575" w:rsidRDefault="00344575" w:rsidP="00344575"/>
    <w:p w:rsidR="00344575" w:rsidRDefault="00344575" w:rsidP="0034457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DB63E4">
        <w:rPr>
          <w:sz w:val="24"/>
          <w:szCs w:val="24"/>
        </w:rPr>
        <w:t>10007</w:t>
      </w:r>
      <w:r w:rsidR="00497754">
        <w:rPr>
          <w:sz w:val="24"/>
          <w:szCs w:val="24"/>
        </w:rPr>
        <w:t>,</w:t>
      </w:r>
      <w:r w:rsidR="00497754" w:rsidRPr="00497754">
        <w:rPr>
          <w:sz w:val="24"/>
          <w:szCs w:val="24"/>
        </w:rPr>
        <w:t>38</w:t>
      </w:r>
      <w:r>
        <w:rPr>
          <w:sz w:val="24"/>
          <w:szCs w:val="24"/>
        </w:rPr>
        <w:t xml:space="preserve"> рублей</w:t>
      </w:r>
    </w:p>
    <w:p w:rsidR="00344575" w:rsidRDefault="00344575" w:rsidP="00344575"/>
    <w:p w:rsidR="00344575" w:rsidRDefault="00344575" w:rsidP="00344575"/>
    <w:p w:rsidR="00344575" w:rsidRDefault="00344575" w:rsidP="00344575"/>
    <w:p w:rsidR="00344575" w:rsidRDefault="00344575" w:rsidP="00344575">
      <w:pPr>
        <w:jc w:val="center"/>
        <w:rPr>
          <w:b/>
        </w:rPr>
      </w:pPr>
    </w:p>
    <w:p w:rsidR="00344575" w:rsidRDefault="00344575" w:rsidP="00344575">
      <w:pPr>
        <w:jc w:val="center"/>
        <w:rPr>
          <w:lang w:eastAsia="ar-SA"/>
        </w:rPr>
      </w:pPr>
    </w:p>
    <w:p w:rsidR="00344575" w:rsidRDefault="00344575" w:rsidP="00344575"/>
    <w:p w:rsidR="00950DE3" w:rsidRDefault="00950DE3">
      <w:bookmarkStart w:id="0" w:name="_GoBack"/>
      <w:bookmarkEnd w:id="0"/>
    </w:p>
    <w:sectPr w:rsidR="00950D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75"/>
    <w:rsid w:val="00344575"/>
    <w:rsid w:val="00497754"/>
    <w:rsid w:val="00950DE3"/>
    <w:rsid w:val="00A64778"/>
    <w:rsid w:val="00B839F9"/>
    <w:rsid w:val="00DB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6 Знак Знак Знак Знак Знак Знак Знак Знак Знак Знак Знак Знак"/>
    <w:basedOn w:val="a0"/>
    <w:link w:val="a4"/>
    <w:locked/>
    <w:rsid w:val="003445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Title"/>
    <w:aliases w:val="Знак6 Знак Знак Знак Знак Знак Знак Знак Знак Знак Знак Знак"/>
    <w:basedOn w:val="a"/>
    <w:link w:val="a3"/>
    <w:qFormat/>
    <w:rsid w:val="00344575"/>
    <w:pPr>
      <w:jc w:val="center"/>
    </w:pPr>
    <w:rPr>
      <w:b/>
      <w:sz w:val="24"/>
    </w:rPr>
  </w:style>
  <w:style w:type="character" w:customStyle="1" w:styleId="1">
    <w:name w:val="Название Знак1"/>
    <w:basedOn w:val="a0"/>
    <w:uiPriority w:val="10"/>
    <w:rsid w:val="003445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aliases w:val="Знак6 Знак Знак Знак Знак Знак Знак Знак Знак Знак Знак Знак Знак"/>
    <w:basedOn w:val="a0"/>
    <w:link w:val="a4"/>
    <w:locked/>
    <w:rsid w:val="0034457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Title"/>
    <w:aliases w:val="Знак6 Знак Знак Знак Знак Знак Знак Знак Знак Знак Знак Знак"/>
    <w:basedOn w:val="a"/>
    <w:link w:val="a3"/>
    <w:qFormat/>
    <w:rsid w:val="00344575"/>
    <w:pPr>
      <w:jc w:val="center"/>
    </w:pPr>
    <w:rPr>
      <w:b/>
      <w:sz w:val="24"/>
    </w:rPr>
  </w:style>
  <w:style w:type="character" w:customStyle="1" w:styleId="1">
    <w:name w:val="Название Знак1"/>
    <w:basedOn w:val="a0"/>
    <w:uiPriority w:val="10"/>
    <w:rsid w:val="003445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</dc:creator>
  <cp:lastModifiedBy>Ольга Ярославна Балденкова</cp:lastModifiedBy>
  <cp:revision>3</cp:revision>
  <dcterms:created xsi:type="dcterms:W3CDTF">2012-12-04T10:33:00Z</dcterms:created>
  <dcterms:modified xsi:type="dcterms:W3CDTF">2012-12-04T10:38:00Z</dcterms:modified>
</cp:coreProperties>
</file>