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AF" w:rsidRPr="00423595" w:rsidRDefault="002773AF" w:rsidP="002773AF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2773AF" w:rsidRDefault="002773AF" w:rsidP="002773AF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2773AF" w:rsidRPr="006C2C02" w:rsidRDefault="002773AF" w:rsidP="002773AF">
      <w:pPr>
        <w:widowControl w:val="0"/>
        <w:jc w:val="right"/>
        <w:rPr>
          <w:b/>
          <w:caps/>
          <w:sz w:val="20"/>
          <w:szCs w:val="20"/>
        </w:rPr>
      </w:pPr>
      <w:r>
        <w:t xml:space="preserve">   </w:t>
      </w:r>
      <w:r w:rsidRPr="006C2C02">
        <w:rPr>
          <w:sz w:val="20"/>
          <w:szCs w:val="20"/>
        </w:rPr>
        <w:t>Дата:</w:t>
      </w:r>
      <w:r>
        <w:rPr>
          <w:sz w:val="20"/>
          <w:szCs w:val="20"/>
        </w:rPr>
        <w:t xml:space="preserve"> </w:t>
      </w:r>
      <w:r w:rsidR="008B6A04">
        <w:rPr>
          <w:sz w:val="20"/>
          <w:szCs w:val="20"/>
          <w:lang w:val="en-US"/>
        </w:rPr>
        <w:t>0</w:t>
      </w:r>
      <w:r w:rsidR="00B210FB">
        <w:rPr>
          <w:sz w:val="20"/>
          <w:szCs w:val="20"/>
          <w:lang w:val="en-US"/>
        </w:rPr>
        <w:t>8</w:t>
      </w:r>
      <w:r>
        <w:rPr>
          <w:sz w:val="20"/>
          <w:szCs w:val="20"/>
        </w:rPr>
        <w:t>.0</w:t>
      </w:r>
      <w:r w:rsidR="008B6A04">
        <w:rPr>
          <w:sz w:val="20"/>
          <w:szCs w:val="20"/>
          <w:lang w:val="en-US"/>
        </w:rPr>
        <w:t>6</w:t>
      </w:r>
      <w:r>
        <w:rPr>
          <w:sz w:val="20"/>
          <w:szCs w:val="20"/>
        </w:rPr>
        <w:t>.</w:t>
      </w:r>
      <w:r w:rsidRPr="006C2C02">
        <w:rPr>
          <w:sz w:val="20"/>
          <w:szCs w:val="20"/>
        </w:rPr>
        <w:t>201</w:t>
      </w:r>
      <w:r>
        <w:rPr>
          <w:sz w:val="20"/>
          <w:szCs w:val="20"/>
        </w:rPr>
        <w:t>2</w:t>
      </w:r>
      <w:r w:rsidRPr="006C2C02">
        <w:rPr>
          <w:sz w:val="20"/>
          <w:szCs w:val="20"/>
        </w:rPr>
        <w:t xml:space="preserve"> </w:t>
      </w:r>
    </w:p>
    <w:p w:rsidR="002773AF" w:rsidRPr="006C2C02" w:rsidRDefault="002773AF" w:rsidP="002773AF">
      <w:pPr>
        <w:widowControl w:val="0"/>
        <w:tabs>
          <w:tab w:val="left" w:pos="6570"/>
          <w:tab w:val="right" w:pos="9720"/>
        </w:tabs>
        <w:ind w:right="-2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6C2C02">
        <w:rPr>
          <w:sz w:val="20"/>
          <w:szCs w:val="20"/>
        </w:rPr>
        <w:t>Регистрационный №</w:t>
      </w:r>
      <w:r>
        <w:rPr>
          <w:sz w:val="20"/>
          <w:szCs w:val="20"/>
        </w:rPr>
        <w:t xml:space="preserve"> </w:t>
      </w:r>
      <w:r w:rsidR="00B210FB">
        <w:rPr>
          <w:sz w:val="20"/>
          <w:szCs w:val="20"/>
        </w:rPr>
        <w:t>456</w:t>
      </w:r>
    </w:p>
    <w:p w:rsidR="002773AF" w:rsidRPr="006C2C02" w:rsidRDefault="002773AF" w:rsidP="002773AF">
      <w:pPr>
        <w:widowControl w:val="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5"/>
      </w:tblGrid>
      <w:tr w:rsidR="002773AF" w:rsidRPr="00786D7A" w:rsidTr="006F2A2A">
        <w:tc>
          <w:tcPr>
            <w:tcW w:w="1978" w:type="pct"/>
          </w:tcPr>
          <w:p w:rsidR="002773AF" w:rsidRPr="00786D7A" w:rsidRDefault="002773AF" w:rsidP="006F2A2A">
            <w:pPr>
              <w:rPr>
                <w:b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22" w:type="pct"/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Муниципальное казенное учреждение «Молодежный центр»</w:t>
            </w:r>
          </w:p>
        </w:tc>
      </w:tr>
      <w:tr w:rsidR="002773AF" w:rsidRPr="00786D7A" w:rsidTr="006F2A2A">
        <w:tc>
          <w:tcPr>
            <w:tcW w:w="1978" w:type="pct"/>
          </w:tcPr>
          <w:p w:rsidR="002773AF" w:rsidRPr="00786D7A" w:rsidRDefault="002773AF" w:rsidP="006F2A2A">
            <w:pPr>
              <w:rPr>
                <w:b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г. Иваново  ул. Мархлевского д.40</w:t>
            </w:r>
          </w:p>
        </w:tc>
      </w:tr>
      <w:tr w:rsidR="002773AF" w:rsidRPr="00786D7A" w:rsidTr="006F2A2A">
        <w:tc>
          <w:tcPr>
            <w:tcW w:w="1978" w:type="pct"/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3022" w:type="pct"/>
          </w:tcPr>
          <w:p w:rsidR="002773AF" w:rsidRPr="002773AF" w:rsidRDefault="00286C91" w:rsidP="006F2A2A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molcentre@mail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proofErr w:type="spellStart"/>
            <w:r w:rsidR="002773AF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2773AF" w:rsidRPr="00786D7A" w:rsidTr="006F2A2A">
        <w:tc>
          <w:tcPr>
            <w:tcW w:w="1978" w:type="pct"/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2773AF" w:rsidRPr="002773AF" w:rsidRDefault="002773AF" w:rsidP="006F2A2A">
            <w:pPr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49-</w:t>
            </w:r>
            <w:r>
              <w:rPr>
                <w:color w:val="000000"/>
                <w:sz w:val="18"/>
                <w:szCs w:val="18"/>
                <w:lang w:val="en-US"/>
              </w:rPr>
              <w:t>20-92</w:t>
            </w:r>
          </w:p>
        </w:tc>
      </w:tr>
      <w:tr w:rsidR="002773AF" w:rsidRPr="00786D7A" w:rsidTr="006F2A2A">
        <w:tc>
          <w:tcPr>
            <w:tcW w:w="1978" w:type="pct"/>
          </w:tcPr>
          <w:p w:rsidR="002773AF" w:rsidRPr="00412699" w:rsidRDefault="002773AF" w:rsidP="006F2A2A">
            <w:pPr>
              <w:rPr>
                <w:sz w:val="20"/>
                <w:szCs w:val="20"/>
              </w:rPr>
            </w:pPr>
            <w:r w:rsidRPr="00412699">
              <w:rPr>
                <w:sz w:val="20"/>
                <w:szCs w:val="20"/>
              </w:rPr>
              <w:t xml:space="preserve">Уполномоченный орган </w:t>
            </w:r>
          </w:p>
        </w:tc>
        <w:tc>
          <w:tcPr>
            <w:tcW w:w="3022" w:type="pct"/>
          </w:tcPr>
          <w:p w:rsidR="002773AF" w:rsidRPr="00412699" w:rsidRDefault="002773AF" w:rsidP="006F2A2A">
            <w:pPr>
              <w:rPr>
                <w:color w:val="000000"/>
                <w:sz w:val="20"/>
                <w:szCs w:val="20"/>
              </w:rPr>
            </w:pPr>
            <w:r w:rsidRPr="00412699">
              <w:rPr>
                <w:color w:val="000000"/>
                <w:sz w:val="20"/>
                <w:szCs w:val="20"/>
              </w:rPr>
              <w:t>Администрация города Иванова в лице управления муниципального заказа Администрации города Иванова (</w:t>
            </w:r>
            <w:proofErr w:type="spellStart"/>
            <w:r w:rsidRPr="00412699">
              <w:rPr>
                <w:color w:val="000000"/>
                <w:sz w:val="20"/>
                <w:szCs w:val="20"/>
                <w:lang w:val="en-US"/>
              </w:rPr>
              <w:t>mzakaz</w:t>
            </w:r>
            <w:proofErr w:type="spellEnd"/>
            <w:r w:rsidRPr="00412699">
              <w:rPr>
                <w:color w:val="000000"/>
                <w:sz w:val="20"/>
                <w:szCs w:val="20"/>
              </w:rPr>
              <w:t>@</w:t>
            </w:r>
            <w:proofErr w:type="spellStart"/>
            <w:r w:rsidRPr="00412699">
              <w:rPr>
                <w:color w:val="000000"/>
                <w:sz w:val="20"/>
                <w:szCs w:val="20"/>
                <w:lang w:val="en-US"/>
              </w:rPr>
              <w:t>ivgoradm</w:t>
            </w:r>
            <w:proofErr w:type="spellEnd"/>
            <w:r w:rsidRPr="00412699">
              <w:rPr>
                <w:color w:val="000000"/>
                <w:sz w:val="20"/>
                <w:szCs w:val="20"/>
              </w:rPr>
              <w:t>.</w:t>
            </w:r>
            <w:proofErr w:type="spellStart"/>
            <w:r w:rsidRPr="00412699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412699">
              <w:rPr>
                <w:color w:val="000000"/>
                <w:sz w:val="20"/>
                <w:szCs w:val="20"/>
              </w:rPr>
              <w:t>)</w:t>
            </w:r>
          </w:p>
        </w:tc>
      </w:tr>
      <w:tr w:rsidR="002773AF" w:rsidRPr="00786D7A" w:rsidTr="006F2A2A">
        <w:tc>
          <w:tcPr>
            <w:tcW w:w="1978" w:type="pct"/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2773AF" w:rsidRPr="00786D7A" w:rsidRDefault="002773AF" w:rsidP="006F2A2A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86D7A">
                <w:rPr>
                  <w:sz w:val="20"/>
                  <w:szCs w:val="20"/>
                </w:rPr>
                <w:t>153000, г</w:t>
              </w:r>
            </w:smartTag>
            <w:r w:rsidRPr="00786D7A">
              <w:rPr>
                <w:sz w:val="20"/>
                <w:szCs w:val="20"/>
              </w:rPr>
              <w:t xml:space="preserve">. Иваново, пл. Революции, д. 6,  к. </w:t>
            </w:r>
            <w:r>
              <w:rPr>
                <w:sz w:val="20"/>
                <w:szCs w:val="20"/>
              </w:rPr>
              <w:t>1208</w:t>
            </w:r>
            <w:r w:rsidRPr="00786D7A">
              <w:rPr>
                <w:sz w:val="20"/>
                <w:szCs w:val="20"/>
              </w:rPr>
              <w:t>, Администрация города Иванова</w:t>
            </w:r>
          </w:p>
        </w:tc>
      </w:tr>
      <w:tr w:rsidR="002773AF" w:rsidRPr="00786D7A" w:rsidTr="006F2A2A">
        <w:tc>
          <w:tcPr>
            <w:tcW w:w="1978" w:type="pct"/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3022" w:type="pct"/>
            <w:vAlign w:val="center"/>
          </w:tcPr>
          <w:p w:rsidR="002773AF" w:rsidRPr="00B210FB" w:rsidRDefault="00B210FB" w:rsidP="001D1E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18</w:t>
            </w:r>
            <w:r>
              <w:rPr>
                <w:b/>
                <w:sz w:val="20"/>
                <w:szCs w:val="20"/>
              </w:rPr>
              <w:t>.0</w:t>
            </w:r>
            <w:r w:rsidR="001D1E40">
              <w:rPr>
                <w:b/>
                <w:sz w:val="20"/>
                <w:szCs w:val="20"/>
                <w:lang w:val="en-US"/>
              </w:rPr>
              <w:t>6</w:t>
            </w:r>
            <w:r>
              <w:rPr>
                <w:b/>
                <w:sz w:val="20"/>
                <w:szCs w:val="20"/>
              </w:rPr>
              <w:t>.2012  до 09:00</w:t>
            </w:r>
          </w:p>
        </w:tc>
      </w:tr>
    </w:tbl>
    <w:p w:rsidR="002773AF" w:rsidRPr="00950F8F" w:rsidRDefault="002773AF" w:rsidP="002773AF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2773AF" w:rsidRPr="003A06C7" w:rsidTr="006F2A2A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pStyle w:val="a3"/>
              <w:jc w:val="center"/>
              <w:rPr>
                <w:sz w:val="20"/>
              </w:rPr>
            </w:pPr>
            <w:r w:rsidRPr="003A06C7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pStyle w:val="a3"/>
              <w:rPr>
                <w:sz w:val="20"/>
              </w:rPr>
            </w:pPr>
          </w:p>
          <w:p w:rsidR="002773AF" w:rsidRPr="003A06C7" w:rsidRDefault="002773AF" w:rsidP="006F2A2A">
            <w:pPr>
              <w:pStyle w:val="a3"/>
              <w:jc w:val="center"/>
              <w:rPr>
                <w:sz w:val="20"/>
              </w:rPr>
            </w:pPr>
            <w:r w:rsidRPr="003A06C7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pStyle w:val="a3"/>
              <w:jc w:val="center"/>
              <w:rPr>
                <w:bCs/>
                <w:sz w:val="20"/>
              </w:rPr>
            </w:pPr>
            <w:r w:rsidRPr="003A06C7">
              <w:rPr>
                <w:bCs/>
                <w:sz w:val="20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pStyle w:val="a3"/>
              <w:jc w:val="center"/>
              <w:rPr>
                <w:b/>
                <w:sz w:val="20"/>
              </w:rPr>
            </w:pPr>
            <w:r w:rsidRPr="003A06C7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773AF" w:rsidRPr="003A06C7" w:rsidTr="006F2A2A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2773AF" w:rsidRDefault="002773AF" w:rsidP="006F2A2A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18"/>
                <w:szCs w:val="18"/>
              </w:rPr>
              <w:t>Электромонтажные работы в клубе «Перспектива»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2773AF" w:rsidRPr="003A06C7" w:rsidRDefault="002773AF" w:rsidP="006F2A2A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773AF" w:rsidRPr="003A06C7" w:rsidRDefault="002773AF" w:rsidP="006F2A2A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2773AF" w:rsidRPr="003A06C7" w:rsidRDefault="002773AF" w:rsidP="006F2A2A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2773AF" w:rsidRPr="003A06C7" w:rsidRDefault="002773AF" w:rsidP="006F2A2A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2773AF" w:rsidRPr="003A06C7" w:rsidTr="006F2A2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Технические характеристики</w:t>
            </w:r>
          </w:p>
          <w:p w:rsidR="002773AF" w:rsidRPr="003A06C7" w:rsidRDefault="002773AF" w:rsidP="006F2A2A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rPr>
                <w:sz w:val="20"/>
              </w:rPr>
            </w:pPr>
            <w:r>
              <w:rPr>
                <w:color w:val="000000"/>
                <w:sz w:val="18"/>
                <w:szCs w:val="18"/>
              </w:rPr>
              <w:t xml:space="preserve">Электромонтажные работы </w:t>
            </w:r>
            <w:r w:rsidRPr="003A06C7">
              <w:rPr>
                <w:color w:val="000000"/>
                <w:sz w:val="18"/>
                <w:szCs w:val="18"/>
              </w:rPr>
              <w:t xml:space="preserve"> </w:t>
            </w:r>
            <w:r w:rsidRPr="003A06C7">
              <w:rPr>
                <w:sz w:val="20"/>
              </w:rPr>
              <w:t xml:space="preserve">в </w:t>
            </w:r>
            <w:r w:rsidRPr="003A06C7">
              <w:rPr>
                <w:sz w:val="20"/>
                <w:szCs w:val="20"/>
              </w:rPr>
              <w:t>соответствии с локальным сметным расчетом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rPr>
                <w:color w:val="000000"/>
                <w:sz w:val="20"/>
                <w:szCs w:val="20"/>
              </w:rPr>
            </w:pPr>
          </w:p>
        </w:tc>
      </w:tr>
      <w:tr w:rsidR="002773AF" w:rsidRPr="003A06C7" w:rsidTr="006F2A2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Требования к безопасности</w:t>
            </w:r>
            <w:r w:rsidRPr="003A06C7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786D7A" w:rsidRDefault="002773AF" w:rsidP="006F2A2A">
            <w:pPr>
              <w:pStyle w:val="ConsPlusNormal"/>
              <w:ind w:firstLine="0"/>
            </w:pPr>
            <w:r w:rsidRPr="00786D7A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773AF" w:rsidRPr="003A06C7" w:rsidRDefault="002773AF" w:rsidP="006F2A2A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rPr>
                <w:color w:val="000000"/>
                <w:sz w:val="20"/>
                <w:szCs w:val="20"/>
              </w:rPr>
            </w:pPr>
          </w:p>
        </w:tc>
      </w:tr>
      <w:tr w:rsidR="002773AF" w:rsidRPr="003A06C7" w:rsidTr="006F2A2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 xml:space="preserve">Требования к </w:t>
            </w:r>
            <w:r w:rsidRPr="003A06C7">
              <w:rPr>
                <w:sz w:val="20"/>
                <w:szCs w:val="20"/>
              </w:rPr>
              <w:lastRenderedPageBreak/>
              <w:t>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3A06C7" w:rsidRDefault="002773AF" w:rsidP="006F2A2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A06C7">
              <w:rPr>
                <w:rFonts w:ascii="Times New Roman" w:hAnsi="Times New Roman" w:cs="Times New Roman"/>
              </w:rPr>
              <w:lastRenderedPageBreak/>
              <w:t xml:space="preserve">Работы должны соответствовать </w:t>
            </w:r>
            <w:r w:rsidRPr="003A06C7">
              <w:rPr>
                <w:rFonts w:ascii="Times New Roman" w:hAnsi="Times New Roman" w:cs="Times New Roman"/>
              </w:rPr>
              <w:lastRenderedPageBreak/>
              <w:t>требованиям СНиП, социальных норм и правил эксплуатации.</w:t>
            </w:r>
          </w:p>
          <w:p w:rsidR="002773AF" w:rsidRPr="003A06C7" w:rsidRDefault="002773AF" w:rsidP="006F2A2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A06C7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</w:t>
            </w:r>
            <w:r>
              <w:rPr>
                <w:rFonts w:ascii="Times New Roman" w:hAnsi="Times New Roman" w:cs="Times New Roman"/>
              </w:rPr>
              <w:t>) года</w:t>
            </w:r>
            <w:r w:rsidRPr="003A06C7">
              <w:rPr>
                <w:rFonts w:ascii="Times New Roman" w:hAnsi="Times New Roman" w:cs="Times New Roman"/>
              </w:rPr>
              <w:t xml:space="preserve"> с момента приемки в установленном порядке результата работ.</w:t>
            </w:r>
          </w:p>
          <w:p w:rsidR="002773AF" w:rsidRPr="003A06C7" w:rsidRDefault="002773AF" w:rsidP="006F2A2A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3A06C7" w:rsidRDefault="002773AF" w:rsidP="006F2A2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773AF" w:rsidRDefault="002773AF" w:rsidP="002773AF">
      <w:pPr>
        <w:pStyle w:val="a3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119"/>
        <w:gridCol w:w="6734"/>
      </w:tblGrid>
      <w:tr w:rsidR="002773AF" w:rsidRPr="00786D7A" w:rsidTr="006F2A2A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3AF" w:rsidRDefault="002773AF" w:rsidP="006F2A2A">
            <w:pPr>
              <w:pStyle w:val="a3"/>
              <w:tabs>
                <w:tab w:val="left" w:pos="2590"/>
              </w:tabs>
              <w:rPr>
                <w:sz w:val="20"/>
              </w:rPr>
            </w:pPr>
            <w:r>
              <w:rPr>
                <w:sz w:val="20"/>
              </w:rPr>
              <w:t>1.</w:t>
            </w:r>
            <w:r w:rsidRPr="00786D7A">
              <w:rPr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  <w:r>
              <w:rPr>
                <w:sz w:val="20"/>
              </w:rPr>
              <w:t>.</w:t>
            </w:r>
          </w:p>
          <w:p w:rsidR="002773AF" w:rsidRPr="00D63049" w:rsidRDefault="002773AF" w:rsidP="006F2A2A">
            <w:pPr>
              <w:pStyle w:val="a3"/>
              <w:tabs>
                <w:tab w:val="left" w:pos="2590"/>
              </w:tabs>
              <w:rPr>
                <w:sz w:val="20"/>
              </w:rPr>
            </w:pPr>
            <w:r w:rsidRPr="00D63049">
              <w:rPr>
                <w:sz w:val="20"/>
              </w:rPr>
              <w:t xml:space="preserve">2. Участниками размещения заказа могут выступать только субъекты малого предпринимательства </w:t>
            </w:r>
          </w:p>
        </w:tc>
      </w:tr>
      <w:tr w:rsidR="002773AF" w:rsidRPr="00786D7A" w:rsidTr="006F2A2A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3AF" w:rsidRPr="00786D7A" w:rsidRDefault="002773AF" w:rsidP="006F2A2A">
            <w:pPr>
              <w:pStyle w:val="a3"/>
              <w:rPr>
                <w:sz w:val="20"/>
              </w:rPr>
            </w:pPr>
            <w:r w:rsidRPr="00786D7A">
              <w:rPr>
                <w:sz w:val="20"/>
              </w:rPr>
              <w:t>Бюджет города Иванова</w:t>
            </w:r>
            <w:r>
              <w:rPr>
                <w:sz w:val="20"/>
              </w:rPr>
              <w:t xml:space="preserve"> </w:t>
            </w:r>
          </w:p>
        </w:tc>
      </w:tr>
      <w:tr w:rsidR="002773AF" w:rsidRPr="00786D7A" w:rsidTr="006F2A2A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3AF" w:rsidRPr="001D1E40" w:rsidRDefault="002773AF" w:rsidP="001D1E40">
            <w:pPr>
              <w:rPr>
                <w:sz w:val="20"/>
                <w:szCs w:val="20"/>
                <w:lang w:val="en-US"/>
              </w:rPr>
            </w:pPr>
            <w:r w:rsidRPr="00786D7A">
              <w:rPr>
                <w:sz w:val="20"/>
                <w:szCs w:val="20"/>
              </w:rPr>
              <w:t>Ма</w:t>
            </w:r>
            <w:r w:rsidR="001D1E40">
              <w:rPr>
                <w:sz w:val="20"/>
                <w:szCs w:val="20"/>
              </w:rPr>
              <w:t>ксимальная цена контракта</w:t>
            </w:r>
            <w:bookmarkStart w:id="0" w:name="_GoBack"/>
            <w:bookmarkEnd w:id="0"/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3AF" w:rsidRPr="00786D7A" w:rsidRDefault="002773AF" w:rsidP="006F2A2A">
            <w:pPr>
              <w:pStyle w:val="a3"/>
              <w:rPr>
                <w:sz w:val="20"/>
              </w:rPr>
            </w:pPr>
            <w:r>
              <w:rPr>
                <w:sz w:val="20"/>
              </w:rPr>
              <w:t>99 тыс. 685 руб.22 коп.</w:t>
            </w:r>
          </w:p>
        </w:tc>
      </w:tr>
      <w:tr w:rsidR="002773AF" w:rsidRPr="00786D7A" w:rsidTr="006F2A2A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3AF" w:rsidRPr="00786D7A" w:rsidRDefault="002773AF" w:rsidP="006F2A2A">
            <w:pPr>
              <w:pStyle w:val="a3"/>
              <w:jc w:val="both"/>
              <w:rPr>
                <w:sz w:val="20"/>
              </w:rPr>
            </w:pPr>
            <w:r w:rsidRPr="00786D7A">
              <w:rPr>
                <w:sz w:val="20"/>
              </w:rPr>
              <w:t>Цена включает все расходы, связанные с исполнением муниципального кон</w:t>
            </w:r>
            <w:r>
              <w:rPr>
                <w:sz w:val="20"/>
              </w:rPr>
              <w:t>тракта, в т.ч. стоимость работ</w:t>
            </w:r>
            <w:r w:rsidRPr="00786D7A">
              <w:rPr>
                <w:sz w:val="20"/>
              </w:rPr>
              <w:t>, стоимость материалов, налоги с учетом НДС, сборы и другие обязательные платежи.</w:t>
            </w:r>
          </w:p>
        </w:tc>
      </w:tr>
      <w:tr w:rsidR="002773AF" w:rsidRPr="00786D7A" w:rsidTr="006F2A2A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3AF" w:rsidRPr="00786D7A" w:rsidRDefault="002773AF" w:rsidP="006F2A2A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786D7A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3AF" w:rsidRPr="00786D7A" w:rsidRDefault="002773AF" w:rsidP="006F2A2A">
            <w:pPr>
              <w:pStyle w:val="ConsPlusNormal"/>
              <w:widowControl/>
              <w:ind w:firstLine="0"/>
              <w:jc w:val="both"/>
            </w:pPr>
            <w:r>
              <w:rPr>
                <w:color w:val="000000"/>
                <w:sz w:val="18"/>
                <w:szCs w:val="18"/>
              </w:rPr>
              <w:t>г. Иваново, Пр</w:t>
            </w:r>
            <w:proofErr w:type="gramStart"/>
            <w:r>
              <w:rPr>
                <w:color w:val="000000"/>
                <w:sz w:val="18"/>
                <w:szCs w:val="18"/>
              </w:rPr>
              <w:t>.Л</w:t>
            </w:r>
            <w:proofErr w:type="gramEnd"/>
            <w:r>
              <w:rPr>
                <w:color w:val="000000"/>
                <w:sz w:val="18"/>
                <w:szCs w:val="18"/>
              </w:rPr>
              <w:t>енина д.102</w:t>
            </w:r>
          </w:p>
        </w:tc>
      </w:tr>
      <w:tr w:rsidR="002773AF" w:rsidRPr="00786D7A" w:rsidTr="006F2A2A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3AF" w:rsidRPr="00786D7A" w:rsidRDefault="002773AF" w:rsidP="006F2A2A">
            <w:pPr>
              <w:rPr>
                <w:bCs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786D7A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3AF" w:rsidRPr="00D63049" w:rsidRDefault="002773AF" w:rsidP="006F2A2A">
            <w:pPr>
              <w:pStyle w:val="a3"/>
              <w:rPr>
                <w:color w:val="000000"/>
                <w:sz w:val="18"/>
                <w:szCs w:val="18"/>
              </w:rPr>
            </w:pPr>
            <w:r w:rsidRPr="00D63049">
              <w:rPr>
                <w:color w:val="000000"/>
                <w:sz w:val="18"/>
                <w:szCs w:val="18"/>
              </w:rPr>
              <w:t>С момента заключения контракта в течени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D63049">
              <w:rPr>
                <w:color w:val="000000"/>
                <w:sz w:val="18"/>
                <w:szCs w:val="18"/>
              </w:rPr>
              <w:t xml:space="preserve"> 30 дней</w:t>
            </w:r>
          </w:p>
        </w:tc>
      </w:tr>
      <w:tr w:rsidR="002773AF" w:rsidRPr="00786D7A" w:rsidTr="006F2A2A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73AF" w:rsidRPr="00786D7A" w:rsidRDefault="002773AF" w:rsidP="006F2A2A">
            <w:pPr>
              <w:rPr>
                <w:bCs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786D7A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3AF" w:rsidRPr="00786D7A" w:rsidRDefault="002773AF" w:rsidP="006F2A2A">
            <w:pPr>
              <w:jc w:val="both"/>
              <w:rPr>
                <w:sz w:val="20"/>
                <w:szCs w:val="20"/>
              </w:rPr>
            </w:pPr>
            <w:proofErr w:type="gramStart"/>
            <w:r w:rsidRPr="00786D7A">
              <w:rPr>
                <w:sz w:val="20"/>
                <w:szCs w:val="20"/>
              </w:rPr>
              <w:t xml:space="preserve">Оплата производится Заказчиком по безналичному расчету на расчетный счет Подрядчика на основании акта </w:t>
            </w:r>
            <w:r>
              <w:rPr>
                <w:sz w:val="20"/>
                <w:szCs w:val="20"/>
              </w:rPr>
              <w:t>выполненных работ по форме КС-2,</w:t>
            </w:r>
            <w:r w:rsidRPr="00786D7A">
              <w:rPr>
                <w:sz w:val="20"/>
                <w:szCs w:val="20"/>
              </w:rPr>
              <w:t xml:space="preserve"> справки стоимости выполненных работ и затрат по форме КС-3 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</w:t>
            </w:r>
            <w:r>
              <w:rPr>
                <w:sz w:val="20"/>
                <w:szCs w:val="20"/>
              </w:rPr>
              <w:t>Подрядчиком Заказчику,  до 31.12</w:t>
            </w:r>
            <w:r w:rsidRPr="00786D7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786D7A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2773AF" w:rsidRPr="00B210FB" w:rsidTr="006F2A2A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73AF" w:rsidRPr="00B210FB" w:rsidRDefault="002773AF" w:rsidP="006F2A2A">
            <w:pPr>
              <w:rPr>
                <w:sz w:val="20"/>
                <w:szCs w:val="20"/>
              </w:rPr>
            </w:pPr>
            <w:r w:rsidRPr="00B210FB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F" w:rsidRPr="00B210FB" w:rsidRDefault="002773AF" w:rsidP="006F2A2A">
            <w:pPr>
              <w:rPr>
                <w:bCs/>
                <w:sz w:val="20"/>
                <w:szCs w:val="20"/>
              </w:rPr>
            </w:pPr>
            <w:r w:rsidRPr="00B210FB">
              <w:rPr>
                <w:sz w:val="20"/>
                <w:szCs w:val="20"/>
              </w:rPr>
              <w:t>Не позднее чем через 10  дней со дня подписания протокола рассмотрения и оценки котировочных заявок</w:t>
            </w:r>
          </w:p>
        </w:tc>
      </w:tr>
    </w:tbl>
    <w:p w:rsidR="002773AF" w:rsidRPr="001E2DFA" w:rsidRDefault="002773AF" w:rsidP="002773AF">
      <w:pPr>
        <w:rPr>
          <w:sz w:val="22"/>
          <w:szCs w:val="22"/>
        </w:rPr>
      </w:pPr>
    </w:p>
    <w:p w:rsidR="002773AF" w:rsidRDefault="002773AF" w:rsidP="002773AF">
      <w:pPr>
        <w:ind w:firstLine="720"/>
        <w:jc w:val="center"/>
        <w:rPr>
          <w:b/>
          <w:sz w:val="20"/>
          <w:szCs w:val="20"/>
        </w:rPr>
      </w:pPr>
      <w:r>
        <w:rPr>
          <w:sz w:val="22"/>
          <w:szCs w:val="22"/>
        </w:rPr>
        <w:br w:type="page"/>
      </w:r>
      <w:r w:rsidRPr="00ED605E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2773AF" w:rsidRPr="00ED605E" w:rsidRDefault="002773AF" w:rsidP="002773AF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2773AF" w:rsidRPr="00ED605E" w:rsidRDefault="002773AF" w:rsidP="002773AF">
      <w:pPr>
        <w:ind w:firstLine="720"/>
        <w:jc w:val="both"/>
        <w:rPr>
          <w:sz w:val="20"/>
          <w:szCs w:val="20"/>
        </w:rPr>
      </w:pPr>
      <w:bookmarkStart w:id="1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773AF" w:rsidRPr="00ED605E" w:rsidRDefault="002773AF" w:rsidP="002773AF">
      <w:pPr>
        <w:ind w:firstLine="720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773AF" w:rsidRPr="00ED605E" w:rsidRDefault="002773AF" w:rsidP="002773AF">
      <w:pPr>
        <w:ind w:firstLine="720"/>
        <w:jc w:val="both"/>
        <w:rPr>
          <w:sz w:val="20"/>
          <w:szCs w:val="20"/>
        </w:rPr>
      </w:pPr>
      <w:bookmarkStart w:id="3" w:name="sub_22"/>
      <w:bookmarkEnd w:id="2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2773AF" w:rsidRPr="00ED605E" w:rsidRDefault="002773AF" w:rsidP="002773AF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773AF" w:rsidRPr="00ED605E" w:rsidRDefault="002773AF" w:rsidP="002773AF">
      <w:pPr>
        <w:pStyle w:val="ConsPlusNormal"/>
        <w:widowControl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4"/>
    </w:p>
    <w:p w:rsidR="002773AF" w:rsidRPr="00ED605E" w:rsidRDefault="002773AF" w:rsidP="002773A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773AF" w:rsidRPr="00ED605E" w:rsidRDefault="002773AF" w:rsidP="002773AF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773AF" w:rsidRDefault="002773AF" w:rsidP="002773AF">
      <w:pPr>
        <w:pStyle w:val="a5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773AF" w:rsidRPr="00ED605E" w:rsidRDefault="002773AF" w:rsidP="002773AF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773AF" w:rsidRPr="002F26A5" w:rsidRDefault="002773AF" w:rsidP="002773A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2773AF" w:rsidRPr="00ED605E" w:rsidRDefault="002773AF" w:rsidP="002773AF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773AF" w:rsidRPr="007D202E" w:rsidRDefault="002773AF" w:rsidP="002773AF">
      <w:pPr>
        <w:pStyle w:val="a5"/>
        <w:ind w:firstLine="72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2773AF" w:rsidRPr="007D202E" w:rsidRDefault="002773AF" w:rsidP="002773AF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773AF" w:rsidRPr="00A538DA" w:rsidRDefault="002773AF" w:rsidP="002773AF">
      <w:pPr>
        <w:ind w:firstLine="72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773AF" w:rsidRPr="00ED605E" w:rsidRDefault="002773AF" w:rsidP="002773AF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773AF" w:rsidRPr="00A701E6" w:rsidRDefault="002773AF" w:rsidP="002773AF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2773AF" w:rsidRPr="00A701E6" w:rsidRDefault="002773AF" w:rsidP="002773AF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</w:t>
      </w:r>
      <w:r>
        <w:rPr>
          <w:sz w:val="22"/>
          <w:szCs w:val="22"/>
        </w:rPr>
        <w:t>и</w:t>
      </w:r>
      <w:r w:rsidRPr="00A701E6">
        <w:rPr>
          <w:sz w:val="22"/>
          <w:szCs w:val="22"/>
        </w:rPr>
        <w:t xml:space="preserve">звещению о </w:t>
      </w:r>
    </w:p>
    <w:p w:rsidR="002773AF" w:rsidRPr="00A701E6" w:rsidRDefault="002773AF" w:rsidP="002773AF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2773AF" w:rsidRPr="00A701E6" w:rsidRDefault="002773AF" w:rsidP="002773AF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от </w:t>
      </w:r>
      <w:r w:rsidR="00B210FB">
        <w:rPr>
          <w:sz w:val="22"/>
          <w:szCs w:val="22"/>
        </w:rPr>
        <w:t xml:space="preserve">   08</w:t>
      </w:r>
      <w:r>
        <w:rPr>
          <w:sz w:val="22"/>
          <w:szCs w:val="22"/>
        </w:rPr>
        <w:t>.</w:t>
      </w:r>
      <w:r w:rsidRPr="002E6E5F">
        <w:rPr>
          <w:sz w:val="22"/>
          <w:szCs w:val="22"/>
        </w:rPr>
        <w:t>0</w:t>
      </w:r>
      <w:r w:rsidR="00B210FB">
        <w:rPr>
          <w:sz w:val="22"/>
          <w:szCs w:val="22"/>
        </w:rPr>
        <w:t>6</w:t>
      </w:r>
      <w:r>
        <w:rPr>
          <w:sz w:val="22"/>
          <w:szCs w:val="22"/>
        </w:rPr>
        <w:t>.</w:t>
      </w:r>
      <w:r w:rsidRPr="002E6E5F">
        <w:rPr>
          <w:sz w:val="22"/>
          <w:szCs w:val="22"/>
        </w:rPr>
        <w:t>2012</w:t>
      </w:r>
      <w:r w:rsidRPr="00A701E6">
        <w:rPr>
          <w:sz w:val="22"/>
          <w:szCs w:val="22"/>
        </w:rPr>
        <w:t>.</w:t>
      </w:r>
    </w:p>
    <w:p w:rsidR="002773AF" w:rsidRPr="00A701E6" w:rsidRDefault="002773AF" w:rsidP="002773AF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 w:rsidR="00B210FB">
        <w:rPr>
          <w:sz w:val="22"/>
          <w:szCs w:val="22"/>
        </w:rPr>
        <w:t>456</w:t>
      </w:r>
    </w:p>
    <w:p w:rsidR="002773AF" w:rsidRPr="00DB5C64" w:rsidRDefault="002773AF" w:rsidP="002773AF">
      <w:pPr>
        <w:jc w:val="center"/>
      </w:pPr>
      <w:r w:rsidRPr="00DB5C64">
        <w:t>КОТИРОВОЧНАЯ ЗАЯВКА</w:t>
      </w:r>
    </w:p>
    <w:p w:rsidR="002773AF" w:rsidRPr="00DB5C64" w:rsidRDefault="002773AF" w:rsidP="002773AF">
      <w:pPr>
        <w:jc w:val="right"/>
      </w:pPr>
      <w:r w:rsidRPr="00DB5C64">
        <w:t>Дата: «__» _________ 20</w:t>
      </w:r>
      <w:r>
        <w:t>1</w:t>
      </w:r>
      <w:r w:rsidRPr="00157695">
        <w:t>2</w:t>
      </w:r>
      <w:r w:rsidRPr="00DB5C64">
        <w:t xml:space="preserve"> г.</w:t>
      </w:r>
    </w:p>
    <w:p w:rsidR="002773AF" w:rsidRPr="00DB5C64" w:rsidRDefault="002773AF" w:rsidP="002773AF">
      <w:pPr>
        <w:jc w:val="center"/>
      </w:pPr>
      <w:r w:rsidRPr="00DB5C64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773AF" w:rsidRPr="00DB5C64" w:rsidTr="006F2A2A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Default="002773AF" w:rsidP="006F2A2A">
            <w:r w:rsidRPr="00A701E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773AF" w:rsidRDefault="002773AF" w:rsidP="006F2A2A"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фамилия, имя, отчество </w:t>
            </w:r>
          </w:p>
          <w:p w:rsidR="002773AF" w:rsidRDefault="002773AF" w:rsidP="006F2A2A"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 </w:t>
            </w:r>
          </w:p>
          <w:p w:rsidR="002773AF" w:rsidRPr="00F720A8" w:rsidRDefault="002773AF" w:rsidP="006F2A2A">
            <w:pPr>
              <w:rPr>
                <w:i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DB5C64" w:rsidRDefault="002773AF" w:rsidP="006F2A2A"/>
        </w:tc>
      </w:tr>
      <w:tr w:rsidR="002773AF" w:rsidRPr="00DB5C64" w:rsidTr="006F2A2A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A701E6" w:rsidRDefault="002773AF" w:rsidP="006F2A2A">
            <w:r w:rsidRPr="00A701E6">
              <w:rPr>
                <w:sz w:val="22"/>
                <w:szCs w:val="22"/>
              </w:rPr>
              <w:t xml:space="preserve">2. Место нахождения </w:t>
            </w: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место жительства </w:t>
            </w:r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DB5C64" w:rsidRDefault="002773AF" w:rsidP="006F2A2A"/>
        </w:tc>
      </w:tr>
      <w:tr w:rsidR="002773AF" w:rsidRPr="00DB5C64" w:rsidTr="006F2A2A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A701E6" w:rsidRDefault="002773AF" w:rsidP="006F2A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773AF" w:rsidRPr="00A701E6" w:rsidRDefault="002773AF" w:rsidP="006F2A2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3AF" w:rsidRPr="00DB5C64" w:rsidRDefault="002773AF" w:rsidP="006F2A2A"/>
        </w:tc>
      </w:tr>
      <w:tr w:rsidR="002773AF" w:rsidRPr="00DB5C64" w:rsidTr="006F2A2A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F" w:rsidRPr="00A701E6" w:rsidRDefault="002773AF" w:rsidP="006F2A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3AF" w:rsidRPr="00DB5C64" w:rsidRDefault="002773AF" w:rsidP="006F2A2A"/>
        </w:tc>
      </w:tr>
      <w:tr w:rsidR="002773AF" w:rsidRPr="00DB5C64" w:rsidTr="006F2A2A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3AF" w:rsidRPr="00A701E6" w:rsidRDefault="002773AF" w:rsidP="006F2A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3AF" w:rsidRPr="00DB5C64" w:rsidRDefault="002773AF" w:rsidP="006F2A2A"/>
        </w:tc>
      </w:tr>
      <w:tr w:rsidR="002773AF" w:rsidRPr="00DB5C64" w:rsidTr="006F2A2A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3AF" w:rsidRPr="00A701E6" w:rsidRDefault="002773AF" w:rsidP="006F2A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3AF" w:rsidRPr="00DB5C64" w:rsidRDefault="002773AF" w:rsidP="006F2A2A"/>
        </w:tc>
      </w:tr>
      <w:tr w:rsidR="002773AF" w:rsidRPr="00DB5C64" w:rsidTr="006F2A2A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3AF" w:rsidRPr="00A701E6" w:rsidRDefault="002773AF" w:rsidP="006F2A2A">
            <w:r w:rsidRPr="00A701E6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73AF" w:rsidRPr="00DB5C64" w:rsidRDefault="002773AF" w:rsidP="006F2A2A"/>
        </w:tc>
      </w:tr>
      <w:tr w:rsidR="002773AF" w:rsidRPr="00DB5C64" w:rsidTr="006F2A2A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3AF" w:rsidRPr="00A701E6" w:rsidRDefault="002773AF" w:rsidP="006F2A2A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3AF" w:rsidRPr="00DB5C64" w:rsidRDefault="002773AF" w:rsidP="006F2A2A"/>
        </w:tc>
      </w:tr>
    </w:tbl>
    <w:p w:rsidR="002773AF" w:rsidRDefault="002773AF" w:rsidP="002773AF">
      <w:pPr>
        <w:jc w:val="center"/>
      </w:pPr>
    </w:p>
    <w:p w:rsidR="002773AF" w:rsidRDefault="002773AF" w:rsidP="002773AF">
      <w:pPr>
        <w:jc w:val="center"/>
      </w:pPr>
      <w:r>
        <w:t>Предложение участника размещения заказа</w:t>
      </w:r>
      <w:r w:rsidRPr="00DB5C64">
        <w:t>.</w:t>
      </w:r>
    </w:p>
    <w:p w:rsidR="002773AF" w:rsidRPr="00DB5C64" w:rsidRDefault="002773AF" w:rsidP="002773AF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773AF" w:rsidRPr="00DB5C64" w:rsidTr="006F2A2A">
        <w:trPr>
          <w:trHeight w:val="493"/>
        </w:trPr>
        <w:tc>
          <w:tcPr>
            <w:tcW w:w="2700" w:type="dxa"/>
          </w:tcPr>
          <w:p w:rsidR="002773AF" w:rsidRPr="00A701E6" w:rsidRDefault="002773AF" w:rsidP="006F2A2A">
            <w:pPr>
              <w:ind w:left="-70" w:firstLine="70"/>
              <w:jc w:val="center"/>
            </w:pPr>
            <w:r w:rsidRPr="00A701E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773AF" w:rsidRPr="00A701E6" w:rsidRDefault="002773AF" w:rsidP="006F2A2A">
            <w:pPr>
              <w:jc w:val="center"/>
            </w:pPr>
            <w:r w:rsidRPr="00A701E6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контракта</w:t>
            </w:r>
            <w:r w:rsidRPr="00A701E6">
              <w:rPr>
                <w:sz w:val="22"/>
                <w:szCs w:val="22"/>
              </w:rPr>
              <w:t>,</w:t>
            </w:r>
          </w:p>
          <w:p w:rsidR="002773AF" w:rsidRPr="00A701E6" w:rsidRDefault="002773AF" w:rsidP="006F2A2A">
            <w:pPr>
              <w:jc w:val="center"/>
            </w:pPr>
            <w:r w:rsidRPr="00A701E6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773AF" w:rsidRPr="00A440CB" w:rsidRDefault="002773AF" w:rsidP="006F2A2A">
            <w:pPr>
              <w:jc w:val="center"/>
            </w:pPr>
            <w:r w:rsidRPr="00A440CB">
              <w:rPr>
                <w:sz w:val="22"/>
                <w:szCs w:val="22"/>
              </w:rPr>
              <w:t xml:space="preserve">Сведения о включенных или не включенных в цену </w:t>
            </w:r>
            <w:r>
              <w:rPr>
                <w:sz w:val="22"/>
                <w:szCs w:val="22"/>
              </w:rPr>
              <w:t>договора (</w:t>
            </w:r>
            <w:r w:rsidRPr="00A440CB">
              <w:rPr>
                <w:sz w:val="22"/>
                <w:szCs w:val="22"/>
              </w:rPr>
              <w:t>контракта</w:t>
            </w:r>
            <w:r>
              <w:rPr>
                <w:sz w:val="22"/>
                <w:szCs w:val="22"/>
              </w:rPr>
              <w:t>)</w:t>
            </w:r>
            <w:r w:rsidRPr="00A440CB">
              <w:rPr>
                <w:sz w:val="22"/>
                <w:szCs w:val="22"/>
              </w:rPr>
              <w:t xml:space="preserve"> расходах</w:t>
            </w:r>
          </w:p>
        </w:tc>
      </w:tr>
      <w:tr w:rsidR="002773AF" w:rsidRPr="00DB5C64" w:rsidTr="006F2A2A">
        <w:trPr>
          <w:trHeight w:val="269"/>
        </w:trPr>
        <w:tc>
          <w:tcPr>
            <w:tcW w:w="2700" w:type="dxa"/>
          </w:tcPr>
          <w:p w:rsidR="002773AF" w:rsidRPr="00DB5C64" w:rsidRDefault="00B210FB" w:rsidP="006F2A2A">
            <w:r>
              <w:rPr>
                <w:b/>
                <w:color w:val="000000"/>
                <w:sz w:val="18"/>
                <w:szCs w:val="18"/>
              </w:rPr>
              <w:t>Электромонтажные работы в клубе «Перспектива»</w:t>
            </w:r>
          </w:p>
        </w:tc>
        <w:tc>
          <w:tcPr>
            <w:tcW w:w="1952" w:type="dxa"/>
          </w:tcPr>
          <w:p w:rsidR="002773AF" w:rsidRPr="00DB5C64" w:rsidRDefault="002773AF" w:rsidP="006F2A2A"/>
        </w:tc>
        <w:tc>
          <w:tcPr>
            <w:tcW w:w="5608" w:type="dxa"/>
          </w:tcPr>
          <w:p w:rsidR="002773AF" w:rsidRPr="00DB5C64" w:rsidRDefault="00B210FB" w:rsidP="00B210FB">
            <w:pPr>
              <w:jc w:val="both"/>
            </w:pPr>
            <w:r w:rsidRPr="00786D7A">
              <w:rPr>
                <w:sz w:val="20"/>
              </w:rPr>
              <w:t>Цена включает все расходы, связанные с исполнением муниципального кон</w:t>
            </w:r>
            <w:r>
              <w:rPr>
                <w:sz w:val="20"/>
              </w:rPr>
              <w:t xml:space="preserve">тракта, 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 стоимость работ</w:t>
            </w:r>
            <w:r w:rsidRPr="00786D7A">
              <w:rPr>
                <w:sz w:val="20"/>
              </w:rPr>
              <w:t>, стоимость материалов, налоги, сборы и другие обязательные платежи.</w:t>
            </w:r>
          </w:p>
        </w:tc>
      </w:tr>
    </w:tbl>
    <w:p w:rsidR="002773AF" w:rsidRDefault="002773AF" w:rsidP="002773AF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773AF" w:rsidRDefault="002773AF" w:rsidP="002773A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 xml:space="preserve">Цена </w:t>
      </w:r>
      <w:r>
        <w:rPr>
          <w:sz w:val="24"/>
          <w:szCs w:val="24"/>
        </w:rPr>
        <w:t>договора (</w:t>
      </w:r>
      <w:r w:rsidRPr="0071797C">
        <w:rPr>
          <w:sz w:val="24"/>
          <w:szCs w:val="24"/>
        </w:rPr>
        <w:t>ко</w:t>
      </w:r>
      <w:r>
        <w:rPr>
          <w:sz w:val="24"/>
          <w:szCs w:val="24"/>
        </w:rPr>
        <w:t>нтракта) ___________________________________________</w:t>
      </w:r>
      <w:r w:rsidRPr="0071797C">
        <w:rPr>
          <w:sz w:val="24"/>
          <w:szCs w:val="24"/>
        </w:rPr>
        <w:t>__руб</w:t>
      </w:r>
      <w:r w:rsidRPr="001B7A78">
        <w:rPr>
          <w:sz w:val="24"/>
          <w:szCs w:val="24"/>
        </w:rPr>
        <w:t xml:space="preserve">., </w:t>
      </w:r>
    </w:p>
    <w:p w:rsidR="002773AF" w:rsidRPr="00ED605E" w:rsidRDefault="002773AF" w:rsidP="002773A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773AF" w:rsidRPr="00ED605E" w:rsidRDefault="002773AF" w:rsidP="002773AF">
      <w:pPr>
        <w:pStyle w:val="ConsPlusNormal"/>
        <w:widowControl/>
        <w:ind w:firstLine="0"/>
        <w:jc w:val="both"/>
        <w:rPr>
          <w:sz w:val="16"/>
          <w:szCs w:val="16"/>
        </w:rPr>
      </w:pPr>
    </w:p>
    <w:p w:rsidR="002773AF" w:rsidRPr="0071797C" w:rsidRDefault="002773AF" w:rsidP="002773A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>в т.ч. НДС</w:t>
      </w:r>
      <w:r>
        <w:rPr>
          <w:sz w:val="24"/>
          <w:szCs w:val="24"/>
        </w:rPr>
        <w:t>___________________.</w:t>
      </w:r>
    </w:p>
    <w:p w:rsidR="002773AF" w:rsidRDefault="002773AF" w:rsidP="002773AF">
      <w:pPr>
        <w:jc w:val="both"/>
        <w:rPr>
          <w:b/>
        </w:rPr>
      </w:pPr>
    </w:p>
    <w:p w:rsidR="002773AF" w:rsidRPr="00ED605E" w:rsidRDefault="002773AF" w:rsidP="002773AF">
      <w:pPr>
        <w:jc w:val="both"/>
        <w:rPr>
          <w:sz w:val="20"/>
          <w:szCs w:val="20"/>
        </w:rPr>
      </w:pPr>
      <w:r w:rsidRPr="00ED605E">
        <w:rPr>
          <w:b/>
          <w:sz w:val="20"/>
          <w:szCs w:val="20"/>
        </w:rPr>
        <w:t>Примечание</w:t>
      </w:r>
      <w:r w:rsidRPr="00ED605E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773AF" w:rsidRPr="00B72336" w:rsidRDefault="002773AF" w:rsidP="002773A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73AF" w:rsidRDefault="002773AF" w:rsidP="002773A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условия </w:t>
      </w:r>
    </w:p>
    <w:p w:rsidR="002773AF" w:rsidRPr="00B72336" w:rsidRDefault="002773AF" w:rsidP="002773A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773AF" w:rsidRDefault="002773AF" w:rsidP="002773AF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Договора (</w:t>
      </w:r>
      <w:r w:rsidRPr="00B72336">
        <w:rPr>
          <w:sz w:val="22"/>
          <w:szCs w:val="22"/>
        </w:rPr>
        <w:t>контракта</w:t>
      </w:r>
      <w:r>
        <w:rPr>
          <w:sz w:val="22"/>
          <w:szCs w:val="22"/>
        </w:rPr>
        <w:t>)</w:t>
      </w:r>
      <w:r w:rsidRPr="00B72336">
        <w:rPr>
          <w:sz w:val="22"/>
          <w:szCs w:val="22"/>
        </w:rPr>
        <w:t>, указанные в извещении о проведении запроса котировок №</w:t>
      </w:r>
      <w:r>
        <w:rPr>
          <w:sz w:val="22"/>
          <w:szCs w:val="22"/>
        </w:rPr>
        <w:t> </w:t>
      </w:r>
      <w:r w:rsidR="00B210FB">
        <w:rPr>
          <w:sz w:val="22"/>
          <w:szCs w:val="22"/>
        </w:rPr>
        <w:t>456</w:t>
      </w:r>
      <w:r w:rsidRPr="00B72336">
        <w:rPr>
          <w:sz w:val="22"/>
          <w:szCs w:val="22"/>
        </w:rPr>
        <w:t xml:space="preserve"> от</w:t>
      </w:r>
      <w:r w:rsidR="00870717">
        <w:rPr>
          <w:sz w:val="22"/>
          <w:szCs w:val="22"/>
        </w:rPr>
        <w:t> 0</w:t>
      </w:r>
      <w:r w:rsidR="00B210FB">
        <w:rPr>
          <w:sz w:val="22"/>
          <w:szCs w:val="22"/>
        </w:rPr>
        <w:t>8</w:t>
      </w:r>
      <w:r>
        <w:rPr>
          <w:sz w:val="22"/>
          <w:szCs w:val="22"/>
        </w:rPr>
        <w:t>.0</w:t>
      </w:r>
      <w:r w:rsidR="00870717">
        <w:rPr>
          <w:sz w:val="22"/>
          <w:szCs w:val="22"/>
        </w:rPr>
        <w:t>6</w:t>
      </w:r>
      <w:r>
        <w:rPr>
          <w:sz w:val="22"/>
          <w:szCs w:val="22"/>
        </w:rPr>
        <w:t>.201</w:t>
      </w:r>
      <w:r w:rsidRPr="00157695">
        <w:rPr>
          <w:sz w:val="22"/>
          <w:szCs w:val="22"/>
        </w:rPr>
        <w:t>2</w:t>
      </w:r>
      <w:r w:rsidRPr="00B72336">
        <w:rPr>
          <w:sz w:val="22"/>
          <w:szCs w:val="22"/>
        </w:rPr>
        <w:t>, с учетом предложени</w:t>
      </w:r>
      <w:r>
        <w:rPr>
          <w:sz w:val="22"/>
          <w:szCs w:val="22"/>
        </w:rPr>
        <w:t>я о цене договора (контракта)</w:t>
      </w:r>
      <w:r w:rsidRPr="00B72336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B72336">
        <w:rPr>
          <w:sz w:val="22"/>
          <w:szCs w:val="22"/>
        </w:rPr>
        <w:t xml:space="preserve"> в настоящей котировочной заявке</w:t>
      </w:r>
      <w:r>
        <w:rPr>
          <w:sz w:val="22"/>
          <w:szCs w:val="22"/>
        </w:rPr>
        <w:t>.</w:t>
      </w:r>
    </w:p>
    <w:p w:rsidR="002773AF" w:rsidRDefault="002773AF" w:rsidP="002773A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73AF" w:rsidRDefault="002773AF" w:rsidP="002773AF">
      <w:pPr>
        <w:jc w:val="both"/>
        <w:rPr>
          <w:sz w:val="22"/>
          <w:szCs w:val="22"/>
          <w:vertAlign w:val="superscript"/>
        </w:rPr>
      </w:pPr>
      <w:r w:rsidRPr="00B72336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72336">
        <w:rPr>
          <w:sz w:val="22"/>
          <w:szCs w:val="22"/>
        </w:rPr>
        <w:t xml:space="preserve">_____________ является субъектом малого </w:t>
      </w:r>
      <w:r w:rsidRPr="00B72336">
        <w:rPr>
          <w:sz w:val="22"/>
          <w:szCs w:val="22"/>
          <w:vertAlign w:val="superscript"/>
        </w:rPr>
        <w:t xml:space="preserve"> </w:t>
      </w:r>
    </w:p>
    <w:p w:rsidR="002773AF" w:rsidRPr="00B72336" w:rsidRDefault="002773AF" w:rsidP="002773A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773AF" w:rsidRPr="00B72336" w:rsidRDefault="002773AF" w:rsidP="002773A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7233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773AF" w:rsidRPr="00B72336" w:rsidRDefault="002773AF" w:rsidP="002773A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773AF" w:rsidRPr="00AC355D" w:rsidRDefault="002773AF" w:rsidP="002773A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773AF" w:rsidRPr="00CB776F" w:rsidRDefault="002773AF" w:rsidP="002773A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773AF" w:rsidRPr="00CB776F" w:rsidRDefault="002773AF" w:rsidP="002773A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2773AF" w:rsidRDefault="002773AF" w:rsidP="002773AF">
      <w:pPr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b/>
          <w:bCs/>
          <w:sz w:val="22"/>
          <w:szCs w:val="22"/>
        </w:rPr>
        <w:lastRenderedPageBreak/>
        <w:t>ПРОЕКТ</w:t>
      </w:r>
    </w:p>
    <w:p w:rsidR="002773AF" w:rsidRDefault="002773AF" w:rsidP="002773A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2773AF" w:rsidRDefault="002773AF" w:rsidP="002773AF">
      <w:r>
        <w:t xml:space="preserve">г. Иваново                                                               </w:t>
      </w:r>
      <w:r w:rsidR="006032F1">
        <w:t xml:space="preserve">                         </w:t>
      </w:r>
      <w:r>
        <w:t xml:space="preserve">    «___» __________ 2012 года </w:t>
      </w:r>
    </w:p>
    <w:p w:rsidR="002773AF" w:rsidRDefault="002773AF" w:rsidP="002773AF">
      <w:pPr>
        <w:rPr>
          <w:sz w:val="22"/>
          <w:szCs w:val="22"/>
        </w:rPr>
      </w:pPr>
    </w:p>
    <w:p w:rsidR="002773AF" w:rsidRPr="00493EB4" w:rsidRDefault="002773AF" w:rsidP="002773AF">
      <w:pPr>
        <w:ind w:firstLine="567"/>
        <w:jc w:val="both"/>
      </w:pPr>
      <w:proofErr w:type="gramStart"/>
      <w:r>
        <w:rPr>
          <w:sz w:val="22"/>
          <w:szCs w:val="22"/>
        </w:rPr>
        <w:t xml:space="preserve">Муниципальное казенное </w:t>
      </w:r>
      <w:r w:rsidR="006032F1">
        <w:rPr>
          <w:sz w:val="22"/>
          <w:szCs w:val="22"/>
        </w:rPr>
        <w:t>учреждение</w:t>
      </w:r>
      <w:r>
        <w:rPr>
          <w:sz w:val="22"/>
          <w:szCs w:val="22"/>
        </w:rPr>
        <w:t xml:space="preserve"> «Молодежный центр» именуемое в дальней</w:t>
      </w:r>
      <w:r w:rsidR="006032F1">
        <w:rPr>
          <w:sz w:val="22"/>
          <w:szCs w:val="22"/>
        </w:rPr>
        <w:t xml:space="preserve">шем «Заказчик», в лице директора </w:t>
      </w:r>
      <w:proofErr w:type="spellStart"/>
      <w:r w:rsidR="006032F1">
        <w:rPr>
          <w:sz w:val="22"/>
          <w:szCs w:val="22"/>
        </w:rPr>
        <w:t>Климиной</w:t>
      </w:r>
      <w:proofErr w:type="spellEnd"/>
      <w:r w:rsidR="006032F1">
        <w:rPr>
          <w:sz w:val="22"/>
          <w:szCs w:val="22"/>
        </w:rPr>
        <w:t xml:space="preserve"> Натальи Викторовны</w:t>
      </w:r>
      <w:r>
        <w:rPr>
          <w:sz w:val="22"/>
          <w:szCs w:val="22"/>
        </w:rPr>
        <w:t xml:space="preserve"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sz w:val="22"/>
          <w:szCs w:val="22"/>
        </w:rPr>
        <w:t>к</w:t>
      </w:r>
      <w:r w:rsidRPr="0044207F"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2773AF" w:rsidRDefault="002773AF" w:rsidP="002773AF">
      <w:pPr>
        <w:jc w:val="both"/>
      </w:pP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1.1.По настоящему Контракту Подрядч</w:t>
      </w:r>
      <w:r w:rsidR="006032F1">
        <w:rPr>
          <w:sz w:val="22"/>
          <w:szCs w:val="22"/>
        </w:rPr>
        <w:t>ик обязуется выполнить электромонтажные работы клуба по месту жительства «Перспектива»</w:t>
      </w:r>
      <w:r>
        <w:rPr>
          <w:sz w:val="22"/>
          <w:szCs w:val="22"/>
        </w:rPr>
        <w:t xml:space="preserve"> по адресу: г. И</w:t>
      </w:r>
      <w:r w:rsidR="006032F1">
        <w:rPr>
          <w:sz w:val="22"/>
          <w:szCs w:val="22"/>
        </w:rPr>
        <w:t>ваново, Пр</w:t>
      </w:r>
      <w:proofErr w:type="gramStart"/>
      <w:r w:rsidR="006032F1">
        <w:rPr>
          <w:sz w:val="22"/>
          <w:szCs w:val="22"/>
        </w:rPr>
        <w:t>.Л</w:t>
      </w:r>
      <w:proofErr w:type="gramEnd"/>
      <w:r w:rsidR="006032F1">
        <w:rPr>
          <w:sz w:val="22"/>
          <w:szCs w:val="22"/>
        </w:rPr>
        <w:t>енина д.102</w:t>
      </w:r>
      <w:r>
        <w:rPr>
          <w:sz w:val="22"/>
          <w:szCs w:val="22"/>
        </w:rPr>
        <w:t xml:space="preserve">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773AF" w:rsidRPr="003651AA" w:rsidRDefault="002773AF" w:rsidP="002773AF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</w:t>
      </w:r>
      <w:r w:rsidRPr="003651AA">
        <w:rPr>
          <w:sz w:val="22"/>
          <w:szCs w:val="22"/>
        </w:rPr>
        <w:t xml:space="preserve"> момента заключения контракта в течени</w:t>
      </w:r>
      <w:r>
        <w:rPr>
          <w:sz w:val="22"/>
          <w:szCs w:val="22"/>
        </w:rPr>
        <w:t>е</w:t>
      </w:r>
      <w:r w:rsidRPr="003651AA">
        <w:rPr>
          <w:sz w:val="22"/>
          <w:szCs w:val="22"/>
        </w:rPr>
        <w:t xml:space="preserve"> 30 дней</w:t>
      </w:r>
      <w:r>
        <w:rPr>
          <w:sz w:val="22"/>
          <w:szCs w:val="22"/>
        </w:rPr>
        <w:t>.</w:t>
      </w:r>
    </w:p>
    <w:p w:rsidR="002773AF" w:rsidRDefault="002773AF" w:rsidP="002773AF">
      <w:pPr>
        <w:jc w:val="both"/>
      </w:pP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2773AF" w:rsidRDefault="002773AF" w:rsidP="002773AF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2773AF" w:rsidRDefault="002773AF" w:rsidP="002773AF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773AF" w:rsidRDefault="002773AF" w:rsidP="002773AF">
      <w:pPr>
        <w:jc w:val="both"/>
      </w:pP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3.1. ПОДРЯДЧИК обязан: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773AF" w:rsidRDefault="002773AF" w:rsidP="002773AF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3.2. ЗАКАЗЧИК обязан: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3.3. ЗАКАЗЧИК имеет право: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lastRenderedPageBreak/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773AF" w:rsidRDefault="002773AF" w:rsidP="002773AF">
      <w:pPr>
        <w:jc w:val="both"/>
      </w:pPr>
    </w:p>
    <w:p w:rsidR="002773AF" w:rsidRDefault="002773AF" w:rsidP="002773AF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</w:t>
      </w:r>
      <w:r>
        <w:rPr>
          <w:sz w:val="22"/>
          <w:szCs w:val="22"/>
        </w:rPr>
        <w:lastRenderedPageBreak/>
        <w:t>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773AF" w:rsidRDefault="002773AF" w:rsidP="002773AF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31.12.2012.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2773AF" w:rsidRDefault="002773AF" w:rsidP="002773AF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2773AF" w:rsidRDefault="002773AF" w:rsidP="002773AF">
      <w:pPr>
        <w:jc w:val="both"/>
      </w:pPr>
    </w:p>
    <w:p w:rsidR="002773AF" w:rsidRDefault="002773AF" w:rsidP="002773AF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2773AF" w:rsidRDefault="002773AF" w:rsidP="002773AF"/>
    <w:p w:rsidR="006032F1" w:rsidRDefault="006032F1" w:rsidP="006032F1">
      <w:pPr>
        <w:rPr>
          <w:b/>
          <w:bCs/>
          <w:sz w:val="22"/>
          <w:szCs w:val="22"/>
        </w:rPr>
      </w:pPr>
    </w:p>
    <w:p w:rsidR="006032F1" w:rsidRPr="006032F1" w:rsidRDefault="006032F1" w:rsidP="006032F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6032F1">
        <w:rPr>
          <w:b/>
          <w:bCs/>
          <w:color w:val="000000"/>
          <w:sz w:val="22"/>
          <w:szCs w:val="22"/>
          <w:u w:val="single"/>
        </w:rPr>
        <w:t>«ЗАКАЗЧИК»: МКУ  «Молодежный центр»</w:t>
      </w:r>
    </w:p>
    <w:p w:rsidR="006032F1" w:rsidRDefault="006032F1" w:rsidP="006032F1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:rsidR="006032F1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smartTag w:uri="urn:schemas-microsoft-com:office:smarttags" w:element="metricconverter">
        <w:smartTagPr>
          <w:attr w:name="ProductID" w:val="153003 г"/>
        </w:smartTagPr>
        <w:r>
          <w:rPr>
            <w:color w:val="000000"/>
          </w:rPr>
          <w:t>153003 г</w:t>
        </w:r>
      </w:smartTag>
      <w:r>
        <w:rPr>
          <w:color w:val="000000"/>
        </w:rPr>
        <w:t>. Иваново, ул. Мархлевского, 40</w:t>
      </w:r>
    </w:p>
    <w:p w:rsidR="006032F1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ГРКЦ ГУ Банка России по Ивановской области г</w:t>
      </w:r>
      <w:proofErr w:type="gramStart"/>
      <w:r>
        <w:rPr>
          <w:color w:val="000000"/>
        </w:rPr>
        <w:t>.И</w:t>
      </w:r>
      <w:proofErr w:type="gramEnd"/>
      <w:r>
        <w:rPr>
          <w:color w:val="000000"/>
        </w:rPr>
        <w:t>ваново</w:t>
      </w:r>
    </w:p>
    <w:p w:rsidR="006032F1" w:rsidRPr="008626AE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proofErr w:type="gramStart"/>
      <w:r>
        <w:rPr>
          <w:color w:val="000000"/>
        </w:rPr>
        <w:t>Р</w:t>
      </w:r>
      <w:proofErr w:type="gramEnd"/>
      <w:r w:rsidRPr="00E92505">
        <w:rPr>
          <w:color w:val="000000"/>
        </w:rPr>
        <w:t>/</w:t>
      </w:r>
      <w:r>
        <w:rPr>
          <w:color w:val="000000"/>
        </w:rPr>
        <w:t>с 40204810800000000054</w:t>
      </w:r>
    </w:p>
    <w:p w:rsidR="006032F1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БИК 0424406001</w:t>
      </w:r>
    </w:p>
    <w:p w:rsidR="006032F1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ИНН 3702065290</w:t>
      </w:r>
    </w:p>
    <w:p w:rsidR="006032F1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КПП 370201001</w:t>
      </w:r>
    </w:p>
    <w:p w:rsidR="006032F1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ОКПО 73218988</w:t>
      </w:r>
    </w:p>
    <w:p w:rsidR="006032F1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6032F1" w:rsidRPr="006032F1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032F1">
        <w:rPr>
          <w:color w:val="000000"/>
        </w:rPr>
        <w:t>Директор ___________________________Н.В.Климина</w:t>
      </w:r>
    </w:p>
    <w:p w:rsidR="006032F1" w:rsidRPr="006032F1" w:rsidRDefault="006032F1" w:rsidP="006032F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</w:p>
    <w:p w:rsidR="006032F1" w:rsidRDefault="006032F1" w:rsidP="006032F1">
      <w:pPr>
        <w:rPr>
          <w:b/>
          <w:bCs/>
          <w:sz w:val="22"/>
          <w:szCs w:val="22"/>
        </w:rPr>
      </w:pPr>
    </w:p>
    <w:p w:rsidR="006032F1" w:rsidRDefault="006032F1" w:rsidP="006032F1">
      <w:pPr>
        <w:rPr>
          <w:b/>
          <w:bCs/>
          <w:sz w:val="22"/>
          <w:szCs w:val="22"/>
        </w:rPr>
      </w:pPr>
    </w:p>
    <w:p w:rsidR="006032F1" w:rsidRDefault="006032F1" w:rsidP="006032F1"/>
    <w:p w:rsidR="002773AF" w:rsidRDefault="002773AF" w:rsidP="002773AF"/>
    <w:p w:rsidR="002773AF" w:rsidRDefault="002773AF" w:rsidP="002773AF">
      <w:r>
        <w:rPr>
          <w:b/>
          <w:bCs/>
          <w:sz w:val="22"/>
          <w:szCs w:val="22"/>
        </w:rPr>
        <w:t>Поставщик:</w:t>
      </w:r>
    </w:p>
    <w:p w:rsidR="002773AF" w:rsidRDefault="002773AF" w:rsidP="002773AF">
      <w:r>
        <w:rPr>
          <w:sz w:val="22"/>
          <w:szCs w:val="22"/>
        </w:rPr>
        <w:t xml:space="preserve">Адрес: </w:t>
      </w:r>
    </w:p>
    <w:p w:rsidR="002773AF" w:rsidRDefault="002773AF" w:rsidP="002773AF">
      <w:r>
        <w:rPr>
          <w:sz w:val="22"/>
          <w:szCs w:val="22"/>
        </w:rPr>
        <w:t>ИНН _______________КПП ______________________</w:t>
      </w:r>
    </w:p>
    <w:p w:rsidR="002773AF" w:rsidRDefault="002773AF" w:rsidP="002773AF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2773AF" w:rsidRDefault="002773AF" w:rsidP="002773AF">
      <w:r>
        <w:rPr>
          <w:sz w:val="22"/>
          <w:szCs w:val="22"/>
        </w:rPr>
        <w:t xml:space="preserve">БИК ________________________ </w:t>
      </w:r>
    </w:p>
    <w:p w:rsidR="002773AF" w:rsidRDefault="002773AF" w:rsidP="002773AF">
      <w:r>
        <w:rPr>
          <w:sz w:val="22"/>
          <w:szCs w:val="22"/>
        </w:rPr>
        <w:t>К/с _______________________</w:t>
      </w:r>
    </w:p>
    <w:p w:rsidR="002773AF" w:rsidRDefault="002773AF" w:rsidP="002773AF"/>
    <w:p w:rsidR="002773AF" w:rsidRDefault="002773AF" w:rsidP="002773AF">
      <w:r>
        <w:rPr>
          <w:sz w:val="22"/>
          <w:szCs w:val="22"/>
        </w:rPr>
        <w:t xml:space="preserve">Директор ______________________________ </w:t>
      </w:r>
    </w:p>
    <w:p w:rsidR="002773AF" w:rsidRDefault="002773AF" w:rsidP="002773AF"/>
    <w:p w:rsidR="002773AF" w:rsidRDefault="002773AF" w:rsidP="002773AF">
      <w:pPr>
        <w:rPr>
          <w:sz w:val="22"/>
          <w:szCs w:val="22"/>
        </w:rPr>
      </w:pPr>
    </w:p>
    <w:p w:rsidR="000E474E" w:rsidRDefault="000E474E"/>
    <w:sectPr w:rsidR="000E474E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3AF"/>
    <w:rsid w:val="000E474E"/>
    <w:rsid w:val="001D1E40"/>
    <w:rsid w:val="002773AF"/>
    <w:rsid w:val="00286C91"/>
    <w:rsid w:val="003A1E31"/>
    <w:rsid w:val="004F53A1"/>
    <w:rsid w:val="006032F1"/>
    <w:rsid w:val="00633661"/>
    <w:rsid w:val="00870717"/>
    <w:rsid w:val="008B6A04"/>
    <w:rsid w:val="008D1378"/>
    <w:rsid w:val="00B210FB"/>
    <w:rsid w:val="00B45A18"/>
    <w:rsid w:val="00DC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2773AF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2773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2773AF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773A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2773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773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2773AF"/>
  </w:style>
  <w:style w:type="paragraph" w:styleId="2">
    <w:name w:val="Body Text Indent 2"/>
    <w:basedOn w:val="a"/>
    <w:link w:val="20"/>
    <w:rsid w:val="002773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73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77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32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32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3963</Words>
  <Characters>22592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Молодёжный центр</Company>
  <LinksUpToDate>false</LinksUpToDate>
  <CharactersWithSpaces>26502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Юлия Леонидовна Песня</cp:lastModifiedBy>
  <cp:revision>6</cp:revision>
  <cp:lastPrinted>2012-06-05T12:10:00Z</cp:lastPrinted>
  <dcterms:created xsi:type="dcterms:W3CDTF">2012-05-22T06:47:00Z</dcterms:created>
  <dcterms:modified xsi:type="dcterms:W3CDTF">2012-06-08T09:13:00Z</dcterms:modified>
</cp:coreProperties>
</file>