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32926" w:rsidRDefault="00C32926" w:rsidP="00C32926">
      <w:pPr>
        <w:jc w:val="right"/>
        <w:rPr>
          <w:b/>
          <w:sz w:val="24"/>
        </w:rPr>
      </w:pPr>
      <w:r>
        <w:rPr>
          <w:b/>
          <w:sz w:val="24"/>
        </w:rPr>
        <w:t>ПРОЕКТ</w:t>
      </w:r>
    </w:p>
    <w:p w:rsidR="00C32926" w:rsidRDefault="00C32926" w:rsidP="00C32926">
      <w:pPr>
        <w:jc w:val="center"/>
        <w:rPr>
          <w:b/>
          <w:sz w:val="24"/>
        </w:rPr>
      </w:pPr>
    </w:p>
    <w:p w:rsidR="00C32926" w:rsidRDefault="00C32926" w:rsidP="00C32926">
      <w:pPr>
        <w:jc w:val="center"/>
        <w:rPr>
          <w:b/>
          <w:sz w:val="24"/>
        </w:rPr>
      </w:pPr>
      <w:r>
        <w:rPr>
          <w:b/>
          <w:sz w:val="24"/>
        </w:rPr>
        <w:t>МУНИЦИПАЛЬНЫЙ КОНТРАКТ № _________</w:t>
      </w:r>
    </w:p>
    <w:p w:rsidR="00C32926" w:rsidRDefault="00C32926" w:rsidP="00C32926">
      <w:pPr>
        <w:jc w:val="center"/>
        <w:rPr>
          <w:bCs/>
          <w:sz w:val="24"/>
        </w:rPr>
      </w:pPr>
    </w:p>
    <w:p w:rsidR="00C32926" w:rsidRDefault="00C32926" w:rsidP="00C32926">
      <w:pPr>
        <w:jc w:val="center"/>
        <w:rPr>
          <w:bCs/>
          <w:sz w:val="24"/>
        </w:rPr>
      </w:pPr>
      <w:r>
        <w:rPr>
          <w:bCs/>
          <w:sz w:val="24"/>
        </w:rPr>
        <w:t>Иваново</w:t>
      </w:r>
      <w:r>
        <w:rPr>
          <w:bCs/>
          <w:sz w:val="24"/>
        </w:rPr>
        <w:tab/>
        <w:t xml:space="preserve">                                                                                     “___” ___________ 2014 г. </w:t>
      </w:r>
    </w:p>
    <w:p w:rsidR="00C32926" w:rsidRDefault="00C32926" w:rsidP="00C32926">
      <w:pPr>
        <w:jc w:val="both"/>
        <w:rPr>
          <w:bCs/>
          <w:sz w:val="24"/>
        </w:rPr>
      </w:pPr>
      <w:r>
        <w:rPr>
          <w:bCs/>
          <w:sz w:val="24"/>
        </w:rPr>
        <w:tab/>
      </w:r>
      <w:r>
        <w:rPr>
          <w:bCs/>
          <w:sz w:val="24"/>
        </w:rPr>
        <w:tab/>
      </w:r>
      <w:r>
        <w:rPr>
          <w:bCs/>
          <w:sz w:val="24"/>
        </w:rPr>
        <w:tab/>
      </w:r>
      <w:r>
        <w:rPr>
          <w:bCs/>
          <w:sz w:val="24"/>
        </w:rPr>
        <w:tab/>
        <w:t xml:space="preserve">                       </w:t>
      </w:r>
      <w:r>
        <w:rPr>
          <w:bCs/>
          <w:sz w:val="24"/>
        </w:rPr>
        <w:tab/>
      </w:r>
      <w:r>
        <w:rPr>
          <w:bCs/>
          <w:sz w:val="24"/>
        </w:rPr>
        <w:tab/>
      </w:r>
      <w:r>
        <w:rPr>
          <w:bCs/>
          <w:sz w:val="24"/>
        </w:rPr>
        <w:tab/>
      </w:r>
      <w:r>
        <w:rPr>
          <w:bCs/>
          <w:sz w:val="24"/>
        </w:rPr>
        <w:tab/>
      </w:r>
      <w:r>
        <w:rPr>
          <w:bCs/>
          <w:sz w:val="24"/>
        </w:rPr>
        <w:tab/>
        <w:t xml:space="preserve">                       </w:t>
      </w:r>
    </w:p>
    <w:p w:rsidR="00C32926" w:rsidRDefault="00C32926" w:rsidP="00C32926">
      <w:pPr>
        <w:tabs>
          <w:tab w:val="left" w:pos="9355"/>
        </w:tabs>
        <w:ind w:right="-1" w:firstLine="567"/>
        <w:jc w:val="both"/>
        <w:rPr>
          <w:sz w:val="22"/>
          <w:szCs w:val="22"/>
          <w:lang w:eastAsia="en-US"/>
        </w:rPr>
      </w:pPr>
      <w:proofErr w:type="gramStart"/>
      <w:r>
        <w:rPr>
          <w:sz w:val="22"/>
          <w:szCs w:val="22"/>
          <w:lang w:eastAsia="en-US"/>
        </w:rPr>
        <w:t xml:space="preserve">Управление образования Администрации города Иванова, именуемое в дальнейшем Заказчик, в лице начальника управления Юферовой Е.А., действующей на основании Положения, с одной стороны, и ___________________________________, именуемое в дальнейшем Исполнитель, в лице ________________________________, действующего на основании ______________, с другой стороны, вместе именуемые – «стороны», </w:t>
      </w:r>
      <w:r>
        <w:rPr>
          <w:sz w:val="22"/>
          <w:szCs w:val="22"/>
        </w:rPr>
        <w:t>на основании протокола рассмотрения и оценки котировочных заявок от  "___"______  2014 г. №___, заключили настоящий Муниципальный контракт (далее – Контракт), о нижеследующем:</w:t>
      </w:r>
      <w:r>
        <w:rPr>
          <w:sz w:val="22"/>
          <w:szCs w:val="22"/>
          <w:lang w:eastAsia="en-US"/>
        </w:rPr>
        <w:t xml:space="preserve"> </w:t>
      </w:r>
      <w:proofErr w:type="gramEnd"/>
    </w:p>
    <w:p w:rsidR="00C32926" w:rsidRDefault="00C32926" w:rsidP="00C32926">
      <w:pPr>
        <w:jc w:val="center"/>
        <w:rPr>
          <w:b/>
          <w:bCs/>
          <w:sz w:val="22"/>
          <w:szCs w:val="22"/>
        </w:rPr>
      </w:pPr>
    </w:p>
    <w:p w:rsidR="00C32926" w:rsidRDefault="00C32926" w:rsidP="00C32926">
      <w:pPr>
        <w:jc w:val="center"/>
        <w:rPr>
          <w:b/>
          <w:bCs/>
          <w:sz w:val="22"/>
          <w:szCs w:val="22"/>
        </w:rPr>
      </w:pPr>
      <w:r>
        <w:rPr>
          <w:b/>
          <w:bCs/>
          <w:sz w:val="22"/>
          <w:szCs w:val="22"/>
        </w:rPr>
        <w:t>1. Предмет Контракта</w:t>
      </w:r>
    </w:p>
    <w:p w:rsidR="00C32926" w:rsidRDefault="00C32926" w:rsidP="00C32926">
      <w:pPr>
        <w:ind w:firstLine="709"/>
        <w:jc w:val="both"/>
        <w:rPr>
          <w:sz w:val="22"/>
          <w:szCs w:val="22"/>
        </w:rPr>
      </w:pPr>
      <w:r>
        <w:rPr>
          <w:bCs/>
          <w:sz w:val="22"/>
          <w:szCs w:val="22"/>
        </w:rPr>
        <w:t>1.1. Исполнитель обязуется</w:t>
      </w:r>
      <w:r>
        <w:rPr>
          <w:sz w:val="22"/>
          <w:szCs w:val="22"/>
        </w:rPr>
        <w:t xml:space="preserve"> оказать услуги по информационно-технологическому сопровождению программного продукта «1С: Бухгалтерия государственного учреждения 8» и передать в собственность  Заказчику диски  на носителях </w:t>
      </w:r>
      <w:r>
        <w:rPr>
          <w:sz w:val="22"/>
          <w:szCs w:val="22"/>
          <w:lang w:val="en-US"/>
        </w:rPr>
        <w:t>DVD</w:t>
      </w:r>
      <w:r>
        <w:rPr>
          <w:sz w:val="22"/>
          <w:szCs w:val="22"/>
        </w:rPr>
        <w:t>-</w:t>
      </w:r>
      <w:r>
        <w:rPr>
          <w:sz w:val="22"/>
          <w:szCs w:val="22"/>
          <w:lang w:val="en-US"/>
        </w:rPr>
        <w:t>ROM</w:t>
      </w:r>
      <w:r>
        <w:rPr>
          <w:sz w:val="22"/>
          <w:szCs w:val="22"/>
        </w:rPr>
        <w:t xml:space="preserve"> (далее диски ИТС),  а Заказчик обязуется принять диски ИТС и оплатить оказанные услуги.</w:t>
      </w:r>
    </w:p>
    <w:p w:rsidR="00C32926" w:rsidRPr="00DF0AF4" w:rsidRDefault="00C32926" w:rsidP="00C32926">
      <w:pPr>
        <w:tabs>
          <w:tab w:val="left" w:pos="9355"/>
        </w:tabs>
        <w:ind w:right="-1" w:firstLine="709"/>
        <w:jc w:val="both"/>
        <w:rPr>
          <w:sz w:val="22"/>
          <w:szCs w:val="22"/>
          <w:lang w:eastAsia="en-US"/>
        </w:rPr>
      </w:pPr>
      <w:r>
        <w:rPr>
          <w:sz w:val="22"/>
          <w:szCs w:val="22"/>
          <w:lang w:eastAsia="en-US"/>
        </w:rPr>
        <w:t>1.2. Место поставки: 153000, г. Иваново, пл. Революции, д.6, к. 910.</w:t>
      </w:r>
    </w:p>
    <w:p w:rsidR="00DF0AF4" w:rsidRPr="00DF0AF4" w:rsidRDefault="00DF0AF4" w:rsidP="00C32926">
      <w:pPr>
        <w:tabs>
          <w:tab w:val="left" w:pos="9355"/>
        </w:tabs>
        <w:ind w:right="-1" w:firstLine="709"/>
        <w:jc w:val="both"/>
        <w:rPr>
          <w:sz w:val="22"/>
          <w:szCs w:val="22"/>
          <w:lang w:eastAsia="en-US"/>
        </w:rPr>
      </w:pPr>
      <w:r w:rsidRPr="00DF0AF4">
        <w:rPr>
          <w:sz w:val="22"/>
          <w:szCs w:val="22"/>
          <w:lang w:eastAsia="en-US"/>
        </w:rPr>
        <w:t>1</w:t>
      </w:r>
      <w:r>
        <w:rPr>
          <w:sz w:val="22"/>
          <w:szCs w:val="22"/>
          <w:lang w:eastAsia="en-US"/>
        </w:rPr>
        <w:t>.3. Срок оказания услуг: в течение 6 месяцев с момента подписания контракта.</w:t>
      </w:r>
    </w:p>
    <w:p w:rsidR="00C32926" w:rsidRDefault="00C32926" w:rsidP="00C32926">
      <w:pPr>
        <w:ind w:firstLine="708"/>
        <w:jc w:val="both"/>
        <w:rPr>
          <w:sz w:val="22"/>
          <w:szCs w:val="22"/>
        </w:rPr>
      </w:pPr>
    </w:p>
    <w:p w:rsidR="00C32926" w:rsidRDefault="00C32926" w:rsidP="00C32926">
      <w:pPr>
        <w:jc w:val="center"/>
        <w:rPr>
          <w:b/>
          <w:bCs/>
          <w:sz w:val="22"/>
          <w:szCs w:val="22"/>
        </w:rPr>
      </w:pPr>
    </w:p>
    <w:p w:rsidR="00C32926" w:rsidRDefault="00C32926" w:rsidP="00C32926">
      <w:pPr>
        <w:jc w:val="center"/>
        <w:rPr>
          <w:b/>
          <w:bCs/>
          <w:sz w:val="22"/>
          <w:szCs w:val="22"/>
        </w:rPr>
      </w:pPr>
      <w:r>
        <w:rPr>
          <w:b/>
          <w:bCs/>
          <w:sz w:val="22"/>
          <w:szCs w:val="22"/>
        </w:rPr>
        <w:t>2. Цена Контракта и порядок расчетов.</w:t>
      </w:r>
    </w:p>
    <w:p w:rsidR="00C32926" w:rsidRDefault="00C32926" w:rsidP="00C32926">
      <w:pPr>
        <w:tabs>
          <w:tab w:val="left" w:pos="9355"/>
        </w:tabs>
        <w:ind w:right="-1" w:firstLine="709"/>
        <w:jc w:val="both"/>
        <w:rPr>
          <w:sz w:val="22"/>
          <w:szCs w:val="22"/>
          <w:lang w:eastAsia="en-US"/>
        </w:rPr>
      </w:pPr>
      <w:r>
        <w:rPr>
          <w:sz w:val="22"/>
          <w:szCs w:val="22"/>
          <w:lang w:eastAsia="en-US"/>
        </w:rPr>
        <w:t>2.1. Цена контракта составляет</w:t>
      </w:r>
      <w:proofErr w:type="gramStart"/>
      <w:r>
        <w:rPr>
          <w:sz w:val="22"/>
          <w:szCs w:val="22"/>
          <w:lang w:eastAsia="en-US"/>
        </w:rPr>
        <w:t xml:space="preserve"> ____________(______________) </w:t>
      </w:r>
      <w:proofErr w:type="gramEnd"/>
      <w:r>
        <w:rPr>
          <w:sz w:val="22"/>
          <w:szCs w:val="22"/>
          <w:lang w:eastAsia="en-US"/>
        </w:rPr>
        <w:t>рублей ____ копеек.</w:t>
      </w:r>
    </w:p>
    <w:p w:rsidR="00C32926" w:rsidRDefault="00C32926" w:rsidP="00C32926">
      <w:pPr>
        <w:tabs>
          <w:tab w:val="left" w:pos="2977"/>
          <w:tab w:val="left" w:pos="9355"/>
        </w:tabs>
        <w:ind w:right="-1" w:firstLine="709"/>
        <w:jc w:val="both"/>
        <w:rPr>
          <w:sz w:val="22"/>
          <w:szCs w:val="22"/>
          <w:lang w:eastAsia="en-US"/>
        </w:rPr>
      </w:pPr>
      <w:r>
        <w:rPr>
          <w:sz w:val="22"/>
          <w:szCs w:val="22"/>
          <w:lang w:eastAsia="en-US"/>
        </w:rPr>
        <w:t xml:space="preserve">2.2. Цена контракта формируется с учетом всех расходов, связанных с исполнением контракта, в том числе с учетом стоимости оказанных услуг, а также расходов, связанных с доставкой, уплатой налогов, пошлин и других обязательных платежей. </w:t>
      </w:r>
    </w:p>
    <w:p w:rsidR="00C32926" w:rsidRDefault="00C32926" w:rsidP="00C32926">
      <w:pPr>
        <w:tabs>
          <w:tab w:val="left" w:pos="2977"/>
          <w:tab w:val="left" w:pos="9355"/>
        </w:tabs>
        <w:ind w:right="-1" w:firstLine="709"/>
        <w:jc w:val="both"/>
        <w:rPr>
          <w:sz w:val="22"/>
          <w:szCs w:val="22"/>
          <w:lang w:eastAsia="en-US"/>
        </w:rPr>
      </w:pPr>
      <w:r>
        <w:rPr>
          <w:sz w:val="22"/>
          <w:szCs w:val="22"/>
          <w:lang w:eastAsia="en-US"/>
        </w:rPr>
        <w:t xml:space="preserve">2.3. Цена контракта является твердой и определяется на весь срок исполнения контракта. Цена контракта не может изменяться в ходе его исполнения, за исключением случаев, предусмотренных в пунктах 2.4, </w:t>
      </w:r>
      <w:r>
        <w:rPr>
          <w:sz w:val="22"/>
          <w:szCs w:val="22"/>
        </w:rPr>
        <w:t>3.3.2</w:t>
      </w:r>
      <w:r>
        <w:rPr>
          <w:sz w:val="22"/>
          <w:szCs w:val="22"/>
          <w:lang w:eastAsia="en-US"/>
        </w:rPr>
        <w:t>, 8.5 контракта.</w:t>
      </w:r>
    </w:p>
    <w:p w:rsidR="00C32926" w:rsidRDefault="00C32926" w:rsidP="00C32926">
      <w:pPr>
        <w:widowControl w:val="0"/>
        <w:tabs>
          <w:tab w:val="left" w:pos="2977"/>
          <w:tab w:val="left" w:pos="9355"/>
        </w:tabs>
        <w:ind w:firstLine="709"/>
        <w:jc w:val="both"/>
        <w:rPr>
          <w:sz w:val="22"/>
          <w:szCs w:val="22"/>
          <w:lang w:eastAsia="en-US"/>
        </w:rPr>
      </w:pPr>
      <w:r>
        <w:rPr>
          <w:sz w:val="22"/>
          <w:szCs w:val="22"/>
          <w:lang w:eastAsia="en-US"/>
        </w:rPr>
        <w:t xml:space="preserve">2.4. </w:t>
      </w:r>
      <w:r>
        <w:rPr>
          <w:sz w:val="22"/>
          <w:szCs w:val="22"/>
        </w:rPr>
        <w:t>Цена контракта может быть снижена по соглашению сторон без изменения предусмотренных контрактом условий исполнения контракта.</w:t>
      </w:r>
    </w:p>
    <w:p w:rsidR="00C32926" w:rsidRDefault="00C32926" w:rsidP="00C32926">
      <w:pPr>
        <w:pStyle w:val="a5"/>
        <w:widowControl w:val="0"/>
        <w:ind w:firstLine="567"/>
        <w:jc w:val="both"/>
        <w:rPr>
          <w:sz w:val="22"/>
          <w:szCs w:val="22"/>
        </w:rPr>
      </w:pPr>
      <w:r>
        <w:rPr>
          <w:sz w:val="22"/>
          <w:szCs w:val="22"/>
          <w:lang w:eastAsia="en-US"/>
        </w:rPr>
        <w:t xml:space="preserve">   2.5. </w:t>
      </w:r>
      <w:r>
        <w:rPr>
          <w:sz w:val="22"/>
          <w:szCs w:val="22"/>
        </w:rPr>
        <w:t xml:space="preserve">Оплата производится в течение 10 банковских дней с  момента заключения Контракта. Платеж производится на основании счета и акта Исполнителя. </w:t>
      </w:r>
    </w:p>
    <w:p w:rsidR="00C32926" w:rsidRDefault="00C32926" w:rsidP="00C32926">
      <w:pPr>
        <w:tabs>
          <w:tab w:val="left" w:pos="2977"/>
          <w:tab w:val="left" w:pos="9355"/>
        </w:tabs>
        <w:ind w:right="-1" w:firstLine="709"/>
        <w:jc w:val="both"/>
        <w:rPr>
          <w:sz w:val="22"/>
          <w:szCs w:val="22"/>
          <w:lang w:eastAsia="en-US"/>
        </w:rPr>
      </w:pPr>
      <w:r>
        <w:rPr>
          <w:sz w:val="22"/>
          <w:szCs w:val="22"/>
          <w:lang w:eastAsia="en-US"/>
        </w:rPr>
        <w:t>2.6. Оплата осуществляется за счет средств бюджета</w:t>
      </w:r>
      <w:r w:rsidR="00F563EE" w:rsidRPr="00F563EE">
        <w:rPr>
          <w:sz w:val="22"/>
          <w:szCs w:val="22"/>
          <w:lang w:eastAsia="en-US"/>
        </w:rPr>
        <w:t xml:space="preserve"> </w:t>
      </w:r>
      <w:r w:rsidR="00F563EE">
        <w:rPr>
          <w:sz w:val="22"/>
          <w:szCs w:val="22"/>
          <w:lang w:eastAsia="en-US"/>
        </w:rPr>
        <w:t>города Иванова</w:t>
      </w:r>
      <w:r>
        <w:rPr>
          <w:sz w:val="22"/>
          <w:szCs w:val="22"/>
          <w:lang w:eastAsia="en-US"/>
        </w:rPr>
        <w:t>.</w:t>
      </w:r>
    </w:p>
    <w:p w:rsidR="00C32926" w:rsidRDefault="00C32926" w:rsidP="00C32926">
      <w:pPr>
        <w:tabs>
          <w:tab w:val="left" w:pos="2977"/>
          <w:tab w:val="left" w:pos="9355"/>
        </w:tabs>
        <w:ind w:right="-1" w:firstLine="709"/>
        <w:jc w:val="both"/>
        <w:rPr>
          <w:sz w:val="22"/>
          <w:szCs w:val="22"/>
          <w:lang w:eastAsia="en-US"/>
        </w:rPr>
      </w:pPr>
      <w:r>
        <w:rPr>
          <w:sz w:val="22"/>
          <w:szCs w:val="22"/>
          <w:lang w:eastAsia="en-US"/>
        </w:rPr>
        <w:t>2.7. При заключении контракта с физическим лицом, за исключением индивидуального предпринимателя или иного занимающегося частной практикой лица, сумма, подлежащая уплате физическому лицу, уменьшается на размер налоговых платежей, связанных с оплатой контракта.</w:t>
      </w:r>
    </w:p>
    <w:p w:rsidR="00C32926" w:rsidRDefault="00C32926" w:rsidP="00C32926">
      <w:pPr>
        <w:jc w:val="both"/>
        <w:rPr>
          <w:bCs/>
          <w:color w:val="000000"/>
          <w:sz w:val="22"/>
          <w:szCs w:val="22"/>
        </w:rPr>
      </w:pPr>
    </w:p>
    <w:p w:rsidR="00C32926" w:rsidRDefault="00C32926" w:rsidP="00C32926">
      <w:pPr>
        <w:jc w:val="center"/>
        <w:rPr>
          <w:b/>
          <w:bCs/>
          <w:sz w:val="22"/>
          <w:szCs w:val="22"/>
        </w:rPr>
      </w:pPr>
    </w:p>
    <w:p w:rsidR="00C32926" w:rsidRDefault="00C32926" w:rsidP="00C32926">
      <w:pPr>
        <w:jc w:val="center"/>
        <w:rPr>
          <w:b/>
          <w:bCs/>
          <w:sz w:val="22"/>
          <w:szCs w:val="22"/>
        </w:rPr>
      </w:pPr>
      <w:r>
        <w:rPr>
          <w:b/>
          <w:bCs/>
          <w:sz w:val="22"/>
          <w:szCs w:val="22"/>
        </w:rPr>
        <w:t>3. Права и обязанности  сторон</w:t>
      </w:r>
    </w:p>
    <w:p w:rsidR="00C32926" w:rsidRDefault="00C32926" w:rsidP="00C32926">
      <w:pPr>
        <w:autoSpaceDE w:val="0"/>
        <w:autoSpaceDN w:val="0"/>
        <w:adjustRightInd w:val="0"/>
        <w:ind w:firstLine="708"/>
        <w:jc w:val="both"/>
        <w:rPr>
          <w:sz w:val="22"/>
          <w:szCs w:val="22"/>
        </w:rPr>
      </w:pPr>
      <w:r>
        <w:rPr>
          <w:sz w:val="22"/>
          <w:szCs w:val="22"/>
        </w:rPr>
        <w:t>3.1. Исполнитель обязан:</w:t>
      </w:r>
    </w:p>
    <w:p w:rsidR="00C32926" w:rsidRDefault="00C32926" w:rsidP="00C32926">
      <w:pPr>
        <w:autoSpaceDE w:val="0"/>
        <w:autoSpaceDN w:val="0"/>
        <w:adjustRightInd w:val="0"/>
        <w:ind w:firstLine="708"/>
        <w:jc w:val="both"/>
        <w:rPr>
          <w:sz w:val="22"/>
          <w:szCs w:val="22"/>
        </w:rPr>
      </w:pPr>
      <w:r>
        <w:rPr>
          <w:sz w:val="22"/>
          <w:szCs w:val="22"/>
        </w:rPr>
        <w:t>3.1.1. Извещать Заказчика о выпуске очередного диска ИТС.</w:t>
      </w:r>
    </w:p>
    <w:p w:rsidR="00C32926" w:rsidRDefault="00C32926" w:rsidP="00C32926">
      <w:pPr>
        <w:autoSpaceDE w:val="0"/>
        <w:autoSpaceDN w:val="0"/>
        <w:adjustRightInd w:val="0"/>
        <w:ind w:firstLine="708"/>
        <w:jc w:val="both"/>
        <w:rPr>
          <w:sz w:val="22"/>
          <w:szCs w:val="22"/>
        </w:rPr>
      </w:pPr>
      <w:r>
        <w:rPr>
          <w:sz w:val="22"/>
          <w:szCs w:val="22"/>
        </w:rPr>
        <w:t>3.1.2. Организовать  поставку Заказчику 6 дисков  ИТС по товарным накладным. Товарные накладные оформляются один раз в месяц на все диски, переданные в течение месяца.</w:t>
      </w:r>
    </w:p>
    <w:p w:rsidR="00C32926" w:rsidRDefault="00C32926" w:rsidP="00C32926">
      <w:pPr>
        <w:autoSpaceDE w:val="0"/>
        <w:autoSpaceDN w:val="0"/>
        <w:adjustRightInd w:val="0"/>
        <w:ind w:firstLine="708"/>
        <w:jc w:val="both"/>
        <w:rPr>
          <w:sz w:val="22"/>
          <w:szCs w:val="22"/>
        </w:rPr>
      </w:pPr>
      <w:r>
        <w:rPr>
          <w:sz w:val="22"/>
          <w:szCs w:val="22"/>
        </w:rPr>
        <w:t xml:space="preserve">3.1.3. Предоставить реквизиты для доступа к пользовательскому разделу </w:t>
      </w:r>
      <w:r>
        <w:rPr>
          <w:sz w:val="22"/>
          <w:szCs w:val="22"/>
          <w:lang w:val="en-US"/>
        </w:rPr>
        <w:t>Web</w:t>
      </w:r>
      <w:r>
        <w:rPr>
          <w:sz w:val="22"/>
          <w:szCs w:val="22"/>
        </w:rPr>
        <w:t>-сервера «1С».</w:t>
      </w:r>
    </w:p>
    <w:p w:rsidR="00C32926" w:rsidRDefault="00C32926" w:rsidP="00C32926">
      <w:pPr>
        <w:ind w:firstLine="708"/>
        <w:jc w:val="both"/>
        <w:rPr>
          <w:bCs/>
          <w:color w:val="000000"/>
          <w:spacing w:val="1"/>
          <w:sz w:val="22"/>
          <w:szCs w:val="22"/>
        </w:rPr>
      </w:pPr>
      <w:r>
        <w:rPr>
          <w:bCs/>
          <w:sz w:val="22"/>
          <w:szCs w:val="22"/>
        </w:rPr>
        <w:t xml:space="preserve">3.2.  </w:t>
      </w:r>
      <w:r>
        <w:rPr>
          <w:bCs/>
          <w:color w:val="000000"/>
          <w:spacing w:val="1"/>
          <w:sz w:val="22"/>
          <w:szCs w:val="22"/>
        </w:rPr>
        <w:t>Заказчик обязан:</w:t>
      </w:r>
    </w:p>
    <w:p w:rsidR="00C32926" w:rsidRDefault="00C32926" w:rsidP="00C32926">
      <w:pPr>
        <w:ind w:firstLine="708"/>
        <w:jc w:val="both"/>
        <w:rPr>
          <w:bCs/>
          <w:color w:val="000000"/>
          <w:spacing w:val="1"/>
          <w:sz w:val="22"/>
          <w:szCs w:val="22"/>
        </w:rPr>
      </w:pPr>
      <w:r>
        <w:rPr>
          <w:bCs/>
          <w:color w:val="000000"/>
          <w:spacing w:val="1"/>
          <w:sz w:val="22"/>
          <w:szCs w:val="22"/>
        </w:rPr>
        <w:t>3.2.1. Принять и оплатить оказанные Исполнителем услуги в размере и сроки, предусмотренные настоящим Контрактом.</w:t>
      </w:r>
    </w:p>
    <w:p w:rsidR="00C32926" w:rsidRDefault="00C32926" w:rsidP="00C32926">
      <w:pPr>
        <w:ind w:firstLine="708"/>
        <w:jc w:val="both"/>
        <w:rPr>
          <w:bCs/>
          <w:color w:val="000000"/>
          <w:spacing w:val="1"/>
          <w:sz w:val="22"/>
          <w:szCs w:val="22"/>
        </w:rPr>
      </w:pPr>
      <w:r>
        <w:rPr>
          <w:bCs/>
          <w:color w:val="000000"/>
          <w:spacing w:val="1"/>
          <w:sz w:val="22"/>
          <w:szCs w:val="22"/>
        </w:rPr>
        <w:t>3.2.2. При изменении местонахождения Заказчика, а также изменении номера телефона, не позднее 7 (семи) рабочих дней с момента таких изменений, уведомить об этом исполнителя.</w:t>
      </w:r>
    </w:p>
    <w:p w:rsidR="00C32926" w:rsidRDefault="00C32926" w:rsidP="00C32926">
      <w:pPr>
        <w:pStyle w:val="a5"/>
        <w:widowControl w:val="0"/>
        <w:ind w:firstLine="720"/>
        <w:jc w:val="both"/>
        <w:rPr>
          <w:sz w:val="22"/>
          <w:szCs w:val="22"/>
        </w:rPr>
      </w:pPr>
      <w:r>
        <w:rPr>
          <w:sz w:val="22"/>
          <w:szCs w:val="22"/>
        </w:rPr>
        <w:t>3.3. Заказчик вправе:</w:t>
      </w:r>
    </w:p>
    <w:p w:rsidR="00C32926" w:rsidRDefault="00C32926" w:rsidP="00C32926">
      <w:pPr>
        <w:pStyle w:val="a5"/>
        <w:ind w:firstLine="539"/>
        <w:jc w:val="both"/>
        <w:rPr>
          <w:sz w:val="22"/>
          <w:szCs w:val="22"/>
        </w:rPr>
      </w:pPr>
      <w:r>
        <w:rPr>
          <w:sz w:val="22"/>
          <w:szCs w:val="22"/>
        </w:rPr>
        <w:t xml:space="preserve">   3.3.1. Требовать от Поставщика надлежащего выполнения обязательств в соответствии с Контрактом,  а также требовать своевременного устранения выявленных недостатков. </w:t>
      </w:r>
    </w:p>
    <w:p w:rsidR="00C32926" w:rsidRDefault="00C32926" w:rsidP="00C32926">
      <w:pPr>
        <w:pStyle w:val="a5"/>
        <w:widowControl w:val="0"/>
        <w:ind w:firstLine="540"/>
        <w:jc w:val="both"/>
        <w:rPr>
          <w:sz w:val="22"/>
          <w:szCs w:val="22"/>
        </w:rPr>
      </w:pPr>
      <w:r>
        <w:rPr>
          <w:sz w:val="22"/>
          <w:szCs w:val="22"/>
        </w:rPr>
        <w:t xml:space="preserve">  3.3.2.</w:t>
      </w:r>
      <w:r>
        <w:rPr>
          <w:sz w:val="22"/>
          <w:szCs w:val="22"/>
          <w:lang w:eastAsia="en-US"/>
        </w:rPr>
        <w:t xml:space="preserve"> </w:t>
      </w:r>
      <w:r>
        <w:rPr>
          <w:sz w:val="22"/>
          <w:szCs w:val="22"/>
        </w:rPr>
        <w:t xml:space="preserve">При исполнении контракта изменение его условий </w:t>
      </w:r>
      <w:r w:rsidR="00DF0AF4">
        <w:rPr>
          <w:sz w:val="22"/>
          <w:szCs w:val="22"/>
        </w:rPr>
        <w:t>допускается в случае</w:t>
      </w:r>
      <w:r>
        <w:rPr>
          <w:sz w:val="22"/>
          <w:szCs w:val="22"/>
        </w:rPr>
        <w:t xml:space="preserve">, </w:t>
      </w:r>
      <w:r w:rsidR="00DF0AF4">
        <w:rPr>
          <w:sz w:val="22"/>
          <w:szCs w:val="22"/>
        </w:rPr>
        <w:lastRenderedPageBreak/>
        <w:t>предусмотренном</w:t>
      </w:r>
      <w:r>
        <w:rPr>
          <w:sz w:val="22"/>
          <w:szCs w:val="22"/>
        </w:rPr>
        <w:t xml:space="preserve"> </w:t>
      </w:r>
      <w:proofErr w:type="spellStart"/>
      <w:r>
        <w:rPr>
          <w:sz w:val="22"/>
          <w:szCs w:val="22"/>
        </w:rPr>
        <w:t>п.</w:t>
      </w:r>
      <w:proofErr w:type="gramStart"/>
      <w:r>
        <w:rPr>
          <w:sz w:val="22"/>
          <w:szCs w:val="22"/>
        </w:rPr>
        <w:t>п</w:t>
      </w:r>
      <w:proofErr w:type="spellEnd"/>
      <w:r>
        <w:rPr>
          <w:sz w:val="22"/>
          <w:szCs w:val="22"/>
        </w:rPr>
        <w:t>. б</w:t>
      </w:r>
      <w:proofErr w:type="gramEnd"/>
      <w:r>
        <w:rPr>
          <w:sz w:val="22"/>
          <w:szCs w:val="22"/>
        </w:rPr>
        <w:t xml:space="preserve"> п. 1 ч.1 ст. 95 Федерального закона от 05.04.2013 № 44-ФЗ. </w:t>
      </w:r>
    </w:p>
    <w:p w:rsidR="00C32926" w:rsidRDefault="00C32926" w:rsidP="00106F1D">
      <w:pPr>
        <w:pStyle w:val="a5"/>
        <w:widowControl w:val="0"/>
        <w:ind w:firstLine="426"/>
        <w:jc w:val="both"/>
        <w:rPr>
          <w:sz w:val="22"/>
          <w:szCs w:val="22"/>
        </w:rPr>
      </w:pPr>
      <w:r>
        <w:rPr>
          <w:sz w:val="22"/>
          <w:szCs w:val="22"/>
        </w:rPr>
        <w:t xml:space="preserve"> 3.4. Исполнитель вправе:</w:t>
      </w:r>
    </w:p>
    <w:p w:rsidR="00C32926" w:rsidRDefault="00C32926" w:rsidP="00106F1D">
      <w:pPr>
        <w:pStyle w:val="a5"/>
        <w:ind w:firstLine="426"/>
        <w:jc w:val="both"/>
        <w:rPr>
          <w:sz w:val="22"/>
          <w:szCs w:val="22"/>
        </w:rPr>
      </w:pPr>
      <w:r>
        <w:rPr>
          <w:sz w:val="22"/>
          <w:szCs w:val="22"/>
        </w:rPr>
        <w:t xml:space="preserve"> 3.4.1. Требовать своевременной оплаты поставленного товара, </w:t>
      </w:r>
      <w:r>
        <w:rPr>
          <w:bCs/>
          <w:iCs/>
          <w:sz w:val="22"/>
          <w:szCs w:val="22"/>
        </w:rPr>
        <w:t xml:space="preserve">исполнения обязательств </w:t>
      </w:r>
      <w:r>
        <w:rPr>
          <w:sz w:val="22"/>
          <w:szCs w:val="22"/>
        </w:rPr>
        <w:t>по Контракту.</w:t>
      </w:r>
    </w:p>
    <w:p w:rsidR="00F563EE" w:rsidRDefault="00F563EE" w:rsidP="00C32926">
      <w:pPr>
        <w:jc w:val="center"/>
        <w:rPr>
          <w:b/>
          <w:spacing w:val="-2"/>
          <w:sz w:val="22"/>
          <w:szCs w:val="22"/>
          <w:lang w:eastAsia="en-US"/>
        </w:rPr>
      </w:pPr>
    </w:p>
    <w:p w:rsidR="00C32926" w:rsidRDefault="00C32926" w:rsidP="00C32926">
      <w:pPr>
        <w:jc w:val="center"/>
        <w:rPr>
          <w:b/>
          <w:spacing w:val="-2"/>
          <w:sz w:val="22"/>
          <w:szCs w:val="22"/>
          <w:lang w:eastAsia="en-US"/>
        </w:rPr>
      </w:pPr>
      <w:bookmarkStart w:id="0" w:name="_GoBack"/>
      <w:bookmarkEnd w:id="0"/>
      <w:r>
        <w:rPr>
          <w:b/>
          <w:spacing w:val="-2"/>
          <w:sz w:val="22"/>
          <w:szCs w:val="22"/>
          <w:lang w:eastAsia="en-US"/>
        </w:rPr>
        <w:t>4. Порядок приемки Услуги</w:t>
      </w:r>
    </w:p>
    <w:p w:rsidR="00C32926" w:rsidRDefault="00C32926" w:rsidP="00893553">
      <w:pPr>
        <w:tabs>
          <w:tab w:val="left" w:pos="9355"/>
        </w:tabs>
        <w:ind w:right="-1" w:firstLine="426"/>
        <w:jc w:val="both"/>
        <w:rPr>
          <w:sz w:val="22"/>
          <w:szCs w:val="22"/>
          <w:lang w:eastAsia="en-US"/>
        </w:rPr>
      </w:pPr>
      <w:r>
        <w:rPr>
          <w:sz w:val="22"/>
          <w:szCs w:val="22"/>
          <w:lang w:eastAsia="en-US"/>
        </w:rPr>
        <w:t>4.1. Приемка дисков ИТС осуществляется по накладной с подписанием сторонами акта приемки Товара</w:t>
      </w:r>
      <w:r>
        <w:rPr>
          <w:sz w:val="22"/>
          <w:szCs w:val="22"/>
        </w:rPr>
        <w:t xml:space="preserve"> </w:t>
      </w:r>
      <w:r>
        <w:rPr>
          <w:sz w:val="22"/>
          <w:szCs w:val="22"/>
          <w:lang w:eastAsia="en-US"/>
        </w:rPr>
        <w:t xml:space="preserve">по установленной контрактом форме </w:t>
      </w:r>
      <w:r w:rsidRPr="009E3B17">
        <w:rPr>
          <w:sz w:val="22"/>
          <w:szCs w:val="22"/>
          <w:lang w:eastAsia="en-US"/>
        </w:rPr>
        <w:t>(Приложение №</w:t>
      </w:r>
      <w:r w:rsidR="00F563EE" w:rsidRPr="009E3B17">
        <w:rPr>
          <w:sz w:val="22"/>
          <w:szCs w:val="22"/>
          <w:lang w:eastAsia="en-US"/>
        </w:rPr>
        <w:t xml:space="preserve"> </w:t>
      </w:r>
      <w:r w:rsidRPr="009E3B17">
        <w:rPr>
          <w:sz w:val="22"/>
          <w:szCs w:val="22"/>
          <w:lang w:eastAsia="en-US"/>
        </w:rPr>
        <w:t>2 к контракту).</w:t>
      </w:r>
    </w:p>
    <w:p w:rsidR="00C32926" w:rsidRDefault="00C32926" w:rsidP="00893553">
      <w:pPr>
        <w:tabs>
          <w:tab w:val="left" w:pos="9355"/>
        </w:tabs>
        <w:ind w:right="-1" w:firstLine="426"/>
        <w:jc w:val="both"/>
        <w:rPr>
          <w:sz w:val="22"/>
          <w:szCs w:val="22"/>
          <w:lang w:eastAsia="en-US"/>
        </w:rPr>
      </w:pPr>
      <w:r>
        <w:rPr>
          <w:sz w:val="22"/>
          <w:szCs w:val="22"/>
          <w:lang w:eastAsia="en-US"/>
        </w:rPr>
        <w:t>4.2. Приемка дисков ИТС по количеству производится в месте и в день его передачи.</w:t>
      </w:r>
    </w:p>
    <w:p w:rsidR="00C32926" w:rsidRDefault="00C32926" w:rsidP="00C32926">
      <w:pPr>
        <w:jc w:val="both"/>
        <w:rPr>
          <w:bCs/>
          <w:sz w:val="22"/>
          <w:szCs w:val="22"/>
        </w:rPr>
      </w:pPr>
    </w:p>
    <w:p w:rsidR="00C32926" w:rsidRDefault="00C32926" w:rsidP="00C32926">
      <w:pPr>
        <w:jc w:val="center"/>
        <w:rPr>
          <w:b/>
          <w:bCs/>
          <w:sz w:val="22"/>
          <w:szCs w:val="22"/>
        </w:rPr>
      </w:pPr>
      <w:r>
        <w:rPr>
          <w:b/>
          <w:bCs/>
          <w:sz w:val="22"/>
          <w:szCs w:val="22"/>
        </w:rPr>
        <w:t>5. Ответственность сторон</w:t>
      </w:r>
    </w:p>
    <w:p w:rsidR="00C32926" w:rsidRPr="00DD5AF3" w:rsidRDefault="00C32926" w:rsidP="00893553">
      <w:pPr>
        <w:tabs>
          <w:tab w:val="num" w:pos="0"/>
        </w:tabs>
        <w:ind w:firstLine="426"/>
        <w:jc w:val="both"/>
        <w:rPr>
          <w:sz w:val="22"/>
          <w:szCs w:val="22"/>
        </w:rPr>
      </w:pPr>
      <w:r>
        <w:rPr>
          <w:sz w:val="22"/>
          <w:szCs w:val="22"/>
        </w:rPr>
        <w:t>5</w:t>
      </w:r>
      <w:r w:rsidRPr="00DD5AF3">
        <w:rPr>
          <w:sz w:val="22"/>
          <w:szCs w:val="22"/>
        </w:rPr>
        <w:t>.1.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C32926" w:rsidRPr="00DD5AF3" w:rsidRDefault="00C32926" w:rsidP="00893553">
      <w:pPr>
        <w:pStyle w:val="a4"/>
        <w:spacing w:after="0"/>
        <w:ind w:firstLine="426"/>
        <w:jc w:val="both"/>
        <w:rPr>
          <w:rFonts w:ascii="Times New Roman" w:hAnsi="Times New Roman" w:cs="Times New Roman"/>
        </w:rPr>
      </w:pPr>
      <w:r w:rsidRPr="00DD5AF3">
        <w:rPr>
          <w:rFonts w:ascii="Times New Roman" w:hAnsi="Times New Roman" w:cs="Times New Roman"/>
        </w:rPr>
        <w:t>5.2. Неустойка (штраф, пени) по контракту выплачивается только на основании письменного требования (Претензии) Стороны.</w:t>
      </w:r>
    </w:p>
    <w:p w:rsidR="00C32926" w:rsidRPr="00DD5AF3" w:rsidRDefault="00C32926" w:rsidP="00893553">
      <w:pPr>
        <w:pStyle w:val="a4"/>
        <w:spacing w:after="0"/>
        <w:ind w:firstLine="426"/>
        <w:jc w:val="both"/>
        <w:rPr>
          <w:rFonts w:ascii="Times New Roman" w:hAnsi="Times New Roman" w:cs="Times New Roman"/>
        </w:rPr>
      </w:pPr>
      <w:r w:rsidRPr="00DD5AF3">
        <w:rPr>
          <w:rFonts w:ascii="Times New Roman" w:hAnsi="Times New Roman" w:cs="Times New Roman"/>
        </w:rPr>
        <w:t>5.3. Ответственность Заказчика:</w:t>
      </w:r>
    </w:p>
    <w:p w:rsidR="00C32926" w:rsidRPr="00DD5AF3" w:rsidRDefault="00C32926" w:rsidP="00893553">
      <w:pPr>
        <w:pStyle w:val="a4"/>
        <w:spacing w:after="0"/>
        <w:ind w:firstLine="426"/>
        <w:jc w:val="both"/>
        <w:rPr>
          <w:rFonts w:ascii="Times New Roman" w:hAnsi="Times New Roman" w:cs="Times New Roman"/>
        </w:rPr>
      </w:pPr>
      <w:r w:rsidRPr="00DD5AF3">
        <w:rPr>
          <w:rFonts w:ascii="Times New Roman" w:hAnsi="Times New Roman" w:cs="Times New Roman"/>
        </w:rPr>
        <w:t xml:space="preserve">- за нарушение сроков исполнения Заказчиком обязательств, предусмотренных контрактом, </w:t>
      </w:r>
      <w:r w:rsidRPr="00DD5AF3">
        <w:rPr>
          <w:rFonts w:ascii="Times New Roman" w:hAnsi="Times New Roman" w:cs="Times New Roman"/>
          <w:bCs/>
        </w:rPr>
        <w:t>Исполнитель</w:t>
      </w:r>
      <w:r w:rsidRPr="00DD5AF3">
        <w:rPr>
          <w:rFonts w:ascii="Times New Roman" w:hAnsi="Times New Roman" w:cs="Times New Roman"/>
        </w:rPr>
        <w:t xml:space="preserve">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C32926" w:rsidRPr="00DD5AF3" w:rsidRDefault="00C32926" w:rsidP="00893553">
      <w:pPr>
        <w:pStyle w:val="a4"/>
        <w:spacing w:after="0"/>
        <w:ind w:firstLine="426"/>
        <w:jc w:val="both"/>
        <w:rPr>
          <w:rFonts w:ascii="Times New Roman" w:hAnsi="Times New Roman" w:cs="Times New Roman"/>
        </w:rPr>
      </w:pPr>
      <w:r w:rsidRPr="00DD5AF3">
        <w:rPr>
          <w:rFonts w:ascii="Times New Roman" w:hAnsi="Times New Roman" w:cs="Times New Roman"/>
        </w:rPr>
        <w:t>-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2,5 % цены контракта.</w:t>
      </w:r>
    </w:p>
    <w:p w:rsidR="00C32926" w:rsidRPr="00DD5AF3" w:rsidRDefault="00C32926" w:rsidP="00893553">
      <w:pPr>
        <w:pStyle w:val="a4"/>
        <w:spacing w:after="0"/>
        <w:ind w:firstLine="426"/>
        <w:jc w:val="both"/>
        <w:rPr>
          <w:rFonts w:ascii="Times New Roman" w:hAnsi="Times New Roman" w:cs="Times New Roman"/>
        </w:rPr>
      </w:pPr>
      <w:r w:rsidRPr="00DD5AF3">
        <w:rPr>
          <w:rFonts w:ascii="Times New Roman" w:hAnsi="Times New Roman" w:cs="Times New Roman"/>
        </w:rPr>
        <w:t xml:space="preserve">5.4. Ответственность </w:t>
      </w:r>
      <w:r w:rsidRPr="00DD5AF3">
        <w:rPr>
          <w:rFonts w:ascii="Times New Roman" w:hAnsi="Times New Roman" w:cs="Times New Roman"/>
          <w:bCs/>
        </w:rPr>
        <w:t>Исполнителя</w:t>
      </w:r>
      <w:r w:rsidRPr="00DD5AF3">
        <w:rPr>
          <w:rFonts w:ascii="Times New Roman" w:hAnsi="Times New Roman" w:cs="Times New Roman"/>
        </w:rPr>
        <w:t>:</w:t>
      </w:r>
    </w:p>
    <w:p w:rsidR="00C32926" w:rsidRPr="00DD5AF3" w:rsidRDefault="00C32926" w:rsidP="00893553">
      <w:pPr>
        <w:ind w:firstLine="426"/>
        <w:jc w:val="both"/>
        <w:rPr>
          <w:sz w:val="22"/>
          <w:szCs w:val="22"/>
        </w:rPr>
      </w:pPr>
      <w:r w:rsidRPr="00DD5AF3">
        <w:rPr>
          <w:sz w:val="22"/>
          <w:szCs w:val="22"/>
        </w:rPr>
        <w:t xml:space="preserve">- за нарушение сроков выполнения работ </w:t>
      </w:r>
      <w:r w:rsidRPr="00DD5AF3">
        <w:rPr>
          <w:bCs/>
          <w:sz w:val="22"/>
          <w:szCs w:val="22"/>
        </w:rPr>
        <w:t>Исполнителем</w:t>
      </w:r>
      <w:r w:rsidRPr="00DD5AF3">
        <w:rPr>
          <w:sz w:val="22"/>
          <w:szCs w:val="22"/>
        </w:rPr>
        <w:t xml:space="preserve">, за нарушение сроков сдачи акта приемки выполненных работ (Форма № КС-2), а также за не устранение в срок выявленных нарушений, Заказчик направляет </w:t>
      </w:r>
      <w:r w:rsidRPr="00DD5AF3">
        <w:rPr>
          <w:bCs/>
          <w:sz w:val="22"/>
          <w:szCs w:val="22"/>
        </w:rPr>
        <w:t>Исполнителю</w:t>
      </w:r>
      <w:r w:rsidRPr="00DD5AF3">
        <w:rPr>
          <w:sz w:val="22"/>
          <w:szCs w:val="22"/>
        </w:rPr>
        <w:t xml:space="preserve"> требование об уплате неустойки (пени). </w:t>
      </w:r>
      <w:proofErr w:type="gramStart"/>
      <w:r w:rsidRPr="00DD5AF3">
        <w:rPr>
          <w:sz w:val="22"/>
          <w:szCs w:val="22"/>
        </w:rPr>
        <w:t>Пеня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в размере, определенном в порядке,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контрактом и фактически исполненных</w:t>
      </w:r>
      <w:proofErr w:type="gramEnd"/>
      <w:r w:rsidRPr="00DD5AF3">
        <w:rPr>
          <w:sz w:val="22"/>
          <w:szCs w:val="22"/>
        </w:rPr>
        <w:t xml:space="preserve"> </w:t>
      </w:r>
      <w:r w:rsidRPr="00DD5AF3">
        <w:rPr>
          <w:bCs/>
          <w:sz w:val="22"/>
          <w:szCs w:val="22"/>
        </w:rPr>
        <w:t>Исполнителем</w:t>
      </w:r>
      <w:r w:rsidRPr="00DD5AF3">
        <w:rPr>
          <w:sz w:val="22"/>
          <w:szCs w:val="22"/>
        </w:rPr>
        <w:t>.</w:t>
      </w:r>
    </w:p>
    <w:p w:rsidR="00C32926" w:rsidRPr="00DD5AF3" w:rsidRDefault="00C32926" w:rsidP="00893553">
      <w:pPr>
        <w:ind w:firstLine="426"/>
        <w:jc w:val="both"/>
        <w:rPr>
          <w:sz w:val="22"/>
          <w:szCs w:val="22"/>
        </w:rPr>
      </w:pPr>
      <w:r w:rsidRPr="00DD5AF3">
        <w:rPr>
          <w:sz w:val="22"/>
          <w:szCs w:val="22"/>
        </w:rPr>
        <w:t xml:space="preserve">- за нарушение условий контракта </w:t>
      </w:r>
      <w:r w:rsidRPr="00DD5AF3">
        <w:rPr>
          <w:bCs/>
          <w:sz w:val="22"/>
          <w:szCs w:val="22"/>
        </w:rPr>
        <w:t>Исполнителем</w:t>
      </w:r>
      <w:r w:rsidRPr="00DD5AF3">
        <w:rPr>
          <w:sz w:val="22"/>
          <w:szCs w:val="22"/>
        </w:rPr>
        <w:t xml:space="preserve">,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 цены контракта. </w:t>
      </w:r>
    </w:p>
    <w:p w:rsidR="00C32926" w:rsidRPr="00DD5AF3" w:rsidRDefault="00C32926" w:rsidP="00893553">
      <w:pPr>
        <w:pStyle w:val="a4"/>
        <w:spacing w:after="0"/>
        <w:ind w:firstLine="426"/>
        <w:jc w:val="both"/>
        <w:rPr>
          <w:rFonts w:ascii="Times New Roman" w:hAnsi="Times New Roman" w:cs="Times New Roman"/>
        </w:rPr>
      </w:pPr>
      <w:r w:rsidRPr="00DD5AF3">
        <w:rPr>
          <w:rFonts w:ascii="Times New Roman" w:hAnsi="Times New Roman" w:cs="Times New Roman"/>
        </w:rPr>
        <w:t xml:space="preserve">5.5. Неустойка (штраф, пени) перечисляются </w:t>
      </w:r>
      <w:r w:rsidRPr="00DD5AF3">
        <w:rPr>
          <w:rFonts w:ascii="Times New Roman" w:hAnsi="Times New Roman" w:cs="Times New Roman"/>
          <w:bCs/>
        </w:rPr>
        <w:t>Сторонами</w:t>
      </w:r>
      <w:r w:rsidRPr="00DD5AF3">
        <w:rPr>
          <w:rFonts w:ascii="Times New Roman" w:hAnsi="Times New Roman" w:cs="Times New Roman"/>
        </w:rPr>
        <w:t xml:space="preserve"> в течение 10 дней с момента выставления соответствующей претензии на расчетный счет </w:t>
      </w:r>
      <w:r w:rsidRPr="00DD5AF3">
        <w:rPr>
          <w:rFonts w:ascii="Times New Roman" w:hAnsi="Times New Roman" w:cs="Times New Roman"/>
          <w:bCs/>
        </w:rPr>
        <w:t>Стороны</w:t>
      </w:r>
      <w:r w:rsidRPr="00DD5AF3">
        <w:rPr>
          <w:rFonts w:ascii="Times New Roman" w:hAnsi="Times New Roman" w:cs="Times New Roman"/>
        </w:rPr>
        <w:t>, указанный в претензии. Уплата неустойки не освобождает Стороны от выполнения своих обязательств в натуре.</w:t>
      </w:r>
    </w:p>
    <w:p w:rsidR="00C32926" w:rsidRPr="00DD5AF3" w:rsidRDefault="00DD5AF3" w:rsidP="00893553">
      <w:pPr>
        <w:ind w:firstLine="426"/>
        <w:jc w:val="both"/>
        <w:rPr>
          <w:sz w:val="22"/>
          <w:szCs w:val="22"/>
        </w:rPr>
      </w:pPr>
      <w:r>
        <w:rPr>
          <w:color w:val="000000"/>
          <w:sz w:val="22"/>
          <w:szCs w:val="22"/>
        </w:rPr>
        <w:t xml:space="preserve">5.6. </w:t>
      </w:r>
      <w:r w:rsidR="00C32926" w:rsidRPr="00DD5AF3">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C32926" w:rsidRPr="00DD5AF3" w:rsidRDefault="00C32926" w:rsidP="00C32926">
      <w:pPr>
        <w:autoSpaceDE w:val="0"/>
        <w:autoSpaceDN w:val="0"/>
        <w:adjustRightInd w:val="0"/>
        <w:jc w:val="center"/>
        <w:outlineLvl w:val="0"/>
        <w:rPr>
          <w:sz w:val="22"/>
          <w:szCs w:val="22"/>
        </w:rPr>
      </w:pPr>
    </w:p>
    <w:p w:rsidR="00C32926" w:rsidRDefault="00C32926" w:rsidP="00C32926">
      <w:pPr>
        <w:jc w:val="center"/>
        <w:rPr>
          <w:b/>
          <w:bCs/>
          <w:sz w:val="22"/>
          <w:szCs w:val="22"/>
        </w:rPr>
      </w:pPr>
      <w:r>
        <w:rPr>
          <w:b/>
          <w:bCs/>
          <w:sz w:val="22"/>
          <w:szCs w:val="22"/>
        </w:rPr>
        <w:t>6. Гарантии качества услуг</w:t>
      </w:r>
    </w:p>
    <w:p w:rsidR="00C32926" w:rsidRDefault="00C32926" w:rsidP="00893553">
      <w:pPr>
        <w:ind w:firstLine="426"/>
        <w:jc w:val="both"/>
        <w:rPr>
          <w:bCs/>
          <w:sz w:val="22"/>
          <w:szCs w:val="22"/>
        </w:rPr>
      </w:pPr>
      <w:r>
        <w:rPr>
          <w:bCs/>
          <w:sz w:val="22"/>
          <w:szCs w:val="22"/>
        </w:rPr>
        <w:t>6.1. Исполнитель гарантирует, что качество оказываемых услуг соответствует требованиям, установленным законодательством Российской Федерации, условиям настоящего Контракта.</w:t>
      </w:r>
    </w:p>
    <w:p w:rsidR="00C32926" w:rsidRDefault="00C32926" w:rsidP="00C32926">
      <w:pPr>
        <w:pStyle w:val="21"/>
        <w:ind w:left="360"/>
        <w:rPr>
          <w:b/>
          <w:bCs/>
          <w:sz w:val="22"/>
          <w:szCs w:val="22"/>
        </w:rPr>
      </w:pPr>
    </w:p>
    <w:p w:rsidR="00C32926" w:rsidRDefault="00C32926" w:rsidP="00C32926">
      <w:pPr>
        <w:jc w:val="center"/>
        <w:rPr>
          <w:b/>
          <w:bCs/>
          <w:sz w:val="22"/>
          <w:szCs w:val="22"/>
        </w:rPr>
      </w:pPr>
      <w:r>
        <w:rPr>
          <w:b/>
          <w:bCs/>
          <w:sz w:val="22"/>
          <w:szCs w:val="22"/>
        </w:rPr>
        <w:t>7. Форс-мажор</w:t>
      </w:r>
    </w:p>
    <w:p w:rsidR="00C32926" w:rsidRDefault="00C32926" w:rsidP="00893553">
      <w:pPr>
        <w:pStyle w:val="a6"/>
        <w:ind w:firstLine="426"/>
        <w:rPr>
          <w:rFonts w:eastAsia="Arial Unicode MS"/>
          <w:spacing w:val="-4"/>
          <w:sz w:val="22"/>
          <w:szCs w:val="22"/>
        </w:rPr>
      </w:pPr>
      <w:r>
        <w:rPr>
          <w:rFonts w:eastAsia="Arial Unicode MS"/>
          <w:sz w:val="22"/>
          <w:szCs w:val="22"/>
        </w:rPr>
        <w:t xml:space="preserve">7.1. </w:t>
      </w:r>
      <w:proofErr w:type="gramStart"/>
      <w:r>
        <w:rPr>
          <w:rFonts w:eastAsia="Arial Unicode MS"/>
          <w:sz w:val="22"/>
          <w:szCs w:val="22"/>
        </w:rPr>
        <w:t>Стороны освобождаются от ответственности за частичное или полное неисполнение обязательств, если такое неисполнение является следствием действия обстоятельств непреодолимой силы и их последствий: землетрясений, наводнений, пожара, урагана, смерча, сильных снежных заносов, гололеда и гололедицы, других признанных официально стихийных бедствий, а также военных действий, массовых заболеваний, забастовок, ограничений перевозок, запрета торговых операций вследствие применения международных санкций и других обстоятельств, которые Стороны не</w:t>
      </w:r>
      <w:proofErr w:type="gramEnd"/>
      <w:r>
        <w:rPr>
          <w:rFonts w:eastAsia="Arial Unicode MS"/>
          <w:sz w:val="22"/>
          <w:szCs w:val="22"/>
        </w:rPr>
        <w:t xml:space="preserve"> могли предвидеть или предотвратить.</w:t>
      </w:r>
    </w:p>
    <w:p w:rsidR="00C32926" w:rsidRDefault="00C32926" w:rsidP="00C32926">
      <w:pPr>
        <w:ind w:firstLine="720"/>
        <w:jc w:val="both"/>
        <w:rPr>
          <w:sz w:val="22"/>
          <w:szCs w:val="22"/>
        </w:rPr>
      </w:pPr>
      <w:r>
        <w:rPr>
          <w:sz w:val="22"/>
          <w:szCs w:val="22"/>
        </w:rPr>
        <w:lastRenderedPageBreak/>
        <w:t>7.2. В случае действия обстоятельств непреодолимой силы срок исполнения муниципального контракта Сторонами отодвигается соразмерно времени, в течение которого действуют обстоятельства действия непреодолимой силы и их последствия.</w:t>
      </w:r>
    </w:p>
    <w:p w:rsidR="00C32926" w:rsidRDefault="00C32926" w:rsidP="00C32926">
      <w:pPr>
        <w:ind w:firstLine="720"/>
        <w:jc w:val="both"/>
        <w:rPr>
          <w:sz w:val="22"/>
          <w:szCs w:val="22"/>
        </w:rPr>
      </w:pPr>
      <w:r>
        <w:rPr>
          <w:sz w:val="22"/>
          <w:szCs w:val="22"/>
        </w:rPr>
        <w:t>7.3. В случае, когда обстоятельства действия непреодолимой силы и их последствия продолжают или будут продолжать действовать более 10 дней, Стороны в возможно короткий срок проведут переговоры с целью выявления приемлемых для всех сторон альтернативных способов исполнения муниципального контракта.</w:t>
      </w:r>
    </w:p>
    <w:p w:rsidR="00C32926" w:rsidRDefault="00C32926" w:rsidP="00C32926">
      <w:pPr>
        <w:jc w:val="center"/>
        <w:rPr>
          <w:b/>
          <w:sz w:val="22"/>
          <w:szCs w:val="22"/>
          <w:lang w:eastAsia="en-US"/>
        </w:rPr>
      </w:pPr>
    </w:p>
    <w:p w:rsidR="00C32926" w:rsidRDefault="00C32926" w:rsidP="00C32926">
      <w:pPr>
        <w:jc w:val="center"/>
        <w:rPr>
          <w:b/>
          <w:sz w:val="22"/>
          <w:szCs w:val="22"/>
          <w:lang w:eastAsia="en-US"/>
        </w:rPr>
      </w:pPr>
      <w:r>
        <w:rPr>
          <w:b/>
          <w:sz w:val="22"/>
          <w:szCs w:val="22"/>
          <w:lang w:eastAsia="en-US"/>
        </w:rPr>
        <w:t>8. Прочие условия</w:t>
      </w:r>
    </w:p>
    <w:p w:rsidR="00C32926" w:rsidRDefault="00C32926" w:rsidP="00C32926">
      <w:pPr>
        <w:ind w:firstLine="567"/>
        <w:jc w:val="both"/>
        <w:rPr>
          <w:sz w:val="22"/>
          <w:szCs w:val="22"/>
          <w:lang w:eastAsia="en-US"/>
        </w:rPr>
      </w:pPr>
      <w:r>
        <w:rPr>
          <w:sz w:val="22"/>
          <w:szCs w:val="22"/>
          <w:lang w:eastAsia="en-US"/>
        </w:rPr>
        <w:t>8.1. Контра</w:t>
      </w:r>
      <w:proofErr w:type="gramStart"/>
      <w:r>
        <w:rPr>
          <w:sz w:val="22"/>
          <w:szCs w:val="22"/>
          <w:lang w:eastAsia="en-US"/>
        </w:rPr>
        <w:t>кт вст</w:t>
      </w:r>
      <w:proofErr w:type="gramEnd"/>
      <w:r>
        <w:rPr>
          <w:sz w:val="22"/>
          <w:szCs w:val="22"/>
          <w:lang w:eastAsia="en-US"/>
        </w:rPr>
        <w:t>упает в силу с момента его заключения в соответствии с законодательством Российской Федерации и действует до исполнения сторонами своих обязательств по настоящему контракту в полном объеме.</w:t>
      </w:r>
    </w:p>
    <w:p w:rsidR="00C32926" w:rsidRDefault="00C32926" w:rsidP="00C32926">
      <w:pPr>
        <w:widowControl w:val="0"/>
        <w:autoSpaceDE w:val="0"/>
        <w:autoSpaceDN w:val="0"/>
        <w:adjustRightInd w:val="0"/>
        <w:ind w:firstLine="567"/>
        <w:jc w:val="both"/>
        <w:rPr>
          <w:sz w:val="22"/>
          <w:szCs w:val="22"/>
        </w:rPr>
      </w:pPr>
      <w:r>
        <w:rPr>
          <w:sz w:val="22"/>
          <w:szCs w:val="22"/>
        </w:rPr>
        <w:t xml:space="preserve">8.2. </w:t>
      </w:r>
      <w:proofErr w:type="gramStart"/>
      <w:r>
        <w:rPr>
          <w:sz w:val="22"/>
          <w:szCs w:val="22"/>
        </w:rPr>
        <w:t>Контракт</w:t>
      </w:r>
      <w:proofErr w:type="gramEnd"/>
      <w:r>
        <w:rPr>
          <w:sz w:val="22"/>
          <w:szCs w:val="22"/>
        </w:rPr>
        <w:t xml:space="preserve"> может быть расторгнут по соглашению сторон, по решению суда, в случае одностороннего отказа стороны контракта от исполнения контракта в соответствии с гражданским законодательством и в порядке, предусмотренном Федеральным законом от 05.04.2013 № 44-ФЗ «О контрактной системе в сфере закупок товаров, работ, услуг для обеспечения государственных и муниципальных нужд».</w:t>
      </w:r>
    </w:p>
    <w:p w:rsidR="00C32926" w:rsidRDefault="00C32926" w:rsidP="00C32926">
      <w:pPr>
        <w:widowControl w:val="0"/>
        <w:autoSpaceDE w:val="0"/>
        <w:autoSpaceDN w:val="0"/>
        <w:adjustRightInd w:val="0"/>
        <w:ind w:firstLine="567"/>
        <w:jc w:val="both"/>
        <w:rPr>
          <w:sz w:val="22"/>
          <w:szCs w:val="22"/>
        </w:rPr>
      </w:pPr>
      <w:r>
        <w:rPr>
          <w:sz w:val="22"/>
          <w:szCs w:val="22"/>
        </w:rPr>
        <w:t>8.3. Заказчик вправе принять решение об одностороннем отказе от исполнения контракта по основаниям, предусмотренным Гражданским кодексом Российской Федерации для одностороннего отказа от исполнения отдельных видов обязательств.</w:t>
      </w:r>
    </w:p>
    <w:p w:rsidR="00C32926" w:rsidRDefault="00C32926" w:rsidP="00C32926">
      <w:pPr>
        <w:ind w:firstLine="567"/>
        <w:jc w:val="both"/>
        <w:rPr>
          <w:sz w:val="22"/>
          <w:szCs w:val="22"/>
          <w:lang w:eastAsia="en-US"/>
        </w:rPr>
      </w:pPr>
      <w:r>
        <w:rPr>
          <w:sz w:val="22"/>
          <w:szCs w:val="22"/>
          <w:lang w:eastAsia="en-US"/>
        </w:rPr>
        <w:t>8.4. В случае расторжения контракта по соглашению сторон оплата осуществляется за фактически поставленный Товар.</w:t>
      </w:r>
    </w:p>
    <w:p w:rsidR="00C32926" w:rsidRDefault="00C32926" w:rsidP="00C32926">
      <w:pPr>
        <w:ind w:firstLine="567"/>
        <w:jc w:val="both"/>
        <w:rPr>
          <w:sz w:val="22"/>
          <w:szCs w:val="22"/>
          <w:lang w:eastAsia="en-US"/>
        </w:rPr>
      </w:pPr>
      <w:r>
        <w:rPr>
          <w:sz w:val="22"/>
          <w:szCs w:val="22"/>
          <w:lang w:eastAsia="en-US"/>
        </w:rPr>
        <w:t>8.5. По соглашению сторон допускается изменение существенных условий контракта в случаях и в порядке, предусмотренных пунктами 2-7 части 1 статьи 95 Федерального закона от 05.04.2013 № 44-ФЗ «О контрактной системе в сфере закупок товаров, работ, услуг для обеспечения государственных и муниципальных нужд».</w:t>
      </w:r>
    </w:p>
    <w:p w:rsidR="00C32926" w:rsidRDefault="00C32926" w:rsidP="00C32926">
      <w:pPr>
        <w:ind w:firstLine="567"/>
        <w:jc w:val="both"/>
        <w:rPr>
          <w:sz w:val="22"/>
          <w:szCs w:val="22"/>
          <w:lang w:eastAsia="en-US"/>
        </w:rPr>
      </w:pPr>
      <w:r>
        <w:rPr>
          <w:sz w:val="22"/>
          <w:szCs w:val="22"/>
          <w:lang w:eastAsia="en-US"/>
        </w:rPr>
        <w:t xml:space="preserve">8.6. </w:t>
      </w:r>
      <w:r>
        <w:rPr>
          <w:sz w:val="22"/>
          <w:szCs w:val="22"/>
        </w:rPr>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C32926" w:rsidRDefault="00C32926" w:rsidP="00C32926">
      <w:pPr>
        <w:rPr>
          <w:sz w:val="22"/>
          <w:szCs w:val="22"/>
        </w:rPr>
      </w:pPr>
      <w:r>
        <w:rPr>
          <w:sz w:val="22"/>
          <w:szCs w:val="22"/>
          <w:lang w:eastAsia="en-US"/>
        </w:rPr>
        <w:t xml:space="preserve">         </w:t>
      </w:r>
      <w:r w:rsidR="00DD5AF3">
        <w:rPr>
          <w:sz w:val="22"/>
          <w:szCs w:val="22"/>
          <w:lang w:eastAsia="en-US"/>
        </w:rPr>
        <w:t xml:space="preserve"> </w:t>
      </w:r>
      <w:r>
        <w:rPr>
          <w:sz w:val="22"/>
          <w:szCs w:val="22"/>
          <w:lang w:eastAsia="en-US"/>
        </w:rPr>
        <w:t>8.7. Приложение №</w:t>
      </w:r>
      <w:r w:rsidR="00DD5AF3">
        <w:rPr>
          <w:sz w:val="22"/>
          <w:szCs w:val="22"/>
          <w:lang w:eastAsia="en-US"/>
        </w:rPr>
        <w:t xml:space="preserve"> </w:t>
      </w:r>
      <w:r>
        <w:rPr>
          <w:sz w:val="22"/>
          <w:szCs w:val="22"/>
          <w:lang w:eastAsia="en-US"/>
        </w:rPr>
        <w:t xml:space="preserve">1 – </w:t>
      </w:r>
      <w:r>
        <w:rPr>
          <w:sz w:val="22"/>
          <w:szCs w:val="22"/>
        </w:rPr>
        <w:t>Спецификация.</w:t>
      </w:r>
    </w:p>
    <w:p w:rsidR="00C32926" w:rsidRDefault="00C32926" w:rsidP="00C32926">
      <w:pPr>
        <w:ind w:firstLine="567"/>
        <w:jc w:val="both"/>
        <w:rPr>
          <w:sz w:val="22"/>
          <w:szCs w:val="22"/>
          <w:lang w:eastAsia="en-US"/>
        </w:rPr>
      </w:pPr>
      <w:r>
        <w:rPr>
          <w:sz w:val="22"/>
          <w:szCs w:val="22"/>
          <w:lang w:eastAsia="en-US"/>
        </w:rPr>
        <w:t>8.8. Приложение № 2 – Форма акта приемки Товара.</w:t>
      </w:r>
    </w:p>
    <w:p w:rsidR="00C32926" w:rsidRDefault="00C32926" w:rsidP="00C32926">
      <w:pPr>
        <w:jc w:val="both"/>
        <w:rPr>
          <w:bCs/>
          <w:sz w:val="22"/>
          <w:szCs w:val="22"/>
        </w:rPr>
      </w:pPr>
    </w:p>
    <w:p w:rsidR="00C32926" w:rsidRDefault="00C32926" w:rsidP="00C32926">
      <w:pPr>
        <w:jc w:val="center"/>
        <w:rPr>
          <w:b/>
          <w:bCs/>
          <w:sz w:val="22"/>
          <w:szCs w:val="22"/>
        </w:rPr>
      </w:pPr>
      <w:r>
        <w:rPr>
          <w:b/>
          <w:bCs/>
          <w:sz w:val="22"/>
          <w:szCs w:val="22"/>
        </w:rPr>
        <w:t>9. Юридические адреса, реквизиты и подписи сторон</w:t>
      </w:r>
    </w:p>
    <w:p w:rsidR="00DD5AF3" w:rsidRDefault="00DD5AF3" w:rsidP="00C32926">
      <w:pPr>
        <w:jc w:val="center"/>
        <w:rPr>
          <w:bCs/>
          <w:sz w:val="22"/>
          <w:szCs w:val="22"/>
        </w:rPr>
      </w:pPr>
    </w:p>
    <w:tbl>
      <w:tblPr>
        <w:tblW w:w="10152" w:type="dxa"/>
        <w:tblLook w:val="01E0" w:firstRow="1" w:lastRow="1" w:firstColumn="1" w:lastColumn="1" w:noHBand="0" w:noVBand="0"/>
      </w:tblPr>
      <w:tblGrid>
        <w:gridCol w:w="5136"/>
        <w:gridCol w:w="5016"/>
      </w:tblGrid>
      <w:tr w:rsidR="00C32926" w:rsidTr="00C32926">
        <w:trPr>
          <w:trHeight w:val="481"/>
        </w:trPr>
        <w:tc>
          <w:tcPr>
            <w:tcW w:w="5136" w:type="dxa"/>
            <w:hideMark/>
          </w:tcPr>
          <w:p w:rsidR="00C32926" w:rsidRDefault="00C32926">
            <w:pPr>
              <w:jc w:val="center"/>
              <w:rPr>
                <w:b/>
                <w:bCs/>
                <w:sz w:val="22"/>
                <w:szCs w:val="22"/>
              </w:rPr>
            </w:pPr>
            <w:r>
              <w:rPr>
                <w:b/>
                <w:bCs/>
                <w:sz w:val="22"/>
                <w:szCs w:val="22"/>
              </w:rPr>
              <w:t>Заказчик:</w:t>
            </w:r>
          </w:p>
        </w:tc>
        <w:tc>
          <w:tcPr>
            <w:tcW w:w="5016" w:type="dxa"/>
          </w:tcPr>
          <w:p w:rsidR="00C32926" w:rsidRDefault="00C32926">
            <w:pPr>
              <w:jc w:val="center"/>
              <w:rPr>
                <w:b/>
                <w:sz w:val="22"/>
                <w:szCs w:val="22"/>
              </w:rPr>
            </w:pPr>
            <w:r>
              <w:rPr>
                <w:b/>
                <w:sz w:val="22"/>
                <w:szCs w:val="22"/>
              </w:rPr>
              <w:t>Поставщик:</w:t>
            </w:r>
          </w:p>
          <w:p w:rsidR="00C32926" w:rsidRDefault="00C32926">
            <w:pPr>
              <w:jc w:val="center"/>
              <w:rPr>
                <w:b/>
                <w:bCs/>
                <w:sz w:val="22"/>
                <w:szCs w:val="22"/>
              </w:rPr>
            </w:pPr>
          </w:p>
        </w:tc>
      </w:tr>
      <w:tr w:rsidR="00C32926" w:rsidTr="00C32926">
        <w:tc>
          <w:tcPr>
            <w:tcW w:w="5136" w:type="dxa"/>
            <w:hideMark/>
          </w:tcPr>
          <w:p w:rsidR="00C32926" w:rsidRDefault="00C32926">
            <w:pPr>
              <w:jc w:val="both"/>
              <w:rPr>
                <w:bCs/>
                <w:sz w:val="22"/>
                <w:szCs w:val="22"/>
              </w:rPr>
            </w:pPr>
            <w:r>
              <w:rPr>
                <w:bCs/>
                <w:sz w:val="22"/>
                <w:szCs w:val="22"/>
              </w:rPr>
              <w:t>управление образования Администрации городи Иванова</w:t>
            </w:r>
          </w:p>
          <w:p w:rsidR="00C32926" w:rsidRDefault="00C32926">
            <w:pPr>
              <w:jc w:val="both"/>
              <w:rPr>
                <w:bCs/>
                <w:sz w:val="22"/>
                <w:szCs w:val="22"/>
              </w:rPr>
            </w:pPr>
            <w:r>
              <w:rPr>
                <w:bCs/>
                <w:sz w:val="22"/>
                <w:szCs w:val="22"/>
              </w:rPr>
              <w:t>Адрес:153000,</w:t>
            </w:r>
            <w:r w:rsidR="00DD5AF3">
              <w:rPr>
                <w:bCs/>
                <w:sz w:val="22"/>
                <w:szCs w:val="22"/>
              </w:rPr>
              <w:t xml:space="preserve"> </w:t>
            </w:r>
            <w:proofErr w:type="gramStart"/>
            <w:r>
              <w:rPr>
                <w:bCs/>
                <w:sz w:val="22"/>
                <w:szCs w:val="22"/>
              </w:rPr>
              <w:t>Ивановская</w:t>
            </w:r>
            <w:proofErr w:type="gramEnd"/>
            <w:r>
              <w:rPr>
                <w:bCs/>
                <w:sz w:val="22"/>
                <w:szCs w:val="22"/>
              </w:rPr>
              <w:t xml:space="preserve"> обл.,</w:t>
            </w:r>
            <w:r w:rsidR="00DD5AF3">
              <w:rPr>
                <w:bCs/>
                <w:sz w:val="22"/>
                <w:szCs w:val="22"/>
              </w:rPr>
              <w:t xml:space="preserve"> </w:t>
            </w:r>
            <w:r>
              <w:rPr>
                <w:bCs/>
                <w:sz w:val="22"/>
                <w:szCs w:val="22"/>
              </w:rPr>
              <w:t>г.</w:t>
            </w:r>
            <w:r w:rsidR="00DD5AF3">
              <w:rPr>
                <w:bCs/>
                <w:sz w:val="22"/>
                <w:szCs w:val="22"/>
              </w:rPr>
              <w:t xml:space="preserve"> </w:t>
            </w:r>
            <w:r>
              <w:rPr>
                <w:bCs/>
                <w:sz w:val="22"/>
                <w:szCs w:val="22"/>
              </w:rPr>
              <w:t>Иваново,</w:t>
            </w:r>
          </w:p>
          <w:p w:rsidR="00C32926" w:rsidRDefault="00DD5AF3">
            <w:pPr>
              <w:jc w:val="both"/>
              <w:rPr>
                <w:bCs/>
                <w:sz w:val="22"/>
                <w:szCs w:val="22"/>
              </w:rPr>
            </w:pPr>
            <w:r>
              <w:rPr>
                <w:bCs/>
                <w:sz w:val="22"/>
                <w:szCs w:val="22"/>
              </w:rPr>
              <w:t>п</w:t>
            </w:r>
            <w:r w:rsidR="00C32926">
              <w:rPr>
                <w:bCs/>
                <w:sz w:val="22"/>
                <w:szCs w:val="22"/>
              </w:rPr>
              <w:t>л.</w:t>
            </w:r>
            <w:r>
              <w:rPr>
                <w:bCs/>
                <w:sz w:val="22"/>
                <w:szCs w:val="22"/>
              </w:rPr>
              <w:t xml:space="preserve"> </w:t>
            </w:r>
            <w:r w:rsidR="00C32926">
              <w:rPr>
                <w:bCs/>
                <w:sz w:val="22"/>
                <w:szCs w:val="22"/>
              </w:rPr>
              <w:t>Революции, д.</w:t>
            </w:r>
            <w:r>
              <w:rPr>
                <w:bCs/>
                <w:sz w:val="22"/>
                <w:szCs w:val="22"/>
              </w:rPr>
              <w:t xml:space="preserve"> </w:t>
            </w:r>
            <w:r w:rsidR="00C32926">
              <w:rPr>
                <w:bCs/>
                <w:sz w:val="22"/>
                <w:szCs w:val="22"/>
              </w:rPr>
              <w:t>6, к.</w:t>
            </w:r>
            <w:r>
              <w:rPr>
                <w:bCs/>
                <w:sz w:val="22"/>
                <w:szCs w:val="22"/>
              </w:rPr>
              <w:t xml:space="preserve"> </w:t>
            </w:r>
            <w:r w:rsidR="00C32926">
              <w:rPr>
                <w:bCs/>
                <w:sz w:val="22"/>
                <w:szCs w:val="22"/>
              </w:rPr>
              <w:t>904</w:t>
            </w:r>
          </w:p>
          <w:p w:rsidR="00C32926" w:rsidRDefault="00C32926">
            <w:pPr>
              <w:overflowPunct w:val="0"/>
              <w:autoSpaceDE w:val="0"/>
              <w:autoSpaceDN w:val="0"/>
              <w:adjustRightInd w:val="0"/>
              <w:ind w:right="-108"/>
              <w:jc w:val="both"/>
              <w:textAlignment w:val="baseline"/>
              <w:rPr>
                <w:bCs/>
                <w:sz w:val="22"/>
                <w:szCs w:val="22"/>
              </w:rPr>
            </w:pPr>
            <w:r>
              <w:rPr>
                <w:bCs/>
                <w:sz w:val="22"/>
                <w:szCs w:val="22"/>
              </w:rPr>
              <w:t>Телефон\факс (4932) 32-82-21</w:t>
            </w:r>
          </w:p>
          <w:p w:rsidR="00C32926" w:rsidRPr="00F563EE" w:rsidRDefault="00C32926">
            <w:pPr>
              <w:overflowPunct w:val="0"/>
              <w:autoSpaceDE w:val="0"/>
              <w:autoSpaceDN w:val="0"/>
              <w:adjustRightInd w:val="0"/>
              <w:jc w:val="both"/>
              <w:textAlignment w:val="baseline"/>
              <w:rPr>
                <w:bCs/>
                <w:sz w:val="22"/>
                <w:szCs w:val="22"/>
                <w:lang w:val="en-US"/>
              </w:rPr>
            </w:pPr>
            <w:r>
              <w:rPr>
                <w:bCs/>
                <w:sz w:val="22"/>
                <w:szCs w:val="22"/>
                <w:lang w:val="en-US"/>
              </w:rPr>
              <w:t>e</w:t>
            </w:r>
            <w:r w:rsidRPr="00F563EE">
              <w:rPr>
                <w:bCs/>
                <w:sz w:val="22"/>
                <w:szCs w:val="22"/>
                <w:lang w:val="en-US"/>
              </w:rPr>
              <w:t>-</w:t>
            </w:r>
            <w:r>
              <w:rPr>
                <w:bCs/>
                <w:sz w:val="22"/>
                <w:szCs w:val="22"/>
                <w:lang w:val="en-US"/>
              </w:rPr>
              <w:t>mail</w:t>
            </w:r>
            <w:r w:rsidRPr="00F563EE">
              <w:rPr>
                <w:bCs/>
                <w:sz w:val="22"/>
                <w:szCs w:val="22"/>
                <w:lang w:val="en-US"/>
              </w:rPr>
              <w:t xml:space="preserve">: </w:t>
            </w:r>
            <w:r>
              <w:rPr>
                <w:bCs/>
                <w:sz w:val="22"/>
                <w:szCs w:val="22"/>
                <w:lang w:val="en-US"/>
              </w:rPr>
              <w:t>buh</w:t>
            </w:r>
            <w:r w:rsidRPr="00F563EE">
              <w:rPr>
                <w:bCs/>
                <w:sz w:val="22"/>
                <w:szCs w:val="22"/>
                <w:lang w:val="en-US"/>
              </w:rPr>
              <w:t>@</w:t>
            </w:r>
            <w:r>
              <w:rPr>
                <w:bCs/>
                <w:sz w:val="22"/>
                <w:szCs w:val="22"/>
                <w:lang w:val="en-US"/>
              </w:rPr>
              <w:t>ivedu</w:t>
            </w:r>
            <w:r w:rsidRPr="00F563EE">
              <w:rPr>
                <w:bCs/>
                <w:sz w:val="22"/>
                <w:szCs w:val="22"/>
                <w:lang w:val="en-US"/>
              </w:rPr>
              <w:t>.</w:t>
            </w:r>
            <w:r>
              <w:rPr>
                <w:bCs/>
                <w:sz w:val="22"/>
                <w:szCs w:val="22"/>
                <w:lang w:val="en-US"/>
              </w:rPr>
              <w:t>ru</w:t>
            </w:r>
          </w:p>
          <w:p w:rsidR="00C32926" w:rsidRPr="00F563EE" w:rsidRDefault="00C32926">
            <w:pPr>
              <w:ind w:right="-108"/>
              <w:rPr>
                <w:bCs/>
                <w:sz w:val="22"/>
                <w:szCs w:val="22"/>
                <w:lang w:val="en-US"/>
              </w:rPr>
            </w:pPr>
            <w:r>
              <w:rPr>
                <w:bCs/>
                <w:sz w:val="22"/>
                <w:szCs w:val="22"/>
              </w:rPr>
              <w:t>ИНН</w:t>
            </w:r>
            <w:r w:rsidRPr="00F563EE">
              <w:rPr>
                <w:bCs/>
                <w:sz w:val="22"/>
                <w:szCs w:val="22"/>
                <w:lang w:val="en-US"/>
              </w:rPr>
              <w:t xml:space="preserve">  3728028617</w:t>
            </w:r>
          </w:p>
          <w:p w:rsidR="00C32926" w:rsidRDefault="00C32926">
            <w:pPr>
              <w:overflowPunct w:val="0"/>
              <w:autoSpaceDE w:val="0"/>
              <w:autoSpaceDN w:val="0"/>
              <w:adjustRightInd w:val="0"/>
              <w:jc w:val="both"/>
              <w:textAlignment w:val="baseline"/>
              <w:rPr>
                <w:bCs/>
                <w:sz w:val="22"/>
                <w:szCs w:val="22"/>
              </w:rPr>
            </w:pPr>
            <w:r>
              <w:rPr>
                <w:bCs/>
                <w:sz w:val="22"/>
                <w:szCs w:val="22"/>
              </w:rPr>
              <w:t>370201001</w:t>
            </w:r>
          </w:p>
          <w:p w:rsidR="00C32926" w:rsidRDefault="00C32926">
            <w:pPr>
              <w:overflowPunct w:val="0"/>
              <w:autoSpaceDE w:val="0"/>
              <w:autoSpaceDN w:val="0"/>
              <w:adjustRightInd w:val="0"/>
              <w:jc w:val="both"/>
              <w:textAlignment w:val="baseline"/>
              <w:rPr>
                <w:bCs/>
                <w:sz w:val="22"/>
                <w:szCs w:val="22"/>
              </w:rPr>
            </w:pPr>
            <w:r>
              <w:rPr>
                <w:bCs/>
                <w:sz w:val="22"/>
                <w:szCs w:val="22"/>
              </w:rPr>
              <w:t>Банковские реквизиты:</w:t>
            </w:r>
          </w:p>
          <w:p w:rsidR="00C32926" w:rsidRDefault="00C32926">
            <w:pPr>
              <w:overflowPunct w:val="0"/>
              <w:autoSpaceDE w:val="0"/>
              <w:autoSpaceDN w:val="0"/>
              <w:adjustRightInd w:val="0"/>
              <w:jc w:val="both"/>
              <w:textAlignment w:val="baseline"/>
              <w:rPr>
                <w:bCs/>
                <w:sz w:val="22"/>
                <w:szCs w:val="22"/>
              </w:rPr>
            </w:pPr>
            <w:r>
              <w:rPr>
                <w:bCs/>
                <w:sz w:val="22"/>
                <w:szCs w:val="22"/>
              </w:rPr>
              <w:t xml:space="preserve">БИК </w:t>
            </w:r>
          </w:p>
          <w:p w:rsidR="00C32926" w:rsidRDefault="00C32926">
            <w:pPr>
              <w:overflowPunct w:val="0"/>
              <w:autoSpaceDE w:val="0"/>
              <w:autoSpaceDN w:val="0"/>
              <w:adjustRightInd w:val="0"/>
              <w:ind w:right="-108"/>
              <w:jc w:val="both"/>
              <w:textAlignment w:val="baseline"/>
              <w:rPr>
                <w:bCs/>
                <w:sz w:val="22"/>
                <w:szCs w:val="22"/>
              </w:rPr>
            </w:pPr>
            <w:r>
              <w:rPr>
                <w:bCs/>
                <w:sz w:val="22"/>
                <w:szCs w:val="22"/>
              </w:rPr>
              <w:t>ОКТМО 24701000</w:t>
            </w:r>
          </w:p>
          <w:p w:rsidR="00C32926" w:rsidRDefault="00C32926">
            <w:pPr>
              <w:overflowPunct w:val="0"/>
              <w:autoSpaceDE w:val="0"/>
              <w:autoSpaceDN w:val="0"/>
              <w:adjustRightInd w:val="0"/>
              <w:ind w:right="-108"/>
              <w:jc w:val="both"/>
              <w:textAlignment w:val="baseline"/>
              <w:rPr>
                <w:bCs/>
                <w:sz w:val="22"/>
                <w:szCs w:val="22"/>
              </w:rPr>
            </w:pPr>
            <w:r>
              <w:rPr>
                <w:bCs/>
                <w:sz w:val="22"/>
                <w:szCs w:val="22"/>
              </w:rPr>
              <w:t xml:space="preserve">ОКПО  </w:t>
            </w:r>
          </w:p>
        </w:tc>
        <w:tc>
          <w:tcPr>
            <w:tcW w:w="5016" w:type="dxa"/>
          </w:tcPr>
          <w:p w:rsidR="00C32926" w:rsidRDefault="00C32926">
            <w:pPr>
              <w:overflowPunct w:val="0"/>
              <w:autoSpaceDE w:val="0"/>
              <w:autoSpaceDN w:val="0"/>
              <w:adjustRightInd w:val="0"/>
              <w:ind w:right="-108"/>
              <w:jc w:val="both"/>
              <w:textAlignment w:val="baseline"/>
              <w:rPr>
                <w:bCs/>
                <w:sz w:val="22"/>
                <w:szCs w:val="22"/>
              </w:rPr>
            </w:pPr>
          </w:p>
          <w:p w:rsidR="00C32926" w:rsidRDefault="00C32926">
            <w:pPr>
              <w:overflowPunct w:val="0"/>
              <w:autoSpaceDE w:val="0"/>
              <w:autoSpaceDN w:val="0"/>
              <w:adjustRightInd w:val="0"/>
              <w:ind w:right="-108"/>
              <w:jc w:val="both"/>
              <w:textAlignment w:val="baseline"/>
              <w:rPr>
                <w:bCs/>
                <w:sz w:val="22"/>
                <w:szCs w:val="22"/>
              </w:rPr>
            </w:pPr>
          </w:p>
        </w:tc>
      </w:tr>
      <w:tr w:rsidR="00C32926" w:rsidTr="00C32926">
        <w:tc>
          <w:tcPr>
            <w:tcW w:w="5136" w:type="dxa"/>
          </w:tcPr>
          <w:p w:rsidR="00C32926" w:rsidRDefault="00C32926">
            <w:pPr>
              <w:rPr>
                <w:bCs/>
                <w:sz w:val="22"/>
                <w:szCs w:val="22"/>
              </w:rPr>
            </w:pPr>
          </w:p>
        </w:tc>
        <w:tc>
          <w:tcPr>
            <w:tcW w:w="5016" w:type="dxa"/>
          </w:tcPr>
          <w:p w:rsidR="00C32926" w:rsidRDefault="00C32926">
            <w:pPr>
              <w:rPr>
                <w:bCs/>
                <w:sz w:val="22"/>
                <w:szCs w:val="22"/>
              </w:rPr>
            </w:pPr>
          </w:p>
        </w:tc>
      </w:tr>
      <w:tr w:rsidR="00C32926" w:rsidTr="00C32926">
        <w:trPr>
          <w:trHeight w:val="796"/>
        </w:trPr>
        <w:tc>
          <w:tcPr>
            <w:tcW w:w="5136" w:type="dxa"/>
          </w:tcPr>
          <w:p w:rsidR="00C32926" w:rsidRDefault="00C32926" w:rsidP="00DD5AF3">
            <w:pPr>
              <w:rPr>
                <w:bCs/>
                <w:sz w:val="22"/>
                <w:szCs w:val="22"/>
              </w:rPr>
            </w:pPr>
            <w:r>
              <w:rPr>
                <w:bCs/>
                <w:sz w:val="22"/>
                <w:szCs w:val="22"/>
              </w:rPr>
              <w:t>_______________________</w:t>
            </w:r>
          </w:p>
        </w:tc>
        <w:tc>
          <w:tcPr>
            <w:tcW w:w="5016" w:type="dxa"/>
          </w:tcPr>
          <w:p w:rsidR="00C32926" w:rsidRDefault="00C32926">
            <w:pPr>
              <w:rPr>
                <w:bCs/>
                <w:sz w:val="22"/>
                <w:szCs w:val="22"/>
              </w:rPr>
            </w:pPr>
            <w:r>
              <w:rPr>
                <w:bCs/>
                <w:sz w:val="22"/>
                <w:szCs w:val="22"/>
              </w:rPr>
              <w:t>___________________________</w:t>
            </w:r>
          </w:p>
        </w:tc>
      </w:tr>
      <w:tr w:rsidR="00C32926" w:rsidTr="00C32926">
        <w:tc>
          <w:tcPr>
            <w:tcW w:w="5136" w:type="dxa"/>
            <w:hideMark/>
          </w:tcPr>
          <w:p w:rsidR="00C32926" w:rsidRDefault="00C32926">
            <w:pPr>
              <w:rPr>
                <w:bCs/>
                <w:sz w:val="22"/>
                <w:szCs w:val="22"/>
              </w:rPr>
            </w:pPr>
            <w:r>
              <w:rPr>
                <w:bCs/>
                <w:sz w:val="22"/>
                <w:szCs w:val="22"/>
              </w:rPr>
              <w:t>М.П.</w:t>
            </w:r>
          </w:p>
        </w:tc>
        <w:tc>
          <w:tcPr>
            <w:tcW w:w="5016" w:type="dxa"/>
            <w:hideMark/>
          </w:tcPr>
          <w:p w:rsidR="00C32926" w:rsidRDefault="00C32926">
            <w:pPr>
              <w:rPr>
                <w:bCs/>
                <w:sz w:val="22"/>
                <w:szCs w:val="22"/>
              </w:rPr>
            </w:pPr>
            <w:r>
              <w:rPr>
                <w:bCs/>
                <w:sz w:val="22"/>
                <w:szCs w:val="22"/>
              </w:rPr>
              <w:t>М.П.</w:t>
            </w:r>
          </w:p>
        </w:tc>
      </w:tr>
    </w:tbl>
    <w:p w:rsidR="00DD5AF3" w:rsidRDefault="00DD5AF3" w:rsidP="00C32926">
      <w:pPr>
        <w:jc w:val="right"/>
        <w:rPr>
          <w:sz w:val="22"/>
          <w:szCs w:val="22"/>
        </w:rPr>
      </w:pPr>
    </w:p>
    <w:p w:rsidR="00C32926" w:rsidRDefault="00C32926" w:rsidP="00C32926">
      <w:pPr>
        <w:jc w:val="right"/>
        <w:rPr>
          <w:sz w:val="22"/>
          <w:szCs w:val="22"/>
        </w:rPr>
      </w:pPr>
      <w:r>
        <w:rPr>
          <w:sz w:val="22"/>
          <w:szCs w:val="22"/>
        </w:rPr>
        <w:t>Приложение № 1</w:t>
      </w:r>
    </w:p>
    <w:p w:rsidR="00DD5AF3" w:rsidRDefault="00C32926" w:rsidP="00C32926">
      <w:pPr>
        <w:jc w:val="right"/>
        <w:rPr>
          <w:sz w:val="22"/>
          <w:szCs w:val="22"/>
        </w:rPr>
      </w:pPr>
      <w:r>
        <w:rPr>
          <w:sz w:val="22"/>
          <w:szCs w:val="22"/>
        </w:rPr>
        <w:t xml:space="preserve">к муниципальному контракту </w:t>
      </w:r>
    </w:p>
    <w:p w:rsidR="00C32926" w:rsidRDefault="00C32926" w:rsidP="00C32926">
      <w:pPr>
        <w:jc w:val="right"/>
        <w:rPr>
          <w:sz w:val="22"/>
          <w:szCs w:val="22"/>
        </w:rPr>
      </w:pPr>
      <w:r>
        <w:rPr>
          <w:sz w:val="22"/>
          <w:szCs w:val="22"/>
        </w:rPr>
        <w:t>№ ______ от</w:t>
      </w:r>
      <w:r w:rsidR="00DD5AF3">
        <w:rPr>
          <w:sz w:val="22"/>
          <w:szCs w:val="22"/>
        </w:rPr>
        <w:t xml:space="preserve"> </w:t>
      </w:r>
      <w:r>
        <w:rPr>
          <w:sz w:val="22"/>
          <w:szCs w:val="22"/>
        </w:rPr>
        <w:t xml:space="preserve"> _________</w:t>
      </w:r>
    </w:p>
    <w:p w:rsidR="00C32926" w:rsidRDefault="00C32926" w:rsidP="00C32926">
      <w:pPr>
        <w:rPr>
          <w:sz w:val="22"/>
          <w:szCs w:val="22"/>
        </w:rPr>
      </w:pPr>
    </w:p>
    <w:p w:rsidR="00C32926" w:rsidRPr="00DD5AF3" w:rsidRDefault="00C32926" w:rsidP="00C32926">
      <w:pPr>
        <w:jc w:val="center"/>
        <w:rPr>
          <w:szCs w:val="28"/>
        </w:rPr>
      </w:pPr>
      <w:r w:rsidRPr="00DD5AF3">
        <w:rPr>
          <w:szCs w:val="28"/>
        </w:rPr>
        <w:t>Спецификация</w:t>
      </w:r>
    </w:p>
    <w:p w:rsidR="00C32926" w:rsidRDefault="00C32926" w:rsidP="00C32926">
      <w:pPr>
        <w:jc w:val="center"/>
        <w:rPr>
          <w:sz w:val="24"/>
        </w:rPr>
      </w:pPr>
    </w:p>
    <w:tbl>
      <w:tblPr>
        <w:tblW w:w="0" w:type="auto"/>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715"/>
        <w:gridCol w:w="5136"/>
      </w:tblGrid>
      <w:tr w:rsidR="00C32926" w:rsidTr="009E3B17">
        <w:trPr>
          <w:trHeight w:val="932"/>
        </w:trPr>
        <w:tc>
          <w:tcPr>
            <w:tcW w:w="3715" w:type="dxa"/>
            <w:tcBorders>
              <w:top w:val="single" w:sz="4" w:space="0" w:color="auto"/>
              <w:left w:val="single" w:sz="4" w:space="0" w:color="auto"/>
              <w:bottom w:val="single" w:sz="4" w:space="0" w:color="auto"/>
              <w:right w:val="single" w:sz="4" w:space="0" w:color="auto"/>
            </w:tcBorders>
          </w:tcPr>
          <w:p w:rsidR="00C32926" w:rsidRDefault="00C32926">
            <w:pPr>
              <w:rPr>
                <w:sz w:val="22"/>
                <w:szCs w:val="22"/>
              </w:rPr>
            </w:pPr>
          </w:p>
          <w:p w:rsidR="00C32926" w:rsidRDefault="00C32926">
            <w:pPr>
              <w:ind w:left="-720" w:firstLine="720"/>
              <w:rPr>
                <w:sz w:val="22"/>
                <w:szCs w:val="22"/>
              </w:rPr>
            </w:pPr>
            <w:r>
              <w:rPr>
                <w:sz w:val="22"/>
                <w:szCs w:val="22"/>
              </w:rPr>
              <w:t xml:space="preserve">Наименование оказываемых              </w:t>
            </w:r>
            <w:proofErr w:type="spellStart"/>
            <w:r>
              <w:rPr>
                <w:sz w:val="22"/>
                <w:szCs w:val="22"/>
              </w:rPr>
              <w:t>усл</w:t>
            </w:r>
            <w:proofErr w:type="spellEnd"/>
            <w:r>
              <w:rPr>
                <w:sz w:val="22"/>
                <w:szCs w:val="22"/>
              </w:rPr>
              <w:t xml:space="preserve">        услуг</w:t>
            </w:r>
          </w:p>
        </w:tc>
        <w:tc>
          <w:tcPr>
            <w:tcW w:w="5136" w:type="dxa"/>
            <w:tcBorders>
              <w:top w:val="single" w:sz="4" w:space="0" w:color="auto"/>
              <w:left w:val="single" w:sz="4" w:space="0" w:color="auto"/>
              <w:bottom w:val="single" w:sz="4" w:space="0" w:color="auto"/>
              <w:right w:val="single" w:sz="4" w:space="0" w:color="auto"/>
            </w:tcBorders>
          </w:tcPr>
          <w:p w:rsidR="00C32926" w:rsidRDefault="00C32926">
            <w:pPr>
              <w:rPr>
                <w:sz w:val="22"/>
                <w:szCs w:val="22"/>
                <w:highlight w:val="yellow"/>
              </w:rPr>
            </w:pPr>
          </w:p>
        </w:tc>
      </w:tr>
      <w:tr w:rsidR="00C32926" w:rsidTr="00C32926">
        <w:tc>
          <w:tcPr>
            <w:tcW w:w="3715" w:type="dxa"/>
            <w:tcBorders>
              <w:top w:val="single" w:sz="4" w:space="0" w:color="auto"/>
              <w:left w:val="single" w:sz="4" w:space="0" w:color="auto"/>
              <w:bottom w:val="single" w:sz="4" w:space="0" w:color="auto"/>
              <w:right w:val="single" w:sz="4" w:space="0" w:color="auto"/>
            </w:tcBorders>
            <w:hideMark/>
          </w:tcPr>
          <w:p w:rsidR="00C32926" w:rsidRDefault="00C32926">
            <w:pPr>
              <w:rPr>
                <w:sz w:val="22"/>
                <w:szCs w:val="22"/>
              </w:rPr>
            </w:pPr>
            <w:r>
              <w:rPr>
                <w:sz w:val="22"/>
                <w:szCs w:val="22"/>
              </w:rPr>
              <w:t>Срок договора</w:t>
            </w:r>
          </w:p>
        </w:tc>
        <w:tc>
          <w:tcPr>
            <w:tcW w:w="5136" w:type="dxa"/>
            <w:tcBorders>
              <w:top w:val="single" w:sz="4" w:space="0" w:color="auto"/>
              <w:left w:val="single" w:sz="4" w:space="0" w:color="auto"/>
              <w:bottom w:val="single" w:sz="4" w:space="0" w:color="auto"/>
              <w:right w:val="single" w:sz="4" w:space="0" w:color="auto"/>
            </w:tcBorders>
            <w:vAlign w:val="center"/>
          </w:tcPr>
          <w:p w:rsidR="00C32926" w:rsidRDefault="00C32926">
            <w:pPr>
              <w:rPr>
                <w:b/>
                <w:sz w:val="22"/>
                <w:szCs w:val="22"/>
              </w:rPr>
            </w:pPr>
          </w:p>
        </w:tc>
      </w:tr>
      <w:tr w:rsidR="00C32926" w:rsidTr="00C32926">
        <w:tc>
          <w:tcPr>
            <w:tcW w:w="3715" w:type="dxa"/>
            <w:tcBorders>
              <w:top w:val="single" w:sz="4" w:space="0" w:color="auto"/>
              <w:left w:val="single" w:sz="4" w:space="0" w:color="auto"/>
              <w:bottom w:val="single" w:sz="4" w:space="0" w:color="auto"/>
              <w:right w:val="single" w:sz="4" w:space="0" w:color="auto"/>
            </w:tcBorders>
            <w:hideMark/>
          </w:tcPr>
          <w:p w:rsidR="00C32926" w:rsidRDefault="00C32926">
            <w:pPr>
              <w:rPr>
                <w:sz w:val="22"/>
                <w:szCs w:val="22"/>
              </w:rPr>
            </w:pPr>
            <w:r>
              <w:rPr>
                <w:sz w:val="22"/>
                <w:szCs w:val="22"/>
              </w:rPr>
              <w:t>Описание оказываемых услуг</w:t>
            </w:r>
          </w:p>
        </w:tc>
        <w:tc>
          <w:tcPr>
            <w:tcW w:w="5136" w:type="dxa"/>
            <w:tcBorders>
              <w:top w:val="single" w:sz="4" w:space="0" w:color="auto"/>
              <w:left w:val="single" w:sz="4" w:space="0" w:color="auto"/>
              <w:bottom w:val="single" w:sz="4" w:space="0" w:color="auto"/>
              <w:right w:val="single" w:sz="4" w:space="0" w:color="auto"/>
            </w:tcBorders>
            <w:vAlign w:val="center"/>
          </w:tcPr>
          <w:p w:rsidR="00C32926" w:rsidRDefault="00C32926">
            <w:pPr>
              <w:rPr>
                <w:sz w:val="22"/>
                <w:szCs w:val="22"/>
              </w:rPr>
            </w:pPr>
          </w:p>
        </w:tc>
      </w:tr>
      <w:tr w:rsidR="00C32926" w:rsidTr="00C32926">
        <w:tc>
          <w:tcPr>
            <w:tcW w:w="3715" w:type="dxa"/>
            <w:tcBorders>
              <w:top w:val="single" w:sz="4" w:space="0" w:color="auto"/>
              <w:left w:val="single" w:sz="4" w:space="0" w:color="auto"/>
              <w:bottom w:val="single" w:sz="4" w:space="0" w:color="auto"/>
              <w:right w:val="single" w:sz="4" w:space="0" w:color="auto"/>
            </w:tcBorders>
            <w:hideMark/>
          </w:tcPr>
          <w:p w:rsidR="00C32926" w:rsidRDefault="00C32926">
            <w:pPr>
              <w:rPr>
                <w:sz w:val="22"/>
                <w:szCs w:val="22"/>
              </w:rPr>
            </w:pPr>
            <w:r>
              <w:rPr>
                <w:sz w:val="22"/>
                <w:szCs w:val="22"/>
              </w:rPr>
              <w:t>Стоимость на 6 месяцев (руб.)</w:t>
            </w:r>
          </w:p>
        </w:tc>
        <w:tc>
          <w:tcPr>
            <w:tcW w:w="5136" w:type="dxa"/>
            <w:tcBorders>
              <w:top w:val="single" w:sz="4" w:space="0" w:color="auto"/>
              <w:left w:val="single" w:sz="4" w:space="0" w:color="auto"/>
              <w:bottom w:val="single" w:sz="4" w:space="0" w:color="auto"/>
              <w:right w:val="single" w:sz="4" w:space="0" w:color="auto"/>
            </w:tcBorders>
            <w:vAlign w:val="center"/>
            <w:hideMark/>
          </w:tcPr>
          <w:p w:rsidR="00C32926" w:rsidRDefault="00C32926" w:rsidP="00C32926">
            <w:pPr>
              <w:rPr>
                <w:sz w:val="22"/>
                <w:szCs w:val="22"/>
              </w:rPr>
            </w:pPr>
          </w:p>
        </w:tc>
      </w:tr>
    </w:tbl>
    <w:p w:rsidR="00C32926" w:rsidRDefault="00C32926" w:rsidP="00C32926">
      <w:pPr>
        <w:jc w:val="center"/>
        <w:rPr>
          <w:sz w:val="22"/>
          <w:szCs w:val="22"/>
        </w:rPr>
      </w:pPr>
    </w:p>
    <w:p w:rsidR="00E44BF7" w:rsidRDefault="00E44BF7">
      <w:pPr>
        <w:rPr>
          <w:lang w:val="en-US"/>
        </w:rPr>
      </w:pPr>
    </w:p>
    <w:p w:rsidR="009E3B17" w:rsidRPr="009E3B17" w:rsidRDefault="009E3B17">
      <w:pPr>
        <w:rPr>
          <w:lang w:val="en-US"/>
        </w:rPr>
      </w:pPr>
    </w:p>
    <w:p w:rsidR="009E3B17" w:rsidRDefault="009E3B17" w:rsidP="009E3B17">
      <w:pPr>
        <w:keepNext/>
        <w:keepLines/>
        <w:snapToGrid w:val="0"/>
        <w:ind w:right="-53"/>
        <w:jc w:val="right"/>
        <w:outlineLvl w:val="0"/>
        <w:rPr>
          <w:sz w:val="22"/>
          <w:szCs w:val="22"/>
        </w:rPr>
      </w:pPr>
      <w:r>
        <w:rPr>
          <w:sz w:val="22"/>
          <w:szCs w:val="22"/>
        </w:rPr>
        <w:t>Приложение №</w:t>
      </w:r>
      <w:r>
        <w:rPr>
          <w:sz w:val="22"/>
          <w:szCs w:val="22"/>
          <w:lang w:val="en-US"/>
        </w:rPr>
        <w:t xml:space="preserve"> </w:t>
      </w:r>
      <w:r>
        <w:rPr>
          <w:sz w:val="22"/>
          <w:szCs w:val="22"/>
        </w:rPr>
        <w:t>2 к контракту</w:t>
      </w:r>
    </w:p>
    <w:p w:rsidR="009E3B17" w:rsidRDefault="009E3B17" w:rsidP="009E3B17">
      <w:pPr>
        <w:jc w:val="right"/>
        <w:rPr>
          <w:sz w:val="22"/>
          <w:szCs w:val="22"/>
        </w:rPr>
      </w:pPr>
      <w:r>
        <w:rPr>
          <w:sz w:val="22"/>
          <w:szCs w:val="22"/>
        </w:rPr>
        <w:t>от __________ № _______________</w:t>
      </w:r>
    </w:p>
    <w:p w:rsidR="009E3B17" w:rsidRDefault="009E3B17" w:rsidP="009E3B17">
      <w:pPr>
        <w:jc w:val="both"/>
        <w:rPr>
          <w:bCs/>
          <w:sz w:val="22"/>
          <w:szCs w:val="22"/>
        </w:rPr>
      </w:pPr>
    </w:p>
    <w:p w:rsidR="009E3B17" w:rsidRDefault="009E3B17" w:rsidP="009E3B17">
      <w:pPr>
        <w:jc w:val="right"/>
        <w:rPr>
          <w:sz w:val="22"/>
          <w:szCs w:val="22"/>
        </w:rPr>
      </w:pPr>
      <w:r>
        <w:rPr>
          <w:sz w:val="22"/>
          <w:szCs w:val="22"/>
        </w:rPr>
        <w:t>Форма</w:t>
      </w:r>
    </w:p>
    <w:p w:rsidR="009E3B17" w:rsidRDefault="009E3B17" w:rsidP="009E3B17">
      <w:pPr>
        <w:jc w:val="center"/>
        <w:rPr>
          <w:b/>
          <w:sz w:val="22"/>
          <w:szCs w:val="22"/>
        </w:rPr>
      </w:pPr>
      <w:r>
        <w:rPr>
          <w:b/>
          <w:sz w:val="22"/>
          <w:szCs w:val="22"/>
        </w:rPr>
        <w:t>АКТ ПРИЕМКИ ТОВАРА</w:t>
      </w:r>
    </w:p>
    <w:p w:rsidR="009E3B17" w:rsidRDefault="009E3B17" w:rsidP="009E3B17">
      <w:pPr>
        <w:rPr>
          <w:b/>
          <w:sz w:val="22"/>
          <w:szCs w:val="22"/>
        </w:rPr>
      </w:pPr>
    </w:p>
    <w:p w:rsidR="009E3B17" w:rsidRDefault="009E3B17" w:rsidP="009E3B17">
      <w:pPr>
        <w:rPr>
          <w:b/>
          <w:sz w:val="22"/>
          <w:szCs w:val="22"/>
        </w:rPr>
      </w:pPr>
    </w:p>
    <w:p w:rsidR="009E3B17" w:rsidRDefault="009E3B17" w:rsidP="009E3B17">
      <w:pPr>
        <w:rPr>
          <w:sz w:val="22"/>
          <w:szCs w:val="22"/>
        </w:rPr>
      </w:pPr>
      <w:r>
        <w:rPr>
          <w:sz w:val="22"/>
          <w:szCs w:val="22"/>
        </w:rPr>
        <w:t>г.</w:t>
      </w:r>
      <w:r w:rsidRPr="009E3B17">
        <w:rPr>
          <w:sz w:val="22"/>
          <w:szCs w:val="22"/>
        </w:rPr>
        <w:t xml:space="preserve"> </w:t>
      </w:r>
      <w:r>
        <w:rPr>
          <w:sz w:val="22"/>
          <w:szCs w:val="22"/>
        </w:rPr>
        <w:t>Иваново</w:t>
      </w:r>
      <w:r>
        <w:rPr>
          <w:sz w:val="22"/>
          <w:szCs w:val="22"/>
        </w:rPr>
        <w:tab/>
        <w:t xml:space="preserve">                                                                                  </w:t>
      </w:r>
      <w:r>
        <w:rPr>
          <w:sz w:val="22"/>
          <w:szCs w:val="22"/>
          <w:lang w:val="en-US"/>
        </w:rPr>
        <w:t xml:space="preserve">            </w:t>
      </w:r>
      <w:r>
        <w:rPr>
          <w:sz w:val="22"/>
          <w:szCs w:val="22"/>
        </w:rPr>
        <w:t xml:space="preserve">         «__» __________20__ г.</w:t>
      </w:r>
    </w:p>
    <w:p w:rsidR="009E3B17" w:rsidRDefault="009E3B17" w:rsidP="009E3B17">
      <w:pPr>
        <w:tabs>
          <w:tab w:val="left" w:pos="1200"/>
        </w:tabs>
        <w:jc w:val="both"/>
        <w:rPr>
          <w:sz w:val="22"/>
          <w:szCs w:val="22"/>
        </w:rPr>
      </w:pPr>
      <w:r>
        <w:rPr>
          <w:sz w:val="22"/>
          <w:szCs w:val="22"/>
        </w:rPr>
        <w:tab/>
      </w:r>
    </w:p>
    <w:p w:rsidR="009E3B17" w:rsidRDefault="009E3B17" w:rsidP="009E3B17">
      <w:pPr>
        <w:ind w:firstLine="708"/>
        <w:jc w:val="both"/>
        <w:rPr>
          <w:sz w:val="22"/>
          <w:szCs w:val="22"/>
        </w:rPr>
      </w:pPr>
      <w:proofErr w:type="gramStart"/>
      <w:r>
        <w:rPr>
          <w:sz w:val="22"/>
          <w:szCs w:val="22"/>
        </w:rPr>
        <w:t>_____________, именуемое в дальнейшем «Заказчик», в лице ____________________________________________, действующего на основании ________, и __________________________</w:t>
      </w:r>
      <w:r>
        <w:rPr>
          <w:sz w:val="22"/>
          <w:szCs w:val="22"/>
          <w:lang w:eastAsia="ar-SA"/>
        </w:rPr>
        <w:t>, именуемое в дальнейшем «Поставщик», в лице</w:t>
      </w:r>
      <w:r>
        <w:rPr>
          <w:sz w:val="22"/>
          <w:szCs w:val="22"/>
        </w:rPr>
        <w:t xml:space="preserve"> ________</w:t>
      </w:r>
      <w:r>
        <w:rPr>
          <w:sz w:val="22"/>
          <w:szCs w:val="22"/>
          <w:lang w:eastAsia="ar-SA"/>
        </w:rPr>
        <w:t>, действующего на основании _______</w:t>
      </w:r>
      <w:r>
        <w:rPr>
          <w:sz w:val="22"/>
          <w:szCs w:val="22"/>
        </w:rPr>
        <w:t>, вместе именуемые «стороны», подписали настоящий акт о нижеследующем:</w:t>
      </w:r>
      <w:proofErr w:type="gramEnd"/>
    </w:p>
    <w:p w:rsidR="009E3B17" w:rsidRDefault="009E3B17" w:rsidP="009E3B17">
      <w:pPr>
        <w:ind w:firstLine="708"/>
        <w:jc w:val="both"/>
        <w:rPr>
          <w:sz w:val="22"/>
          <w:szCs w:val="22"/>
        </w:rPr>
      </w:pPr>
    </w:p>
    <w:p w:rsidR="009E3B17" w:rsidRDefault="009E3B17" w:rsidP="009E3B17">
      <w:pPr>
        <w:ind w:firstLine="720"/>
        <w:jc w:val="both"/>
        <w:rPr>
          <w:sz w:val="22"/>
          <w:szCs w:val="22"/>
        </w:rPr>
      </w:pPr>
      <w:r>
        <w:rPr>
          <w:sz w:val="22"/>
          <w:szCs w:val="22"/>
        </w:rPr>
        <w:t>1. В соответствии с контрактом _______________________</w:t>
      </w:r>
      <w:r>
        <w:rPr>
          <w:i/>
          <w:sz w:val="22"/>
          <w:szCs w:val="22"/>
        </w:rPr>
        <w:t>(наименование объекта закупки)</w:t>
      </w:r>
      <w:r>
        <w:rPr>
          <w:sz w:val="22"/>
          <w:szCs w:val="22"/>
        </w:rPr>
        <w:t xml:space="preserve"> </w:t>
      </w:r>
      <w:proofErr w:type="gramStart"/>
      <w:r>
        <w:rPr>
          <w:sz w:val="22"/>
          <w:szCs w:val="22"/>
        </w:rPr>
        <w:t>от</w:t>
      </w:r>
      <w:proofErr w:type="gramEnd"/>
      <w:r>
        <w:rPr>
          <w:sz w:val="22"/>
          <w:szCs w:val="22"/>
        </w:rPr>
        <w:t xml:space="preserve"> __________  №_______ </w:t>
      </w:r>
      <w:proofErr w:type="gramStart"/>
      <w:r>
        <w:rPr>
          <w:sz w:val="22"/>
          <w:szCs w:val="22"/>
        </w:rPr>
        <w:t>Поставщик</w:t>
      </w:r>
      <w:proofErr w:type="gramEnd"/>
      <w:r>
        <w:rPr>
          <w:sz w:val="22"/>
          <w:szCs w:val="22"/>
        </w:rPr>
        <w:t xml:space="preserve"> на основании накладной от______№____ передал, а Заказчик принял ________ (</w:t>
      </w:r>
      <w:r>
        <w:rPr>
          <w:rStyle w:val="a7"/>
          <w:b w:val="0"/>
          <w:sz w:val="22"/>
          <w:szCs w:val="22"/>
        </w:rPr>
        <w:t>указываются наименование товара, количество и его основные характеристики</w:t>
      </w:r>
      <w:r>
        <w:rPr>
          <w:sz w:val="22"/>
          <w:szCs w:val="22"/>
        </w:rPr>
        <w:t>) (далее - Товар).</w:t>
      </w:r>
    </w:p>
    <w:p w:rsidR="009E3B17" w:rsidRDefault="009E3B17" w:rsidP="009E3B17">
      <w:pPr>
        <w:ind w:firstLine="720"/>
        <w:jc w:val="both"/>
        <w:rPr>
          <w:sz w:val="22"/>
          <w:szCs w:val="22"/>
        </w:rPr>
      </w:pPr>
      <w:r>
        <w:rPr>
          <w:sz w:val="22"/>
          <w:szCs w:val="22"/>
        </w:rPr>
        <w:t>2. Товар проверен Заказчиком на соответствие условиям контракта по количеству, качеству и ассортименту. Заказчик претензий к Товару  не имеет.</w:t>
      </w:r>
    </w:p>
    <w:p w:rsidR="009E3B17" w:rsidRDefault="009E3B17" w:rsidP="009E3B17">
      <w:pPr>
        <w:ind w:firstLine="720"/>
        <w:jc w:val="both"/>
        <w:rPr>
          <w:sz w:val="22"/>
          <w:szCs w:val="22"/>
        </w:rPr>
      </w:pPr>
      <w:r>
        <w:rPr>
          <w:sz w:val="22"/>
          <w:szCs w:val="22"/>
        </w:rPr>
        <w:t>3. Настоящий Акт составлен в двух экземплярах, по одному для каждой из сторон.</w:t>
      </w:r>
    </w:p>
    <w:p w:rsidR="009E3B17" w:rsidRDefault="009E3B17" w:rsidP="009E3B17">
      <w:pPr>
        <w:ind w:firstLine="720"/>
        <w:jc w:val="both"/>
        <w:rPr>
          <w:sz w:val="22"/>
          <w:szCs w:val="22"/>
        </w:rPr>
      </w:pPr>
    </w:p>
    <w:p w:rsidR="009E3B17" w:rsidRDefault="009E3B17" w:rsidP="009E3B17">
      <w:pPr>
        <w:ind w:firstLine="720"/>
        <w:jc w:val="both"/>
        <w:rPr>
          <w:sz w:val="22"/>
          <w:szCs w:val="22"/>
        </w:rPr>
      </w:pPr>
      <w:r>
        <w:rPr>
          <w:sz w:val="22"/>
          <w:szCs w:val="22"/>
        </w:rPr>
        <w:t>4. Подписи сторон:</w:t>
      </w:r>
    </w:p>
    <w:p w:rsidR="009E3B17" w:rsidRDefault="009E3B17" w:rsidP="009E3B17">
      <w:pPr>
        <w:jc w:val="both"/>
        <w:rPr>
          <w:sz w:val="22"/>
          <w:szCs w:val="22"/>
        </w:rPr>
      </w:pPr>
    </w:p>
    <w:tbl>
      <w:tblPr>
        <w:tblpPr w:leftFromText="180" w:rightFromText="180" w:vertAnchor="text" w:horzAnchor="margin" w:tblpY="415"/>
        <w:tblW w:w="9914" w:type="dxa"/>
        <w:tblLook w:val="01E0" w:firstRow="1" w:lastRow="1" w:firstColumn="1" w:lastColumn="1" w:noHBand="0" w:noVBand="0"/>
      </w:tblPr>
      <w:tblGrid>
        <w:gridCol w:w="4861"/>
        <w:gridCol w:w="5053"/>
      </w:tblGrid>
      <w:tr w:rsidR="009E3B17" w:rsidTr="009E3B17">
        <w:trPr>
          <w:trHeight w:val="671"/>
        </w:trPr>
        <w:tc>
          <w:tcPr>
            <w:tcW w:w="4861" w:type="dxa"/>
            <w:hideMark/>
          </w:tcPr>
          <w:p w:rsidR="009E3B17" w:rsidRDefault="009E3B17">
            <w:pPr>
              <w:jc w:val="both"/>
              <w:rPr>
                <w:bCs/>
                <w:sz w:val="22"/>
                <w:szCs w:val="22"/>
              </w:rPr>
            </w:pPr>
            <w:r>
              <w:rPr>
                <w:b/>
                <w:bCs/>
                <w:sz w:val="22"/>
                <w:szCs w:val="22"/>
              </w:rPr>
              <w:t>Заказчик:</w:t>
            </w:r>
          </w:p>
        </w:tc>
        <w:tc>
          <w:tcPr>
            <w:tcW w:w="5053" w:type="dxa"/>
            <w:hideMark/>
          </w:tcPr>
          <w:p w:rsidR="009E3B17" w:rsidRDefault="009E3B17">
            <w:pPr>
              <w:jc w:val="both"/>
              <w:rPr>
                <w:b/>
                <w:bCs/>
                <w:sz w:val="22"/>
                <w:szCs w:val="22"/>
              </w:rPr>
            </w:pPr>
            <w:r>
              <w:rPr>
                <w:b/>
                <w:bCs/>
                <w:sz w:val="22"/>
                <w:szCs w:val="22"/>
              </w:rPr>
              <w:t>Поставщик:</w:t>
            </w:r>
          </w:p>
        </w:tc>
      </w:tr>
    </w:tbl>
    <w:p w:rsidR="009E3B17" w:rsidRDefault="009E3B17" w:rsidP="009E3B17">
      <w:pPr>
        <w:rPr>
          <w:lang w:val="en-US"/>
        </w:rPr>
      </w:pPr>
    </w:p>
    <w:p w:rsidR="009E3B17" w:rsidRDefault="009E3B17" w:rsidP="009E3B17">
      <w:pPr>
        <w:ind w:left="6372" w:firstLine="3"/>
        <w:jc w:val="right"/>
      </w:pPr>
    </w:p>
    <w:p w:rsidR="009E3B17" w:rsidRDefault="009E3B17" w:rsidP="009E3B17">
      <w:pPr>
        <w:ind w:left="6372" w:firstLine="3"/>
        <w:jc w:val="right"/>
      </w:pPr>
    </w:p>
    <w:p w:rsidR="009E3B17" w:rsidRDefault="009E3B17" w:rsidP="009E3B17">
      <w:pPr>
        <w:ind w:left="6372" w:firstLine="3"/>
        <w:jc w:val="right"/>
      </w:pPr>
    </w:p>
    <w:p w:rsidR="00C32926" w:rsidRDefault="00C32926"/>
    <w:sectPr w:rsidR="00C3292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573C9"/>
    <w:rsid w:val="00006B0A"/>
    <w:rsid w:val="000072BF"/>
    <w:rsid w:val="000116C0"/>
    <w:rsid w:val="000125AC"/>
    <w:rsid w:val="000153D5"/>
    <w:rsid w:val="000170B6"/>
    <w:rsid w:val="000231ED"/>
    <w:rsid w:val="00034F6F"/>
    <w:rsid w:val="000354BE"/>
    <w:rsid w:val="00043C05"/>
    <w:rsid w:val="00044C2B"/>
    <w:rsid w:val="00046822"/>
    <w:rsid w:val="00065522"/>
    <w:rsid w:val="00070717"/>
    <w:rsid w:val="00070C7B"/>
    <w:rsid w:val="00073106"/>
    <w:rsid w:val="00073F5B"/>
    <w:rsid w:val="00087D52"/>
    <w:rsid w:val="00091194"/>
    <w:rsid w:val="000A76AB"/>
    <w:rsid w:val="000B444D"/>
    <w:rsid w:val="000B6591"/>
    <w:rsid w:val="000B7463"/>
    <w:rsid w:val="000C280E"/>
    <w:rsid w:val="000C44C7"/>
    <w:rsid w:val="000D7A86"/>
    <w:rsid w:val="000E21B2"/>
    <w:rsid w:val="000E31AF"/>
    <w:rsid w:val="000E3628"/>
    <w:rsid w:val="000E5ABE"/>
    <w:rsid w:val="000F0FAB"/>
    <w:rsid w:val="000F147A"/>
    <w:rsid w:val="001025CE"/>
    <w:rsid w:val="00103B60"/>
    <w:rsid w:val="00106DA7"/>
    <w:rsid w:val="00106F1D"/>
    <w:rsid w:val="00122806"/>
    <w:rsid w:val="00141653"/>
    <w:rsid w:val="00145B93"/>
    <w:rsid w:val="00146D79"/>
    <w:rsid w:val="00150EC6"/>
    <w:rsid w:val="00153931"/>
    <w:rsid w:val="001631F8"/>
    <w:rsid w:val="00163B11"/>
    <w:rsid w:val="00165CE8"/>
    <w:rsid w:val="00166C61"/>
    <w:rsid w:val="001711B3"/>
    <w:rsid w:val="001772A5"/>
    <w:rsid w:val="00187A44"/>
    <w:rsid w:val="00191A42"/>
    <w:rsid w:val="0019215C"/>
    <w:rsid w:val="001951A1"/>
    <w:rsid w:val="001A21B6"/>
    <w:rsid w:val="001A3E6D"/>
    <w:rsid w:val="001B72AD"/>
    <w:rsid w:val="001D3AC6"/>
    <w:rsid w:val="001D5ECB"/>
    <w:rsid w:val="001D7D74"/>
    <w:rsid w:val="001E0633"/>
    <w:rsid w:val="001E2F68"/>
    <w:rsid w:val="001E3EFD"/>
    <w:rsid w:val="001F27D2"/>
    <w:rsid w:val="001F4137"/>
    <w:rsid w:val="001F653B"/>
    <w:rsid w:val="001F7170"/>
    <w:rsid w:val="00227C6C"/>
    <w:rsid w:val="002314D2"/>
    <w:rsid w:val="00231511"/>
    <w:rsid w:val="00231A44"/>
    <w:rsid w:val="002336C6"/>
    <w:rsid w:val="0024535B"/>
    <w:rsid w:val="002509C0"/>
    <w:rsid w:val="002531F6"/>
    <w:rsid w:val="002541C3"/>
    <w:rsid w:val="00285384"/>
    <w:rsid w:val="00293183"/>
    <w:rsid w:val="002A4DFF"/>
    <w:rsid w:val="002B44B8"/>
    <w:rsid w:val="002C1626"/>
    <w:rsid w:val="002C5FBA"/>
    <w:rsid w:val="002D4BF3"/>
    <w:rsid w:val="002D6CC1"/>
    <w:rsid w:val="002E5118"/>
    <w:rsid w:val="002E7CD7"/>
    <w:rsid w:val="002F045A"/>
    <w:rsid w:val="002F4437"/>
    <w:rsid w:val="00302DB4"/>
    <w:rsid w:val="003048EC"/>
    <w:rsid w:val="00312666"/>
    <w:rsid w:val="00316CB1"/>
    <w:rsid w:val="00336F03"/>
    <w:rsid w:val="0033792E"/>
    <w:rsid w:val="00345DB8"/>
    <w:rsid w:val="0035177B"/>
    <w:rsid w:val="00355579"/>
    <w:rsid w:val="00356D6F"/>
    <w:rsid w:val="00361F2E"/>
    <w:rsid w:val="0036348E"/>
    <w:rsid w:val="003639EE"/>
    <w:rsid w:val="0036478A"/>
    <w:rsid w:val="003665A3"/>
    <w:rsid w:val="00370B48"/>
    <w:rsid w:val="00376772"/>
    <w:rsid w:val="003774A9"/>
    <w:rsid w:val="003801D0"/>
    <w:rsid w:val="0038066A"/>
    <w:rsid w:val="0038517C"/>
    <w:rsid w:val="00385348"/>
    <w:rsid w:val="00387406"/>
    <w:rsid w:val="00390DB2"/>
    <w:rsid w:val="00394AC7"/>
    <w:rsid w:val="00395F2B"/>
    <w:rsid w:val="003A1A9A"/>
    <w:rsid w:val="003B0442"/>
    <w:rsid w:val="003B7EE9"/>
    <w:rsid w:val="003C57FC"/>
    <w:rsid w:val="003D118B"/>
    <w:rsid w:val="003D36ED"/>
    <w:rsid w:val="003E082E"/>
    <w:rsid w:val="003E2357"/>
    <w:rsid w:val="003E4454"/>
    <w:rsid w:val="00402564"/>
    <w:rsid w:val="004046C6"/>
    <w:rsid w:val="004070F9"/>
    <w:rsid w:val="00410B26"/>
    <w:rsid w:val="00414F57"/>
    <w:rsid w:val="00420D4A"/>
    <w:rsid w:val="00423019"/>
    <w:rsid w:val="0042562B"/>
    <w:rsid w:val="00430748"/>
    <w:rsid w:val="00431A1C"/>
    <w:rsid w:val="00433A3E"/>
    <w:rsid w:val="00435382"/>
    <w:rsid w:val="00441E0A"/>
    <w:rsid w:val="00447F7E"/>
    <w:rsid w:val="004501C8"/>
    <w:rsid w:val="00452C20"/>
    <w:rsid w:val="004572EC"/>
    <w:rsid w:val="00464880"/>
    <w:rsid w:val="0047745B"/>
    <w:rsid w:val="00486041"/>
    <w:rsid w:val="00494E8F"/>
    <w:rsid w:val="004952DE"/>
    <w:rsid w:val="004A1832"/>
    <w:rsid w:val="004A1A3F"/>
    <w:rsid w:val="004A3D4D"/>
    <w:rsid w:val="004A3DCC"/>
    <w:rsid w:val="004A4024"/>
    <w:rsid w:val="004B4148"/>
    <w:rsid w:val="004B4540"/>
    <w:rsid w:val="004B500D"/>
    <w:rsid w:val="004C781B"/>
    <w:rsid w:val="004D2B41"/>
    <w:rsid w:val="004D2CAA"/>
    <w:rsid w:val="004D4A1C"/>
    <w:rsid w:val="004E11EC"/>
    <w:rsid w:val="004F3ECF"/>
    <w:rsid w:val="004F596F"/>
    <w:rsid w:val="005059CD"/>
    <w:rsid w:val="00515791"/>
    <w:rsid w:val="00516E80"/>
    <w:rsid w:val="00521052"/>
    <w:rsid w:val="00521EEA"/>
    <w:rsid w:val="00524910"/>
    <w:rsid w:val="00531EC6"/>
    <w:rsid w:val="005510E0"/>
    <w:rsid w:val="005551FE"/>
    <w:rsid w:val="0056281B"/>
    <w:rsid w:val="005651EE"/>
    <w:rsid w:val="005668FD"/>
    <w:rsid w:val="00597B8A"/>
    <w:rsid w:val="005B0F2F"/>
    <w:rsid w:val="005B6393"/>
    <w:rsid w:val="005B701C"/>
    <w:rsid w:val="005C43DF"/>
    <w:rsid w:val="005D3531"/>
    <w:rsid w:val="005E7641"/>
    <w:rsid w:val="005F00A8"/>
    <w:rsid w:val="005F1518"/>
    <w:rsid w:val="005F5674"/>
    <w:rsid w:val="005F7BAB"/>
    <w:rsid w:val="00615CAF"/>
    <w:rsid w:val="00623E46"/>
    <w:rsid w:val="00625C71"/>
    <w:rsid w:val="0062780B"/>
    <w:rsid w:val="00637325"/>
    <w:rsid w:val="00637834"/>
    <w:rsid w:val="00645634"/>
    <w:rsid w:val="006546C7"/>
    <w:rsid w:val="0066548C"/>
    <w:rsid w:val="00667275"/>
    <w:rsid w:val="0067780D"/>
    <w:rsid w:val="0069210E"/>
    <w:rsid w:val="00695378"/>
    <w:rsid w:val="00696B81"/>
    <w:rsid w:val="00697829"/>
    <w:rsid w:val="00697A91"/>
    <w:rsid w:val="006C1022"/>
    <w:rsid w:val="006C32CA"/>
    <w:rsid w:val="006D664C"/>
    <w:rsid w:val="006D70E1"/>
    <w:rsid w:val="006E0136"/>
    <w:rsid w:val="006F31EA"/>
    <w:rsid w:val="007115BF"/>
    <w:rsid w:val="007219BA"/>
    <w:rsid w:val="007238CA"/>
    <w:rsid w:val="00723D22"/>
    <w:rsid w:val="00732A00"/>
    <w:rsid w:val="00772A55"/>
    <w:rsid w:val="00776F1D"/>
    <w:rsid w:val="0078285F"/>
    <w:rsid w:val="0079578A"/>
    <w:rsid w:val="007B47A4"/>
    <w:rsid w:val="007B68E3"/>
    <w:rsid w:val="007C21D6"/>
    <w:rsid w:val="007C5507"/>
    <w:rsid w:val="007D386C"/>
    <w:rsid w:val="007E42DC"/>
    <w:rsid w:val="007E5F26"/>
    <w:rsid w:val="007F0619"/>
    <w:rsid w:val="007F0E45"/>
    <w:rsid w:val="007F4772"/>
    <w:rsid w:val="0080008A"/>
    <w:rsid w:val="00801952"/>
    <w:rsid w:val="0080217C"/>
    <w:rsid w:val="00804861"/>
    <w:rsid w:val="0080592E"/>
    <w:rsid w:val="0081602B"/>
    <w:rsid w:val="0082069F"/>
    <w:rsid w:val="0082092F"/>
    <w:rsid w:val="00825345"/>
    <w:rsid w:val="008301A7"/>
    <w:rsid w:val="00841924"/>
    <w:rsid w:val="00851070"/>
    <w:rsid w:val="00857876"/>
    <w:rsid w:val="00874FD0"/>
    <w:rsid w:val="00877937"/>
    <w:rsid w:val="00877FFB"/>
    <w:rsid w:val="00885AFD"/>
    <w:rsid w:val="00893553"/>
    <w:rsid w:val="008A7C37"/>
    <w:rsid w:val="008B2D72"/>
    <w:rsid w:val="008C5E2E"/>
    <w:rsid w:val="008C6CE3"/>
    <w:rsid w:val="008D66B5"/>
    <w:rsid w:val="008E6239"/>
    <w:rsid w:val="008F0BBB"/>
    <w:rsid w:val="008F2E51"/>
    <w:rsid w:val="008F4E56"/>
    <w:rsid w:val="008F7B37"/>
    <w:rsid w:val="00904F5F"/>
    <w:rsid w:val="009070A2"/>
    <w:rsid w:val="009256EC"/>
    <w:rsid w:val="00925831"/>
    <w:rsid w:val="00930994"/>
    <w:rsid w:val="00932CBE"/>
    <w:rsid w:val="00937AEE"/>
    <w:rsid w:val="00941903"/>
    <w:rsid w:val="00944319"/>
    <w:rsid w:val="00952428"/>
    <w:rsid w:val="00957300"/>
    <w:rsid w:val="0097134E"/>
    <w:rsid w:val="0097485F"/>
    <w:rsid w:val="00976691"/>
    <w:rsid w:val="0098352C"/>
    <w:rsid w:val="00990E42"/>
    <w:rsid w:val="009913B8"/>
    <w:rsid w:val="00996793"/>
    <w:rsid w:val="009A3DE5"/>
    <w:rsid w:val="009B2C51"/>
    <w:rsid w:val="009D0BEE"/>
    <w:rsid w:val="009D7CF3"/>
    <w:rsid w:val="009E3B17"/>
    <w:rsid w:val="009F7EED"/>
    <w:rsid w:val="00A1384A"/>
    <w:rsid w:val="00A1610D"/>
    <w:rsid w:val="00A21782"/>
    <w:rsid w:val="00A2604D"/>
    <w:rsid w:val="00A2659B"/>
    <w:rsid w:val="00A30741"/>
    <w:rsid w:val="00A373CF"/>
    <w:rsid w:val="00A427A9"/>
    <w:rsid w:val="00A471AB"/>
    <w:rsid w:val="00A5208E"/>
    <w:rsid w:val="00A60408"/>
    <w:rsid w:val="00A64514"/>
    <w:rsid w:val="00A72532"/>
    <w:rsid w:val="00A9237B"/>
    <w:rsid w:val="00A95079"/>
    <w:rsid w:val="00AA049C"/>
    <w:rsid w:val="00AA04F4"/>
    <w:rsid w:val="00AA6E27"/>
    <w:rsid w:val="00AB6937"/>
    <w:rsid w:val="00AD406F"/>
    <w:rsid w:val="00AE1769"/>
    <w:rsid w:val="00AF5ADC"/>
    <w:rsid w:val="00B015B6"/>
    <w:rsid w:val="00B10DFC"/>
    <w:rsid w:val="00B13597"/>
    <w:rsid w:val="00B2000B"/>
    <w:rsid w:val="00B31AED"/>
    <w:rsid w:val="00B32A62"/>
    <w:rsid w:val="00B36C3E"/>
    <w:rsid w:val="00B41A50"/>
    <w:rsid w:val="00B423B6"/>
    <w:rsid w:val="00B52137"/>
    <w:rsid w:val="00B55D88"/>
    <w:rsid w:val="00B56B89"/>
    <w:rsid w:val="00B62884"/>
    <w:rsid w:val="00B62DDF"/>
    <w:rsid w:val="00B7042A"/>
    <w:rsid w:val="00B72702"/>
    <w:rsid w:val="00B827AF"/>
    <w:rsid w:val="00B85CE2"/>
    <w:rsid w:val="00B90BD6"/>
    <w:rsid w:val="00B92204"/>
    <w:rsid w:val="00B93CFD"/>
    <w:rsid w:val="00BA10A5"/>
    <w:rsid w:val="00BA3125"/>
    <w:rsid w:val="00BB1EDC"/>
    <w:rsid w:val="00BB36C5"/>
    <w:rsid w:val="00BC3B58"/>
    <w:rsid w:val="00BC7892"/>
    <w:rsid w:val="00BC7BEF"/>
    <w:rsid w:val="00BC7E67"/>
    <w:rsid w:val="00BD2B99"/>
    <w:rsid w:val="00BD3E17"/>
    <w:rsid w:val="00BE656A"/>
    <w:rsid w:val="00BE7FB6"/>
    <w:rsid w:val="00BF2E37"/>
    <w:rsid w:val="00BF604E"/>
    <w:rsid w:val="00C0236F"/>
    <w:rsid w:val="00C15A75"/>
    <w:rsid w:val="00C32926"/>
    <w:rsid w:val="00C414BD"/>
    <w:rsid w:val="00C41B22"/>
    <w:rsid w:val="00C47A4F"/>
    <w:rsid w:val="00C604D0"/>
    <w:rsid w:val="00C6154B"/>
    <w:rsid w:val="00C75A37"/>
    <w:rsid w:val="00C83765"/>
    <w:rsid w:val="00C86A32"/>
    <w:rsid w:val="00C91538"/>
    <w:rsid w:val="00CA7546"/>
    <w:rsid w:val="00CA7830"/>
    <w:rsid w:val="00CC242B"/>
    <w:rsid w:val="00CD45D6"/>
    <w:rsid w:val="00CE026E"/>
    <w:rsid w:val="00CF0962"/>
    <w:rsid w:val="00CF0990"/>
    <w:rsid w:val="00CF48F2"/>
    <w:rsid w:val="00D07571"/>
    <w:rsid w:val="00D120B1"/>
    <w:rsid w:val="00D142B0"/>
    <w:rsid w:val="00D17827"/>
    <w:rsid w:val="00D23EAA"/>
    <w:rsid w:val="00D25644"/>
    <w:rsid w:val="00D36B19"/>
    <w:rsid w:val="00D447F4"/>
    <w:rsid w:val="00D4586C"/>
    <w:rsid w:val="00D5085E"/>
    <w:rsid w:val="00D50E15"/>
    <w:rsid w:val="00D52B1F"/>
    <w:rsid w:val="00D5623F"/>
    <w:rsid w:val="00D573E6"/>
    <w:rsid w:val="00D63A6B"/>
    <w:rsid w:val="00D66028"/>
    <w:rsid w:val="00D66502"/>
    <w:rsid w:val="00D808A9"/>
    <w:rsid w:val="00D926CC"/>
    <w:rsid w:val="00D92E5E"/>
    <w:rsid w:val="00D942E3"/>
    <w:rsid w:val="00DA008D"/>
    <w:rsid w:val="00DA3C03"/>
    <w:rsid w:val="00DA482D"/>
    <w:rsid w:val="00DB02C6"/>
    <w:rsid w:val="00DD01AE"/>
    <w:rsid w:val="00DD0263"/>
    <w:rsid w:val="00DD124F"/>
    <w:rsid w:val="00DD564E"/>
    <w:rsid w:val="00DD5AF3"/>
    <w:rsid w:val="00DD701F"/>
    <w:rsid w:val="00DE0F53"/>
    <w:rsid w:val="00DE16B3"/>
    <w:rsid w:val="00DE670D"/>
    <w:rsid w:val="00DE75D1"/>
    <w:rsid w:val="00DE7723"/>
    <w:rsid w:val="00DF0AF4"/>
    <w:rsid w:val="00DF54A7"/>
    <w:rsid w:val="00DF5F92"/>
    <w:rsid w:val="00DF767D"/>
    <w:rsid w:val="00E02613"/>
    <w:rsid w:val="00E040CC"/>
    <w:rsid w:val="00E13236"/>
    <w:rsid w:val="00E14C8E"/>
    <w:rsid w:val="00E23FC7"/>
    <w:rsid w:val="00E3025F"/>
    <w:rsid w:val="00E337C6"/>
    <w:rsid w:val="00E359A3"/>
    <w:rsid w:val="00E35D91"/>
    <w:rsid w:val="00E44BF7"/>
    <w:rsid w:val="00E45DC8"/>
    <w:rsid w:val="00E45EFA"/>
    <w:rsid w:val="00E50FE8"/>
    <w:rsid w:val="00E51E88"/>
    <w:rsid w:val="00E520A9"/>
    <w:rsid w:val="00E53101"/>
    <w:rsid w:val="00E56713"/>
    <w:rsid w:val="00E573C9"/>
    <w:rsid w:val="00E603C9"/>
    <w:rsid w:val="00E715AE"/>
    <w:rsid w:val="00E739C0"/>
    <w:rsid w:val="00E7432B"/>
    <w:rsid w:val="00E74AC4"/>
    <w:rsid w:val="00E754EB"/>
    <w:rsid w:val="00E83982"/>
    <w:rsid w:val="00E85A51"/>
    <w:rsid w:val="00E86E65"/>
    <w:rsid w:val="00E909BF"/>
    <w:rsid w:val="00E93A2A"/>
    <w:rsid w:val="00ED744E"/>
    <w:rsid w:val="00EE01A6"/>
    <w:rsid w:val="00EE597B"/>
    <w:rsid w:val="00EF3E27"/>
    <w:rsid w:val="00EF7310"/>
    <w:rsid w:val="00F01808"/>
    <w:rsid w:val="00F067F8"/>
    <w:rsid w:val="00F07138"/>
    <w:rsid w:val="00F12479"/>
    <w:rsid w:val="00F14591"/>
    <w:rsid w:val="00F17A29"/>
    <w:rsid w:val="00F20566"/>
    <w:rsid w:val="00F2064E"/>
    <w:rsid w:val="00F222A6"/>
    <w:rsid w:val="00F2442F"/>
    <w:rsid w:val="00F30904"/>
    <w:rsid w:val="00F52749"/>
    <w:rsid w:val="00F563EE"/>
    <w:rsid w:val="00F5660D"/>
    <w:rsid w:val="00F62A32"/>
    <w:rsid w:val="00F67646"/>
    <w:rsid w:val="00F712A8"/>
    <w:rsid w:val="00F7218D"/>
    <w:rsid w:val="00F8364D"/>
    <w:rsid w:val="00F8546B"/>
    <w:rsid w:val="00F86E1C"/>
    <w:rsid w:val="00F86E2E"/>
    <w:rsid w:val="00F916EB"/>
    <w:rsid w:val="00F93467"/>
    <w:rsid w:val="00FB3BBE"/>
    <w:rsid w:val="00FB7EEF"/>
    <w:rsid w:val="00FC2F0A"/>
    <w:rsid w:val="00FC5010"/>
    <w:rsid w:val="00FC555C"/>
    <w:rsid w:val="00FC60EF"/>
    <w:rsid w:val="00FC7FA5"/>
    <w:rsid w:val="00FD64A9"/>
    <w:rsid w:val="00FF3EC3"/>
    <w:rsid w:val="00FF4D89"/>
    <w:rsid w:val="00FF53A9"/>
    <w:rsid w:val="00FF611B"/>
    <w:rsid w:val="00FF7B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92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4"/>
    <w:semiHidden/>
    <w:locked/>
    <w:rsid w:val="00C32926"/>
  </w:style>
  <w:style w:type="paragraph" w:styleId="a4">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3"/>
    <w:semiHidden/>
    <w:unhideWhenUsed/>
    <w:rsid w:val="00C32926"/>
    <w:pPr>
      <w:widowControl w:val="0"/>
      <w:autoSpaceDE w:val="0"/>
      <w:autoSpaceDN w:val="0"/>
      <w:adjustRightInd w:val="0"/>
      <w:spacing w:after="120"/>
    </w:pPr>
    <w:rPr>
      <w:rFonts w:asciiTheme="minorHAnsi" w:eastAsiaTheme="minorHAnsi" w:hAnsiTheme="minorHAnsi" w:cstheme="minorBidi"/>
      <w:sz w:val="22"/>
      <w:szCs w:val="22"/>
      <w:lang w:eastAsia="en-US"/>
    </w:rPr>
  </w:style>
  <w:style w:type="character" w:customStyle="1" w:styleId="1">
    <w:name w:val="Основной текст Знак1"/>
    <w:basedOn w:val="a0"/>
    <w:uiPriority w:val="99"/>
    <w:semiHidden/>
    <w:rsid w:val="00C32926"/>
    <w:rPr>
      <w:rFonts w:ascii="Times New Roman" w:eastAsia="Times New Roman" w:hAnsi="Times New Roman" w:cs="Times New Roman"/>
      <w:sz w:val="28"/>
      <w:szCs w:val="24"/>
      <w:lang w:eastAsia="ru-RU"/>
    </w:rPr>
  </w:style>
  <w:style w:type="paragraph" w:customStyle="1" w:styleId="21">
    <w:name w:val="Основной текст 21"/>
    <w:basedOn w:val="a"/>
    <w:rsid w:val="00C32926"/>
    <w:pPr>
      <w:widowControl w:val="0"/>
    </w:pPr>
    <w:rPr>
      <w:szCs w:val="20"/>
    </w:rPr>
  </w:style>
  <w:style w:type="paragraph" w:customStyle="1" w:styleId="a5">
    <w:name w:val="Базовый"/>
    <w:rsid w:val="00C32926"/>
    <w:pPr>
      <w:suppressAutoHyphens/>
      <w:spacing w:after="0" w:line="100" w:lineRule="atLeast"/>
    </w:pPr>
    <w:rPr>
      <w:rFonts w:ascii="Times New Roman" w:eastAsia="Calibri" w:hAnsi="Times New Roman" w:cs="Times New Roman"/>
      <w:sz w:val="20"/>
      <w:szCs w:val="20"/>
      <w:lang w:eastAsia="ru-RU"/>
    </w:rPr>
  </w:style>
  <w:style w:type="paragraph" w:customStyle="1" w:styleId="a6">
    <w:name w:val="Обычный.Нормальный абзац"/>
    <w:rsid w:val="00C32926"/>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7">
    <w:name w:val="Цветовое выделение"/>
    <w:rsid w:val="009E3B17"/>
    <w:rPr>
      <w:b/>
      <w:bCs/>
      <w:color w:val="000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32926"/>
    <w:pPr>
      <w:spacing w:after="0" w:line="240" w:lineRule="auto"/>
    </w:pPr>
    <w:rPr>
      <w:rFonts w:ascii="Times New Roman" w:eastAsia="Times New Roman" w:hAnsi="Times New Roman" w:cs="Times New Roman"/>
      <w:sz w:val="2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текст Знак"/>
    <w:aliases w:val="Çàã1 Знак,BO Знак,ID Знак,body indent Знак,andrad Знак,EHPT Знак,Body Text2 Знак Знак Знак Знак,Знак1 Знак,Знак Знак Знак Знак Знак Знак,Body Text2 Знак Знак,Знак Знак Знак Знак,Знак Знак Знак1,Знак Знак1,Основной текст Зн Знак"/>
    <w:basedOn w:val="a0"/>
    <w:link w:val="a4"/>
    <w:semiHidden/>
    <w:locked/>
    <w:rsid w:val="00C32926"/>
  </w:style>
  <w:style w:type="paragraph" w:styleId="a4">
    <w:name w:val="Body Text"/>
    <w:aliases w:val="Çàã1,BO,ID,body indent,andrad,EHPT,Body Text2 Знак Знак Знак,Знак1,Знак Знак Знак Знак Знак,Body Text2 Знак,Знак Знак Знак,Знак Знак,Знак,Основной текст Знак Знак Знак Знак Знак,Основной текст Зн"/>
    <w:basedOn w:val="a"/>
    <w:link w:val="a3"/>
    <w:semiHidden/>
    <w:unhideWhenUsed/>
    <w:rsid w:val="00C32926"/>
    <w:pPr>
      <w:widowControl w:val="0"/>
      <w:autoSpaceDE w:val="0"/>
      <w:autoSpaceDN w:val="0"/>
      <w:adjustRightInd w:val="0"/>
      <w:spacing w:after="120"/>
    </w:pPr>
    <w:rPr>
      <w:rFonts w:asciiTheme="minorHAnsi" w:eastAsiaTheme="minorHAnsi" w:hAnsiTheme="minorHAnsi" w:cstheme="minorBidi"/>
      <w:sz w:val="22"/>
      <w:szCs w:val="22"/>
      <w:lang w:eastAsia="en-US"/>
    </w:rPr>
  </w:style>
  <w:style w:type="character" w:customStyle="1" w:styleId="1">
    <w:name w:val="Основной текст Знак1"/>
    <w:basedOn w:val="a0"/>
    <w:uiPriority w:val="99"/>
    <w:semiHidden/>
    <w:rsid w:val="00C32926"/>
    <w:rPr>
      <w:rFonts w:ascii="Times New Roman" w:eastAsia="Times New Roman" w:hAnsi="Times New Roman" w:cs="Times New Roman"/>
      <w:sz w:val="28"/>
      <w:szCs w:val="24"/>
      <w:lang w:eastAsia="ru-RU"/>
    </w:rPr>
  </w:style>
  <w:style w:type="paragraph" w:customStyle="1" w:styleId="21">
    <w:name w:val="Основной текст 21"/>
    <w:basedOn w:val="a"/>
    <w:rsid w:val="00C32926"/>
    <w:pPr>
      <w:widowControl w:val="0"/>
    </w:pPr>
    <w:rPr>
      <w:szCs w:val="20"/>
    </w:rPr>
  </w:style>
  <w:style w:type="paragraph" w:customStyle="1" w:styleId="a5">
    <w:name w:val="Базовый"/>
    <w:rsid w:val="00C32926"/>
    <w:pPr>
      <w:suppressAutoHyphens/>
      <w:spacing w:after="0" w:line="100" w:lineRule="atLeast"/>
    </w:pPr>
    <w:rPr>
      <w:rFonts w:ascii="Times New Roman" w:eastAsia="Calibri" w:hAnsi="Times New Roman" w:cs="Times New Roman"/>
      <w:sz w:val="20"/>
      <w:szCs w:val="20"/>
      <w:lang w:eastAsia="ru-RU"/>
    </w:rPr>
  </w:style>
  <w:style w:type="paragraph" w:customStyle="1" w:styleId="a6">
    <w:name w:val="Обычный.Нормальный абзац"/>
    <w:rsid w:val="00C32926"/>
    <w:pPr>
      <w:widowControl w:val="0"/>
      <w:autoSpaceDE w:val="0"/>
      <w:autoSpaceDN w:val="0"/>
      <w:spacing w:after="0" w:line="240" w:lineRule="auto"/>
      <w:ind w:firstLine="709"/>
      <w:jc w:val="both"/>
    </w:pPr>
    <w:rPr>
      <w:rFonts w:ascii="Times New Roman" w:eastAsia="Times New Roman" w:hAnsi="Times New Roman" w:cs="Times New Roman"/>
      <w:sz w:val="24"/>
      <w:szCs w:val="24"/>
      <w:lang w:eastAsia="ru-RU"/>
    </w:rPr>
  </w:style>
  <w:style w:type="character" w:customStyle="1" w:styleId="a7">
    <w:name w:val="Цветовое выделение"/>
    <w:rsid w:val="009E3B17"/>
    <w:rPr>
      <w:b/>
      <w:bCs/>
      <w:color w:val="000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69921988">
      <w:bodyDiv w:val="1"/>
      <w:marLeft w:val="0"/>
      <w:marRight w:val="0"/>
      <w:marTop w:val="0"/>
      <w:marBottom w:val="0"/>
      <w:divBdr>
        <w:top w:val="none" w:sz="0" w:space="0" w:color="auto"/>
        <w:left w:val="none" w:sz="0" w:space="0" w:color="auto"/>
        <w:bottom w:val="none" w:sz="0" w:space="0" w:color="auto"/>
        <w:right w:val="none" w:sz="0" w:space="0" w:color="auto"/>
      </w:divBdr>
    </w:div>
    <w:div w:id="649751344">
      <w:bodyDiv w:val="1"/>
      <w:marLeft w:val="0"/>
      <w:marRight w:val="0"/>
      <w:marTop w:val="0"/>
      <w:marBottom w:val="0"/>
      <w:divBdr>
        <w:top w:val="none" w:sz="0" w:space="0" w:color="auto"/>
        <w:left w:val="none" w:sz="0" w:space="0" w:color="auto"/>
        <w:bottom w:val="none" w:sz="0" w:space="0" w:color="auto"/>
        <w:right w:val="none" w:sz="0" w:space="0" w:color="auto"/>
      </w:divBdr>
    </w:div>
    <w:div w:id="743066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68</TotalTime>
  <Pages>4</Pages>
  <Words>1633</Words>
  <Characters>9310</Characters>
  <Application>Microsoft Office Word</Application>
  <DocSecurity>0</DocSecurity>
  <Lines>77</Lines>
  <Paragraphs>21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Юлия Сергеевна Шмоткина</dc:creator>
  <cp:keywords/>
  <dc:description/>
  <cp:lastModifiedBy>Юлия Сергеевна Шмоткина</cp:lastModifiedBy>
  <cp:revision>6</cp:revision>
  <dcterms:created xsi:type="dcterms:W3CDTF">2014-06-10T05:22:00Z</dcterms:created>
  <dcterms:modified xsi:type="dcterms:W3CDTF">2014-06-10T13:09:00Z</dcterms:modified>
</cp:coreProperties>
</file>