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F97" w:rsidRDefault="00263F97" w:rsidP="00263F97">
      <w:pPr>
        <w:ind w:firstLine="708"/>
        <w:jc w:val="center"/>
      </w:pPr>
      <w:r>
        <w:t>Обоснование начальной (максимальной) цены контракта</w:t>
      </w:r>
    </w:p>
    <w:p w:rsidR="00263F97" w:rsidRDefault="00263F97" w:rsidP="00263F97">
      <w:pPr>
        <w:jc w:val="center"/>
      </w:pPr>
      <w:r>
        <w:t xml:space="preserve">по ценам поставщиков бумаги для офисной техники </w:t>
      </w:r>
      <w:proofErr w:type="gramStart"/>
      <w:r>
        <w:t>для</w:t>
      </w:r>
      <w:proofErr w:type="gramEnd"/>
    </w:p>
    <w:p w:rsidR="00263F97" w:rsidRDefault="00263F97" w:rsidP="00263F97">
      <w:pPr>
        <w:jc w:val="center"/>
      </w:pPr>
      <w:r>
        <w:t xml:space="preserve">Муниципального бюджетного учреждения культуры </w:t>
      </w:r>
    </w:p>
    <w:p w:rsidR="00263F97" w:rsidRDefault="00263F97" w:rsidP="00263F97">
      <w:pPr>
        <w:jc w:val="center"/>
      </w:pPr>
      <w:r>
        <w:t>Централизованная библиотечная система города Иванова</w:t>
      </w:r>
    </w:p>
    <w:p w:rsidR="00263F97" w:rsidRDefault="00263F97" w:rsidP="00263F97">
      <w:pPr>
        <w:jc w:val="center"/>
      </w:pPr>
      <w:r>
        <w:t>по состоянию на 28.02.2014 г.</w:t>
      </w:r>
    </w:p>
    <w:p w:rsidR="00263F97" w:rsidRDefault="00263F97" w:rsidP="00263F97"/>
    <w:p w:rsidR="00263F97" w:rsidRDefault="00263F97" w:rsidP="00263F97"/>
    <w:p w:rsidR="00263F97" w:rsidRDefault="00263F97" w:rsidP="00263F97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263F97" w:rsidRDefault="00263F97" w:rsidP="00263F97">
      <w:pPr>
        <w:jc w:val="center"/>
      </w:pPr>
    </w:p>
    <w:p w:rsidR="00263F97" w:rsidRDefault="00263F97" w:rsidP="00263F97">
      <w:pPr>
        <w:jc w:val="center"/>
      </w:pPr>
    </w:p>
    <w:p w:rsidR="00263F97" w:rsidRDefault="00263F97" w:rsidP="00263F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418"/>
        <w:gridCol w:w="1721"/>
        <w:gridCol w:w="1352"/>
        <w:gridCol w:w="1352"/>
        <w:gridCol w:w="1352"/>
      </w:tblGrid>
      <w:tr w:rsidR="00263F97" w:rsidRPr="00CA4262" w:rsidTr="001F42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Pr="00CA4262" w:rsidRDefault="00263F97" w:rsidP="001F428F">
            <w:pPr>
              <w:jc w:val="center"/>
              <w:rPr>
                <w:b/>
                <w:sz w:val="20"/>
                <w:szCs w:val="20"/>
              </w:rPr>
            </w:pPr>
            <w:r w:rsidRPr="00CA4262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CA4262">
              <w:rPr>
                <w:b/>
                <w:sz w:val="20"/>
                <w:szCs w:val="20"/>
              </w:rPr>
              <w:t>п</w:t>
            </w:r>
            <w:proofErr w:type="gramEnd"/>
            <w:r w:rsidRPr="00CA4262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Pr="00CA4262" w:rsidRDefault="00263F97" w:rsidP="001F428F">
            <w:pPr>
              <w:jc w:val="center"/>
              <w:rPr>
                <w:b/>
                <w:sz w:val="20"/>
                <w:szCs w:val="20"/>
              </w:rPr>
            </w:pPr>
            <w:r w:rsidRPr="00CA4262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Pr="00CA4262" w:rsidRDefault="00263F97" w:rsidP="001F428F">
            <w:pPr>
              <w:jc w:val="center"/>
              <w:rPr>
                <w:b/>
                <w:sz w:val="20"/>
                <w:szCs w:val="20"/>
              </w:rPr>
            </w:pPr>
            <w:r w:rsidRPr="00CA4262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Pr="00CA4262" w:rsidRDefault="00263F97" w:rsidP="001F428F">
            <w:pPr>
              <w:jc w:val="center"/>
              <w:rPr>
                <w:b/>
                <w:sz w:val="20"/>
                <w:szCs w:val="20"/>
              </w:rPr>
            </w:pPr>
            <w:r w:rsidRPr="00CA4262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Pr="00CA4262" w:rsidRDefault="00263F97" w:rsidP="001F428F">
            <w:pPr>
              <w:jc w:val="center"/>
              <w:rPr>
                <w:b/>
                <w:sz w:val="20"/>
                <w:szCs w:val="20"/>
              </w:rPr>
            </w:pPr>
            <w:r w:rsidRPr="00CA4262">
              <w:rPr>
                <w:b/>
                <w:sz w:val="20"/>
                <w:szCs w:val="20"/>
              </w:rPr>
              <w:t>Поставщик 1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Pr="00CA4262" w:rsidRDefault="00263F97" w:rsidP="001F428F">
            <w:pPr>
              <w:jc w:val="center"/>
              <w:rPr>
                <w:b/>
                <w:sz w:val="20"/>
                <w:szCs w:val="20"/>
              </w:rPr>
            </w:pPr>
            <w:r w:rsidRPr="00CA4262">
              <w:rPr>
                <w:b/>
                <w:sz w:val="20"/>
                <w:szCs w:val="20"/>
              </w:rPr>
              <w:t>Поставщик 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Pr="00CA4262" w:rsidRDefault="00263F97" w:rsidP="001F428F">
            <w:pPr>
              <w:jc w:val="center"/>
              <w:rPr>
                <w:b/>
                <w:sz w:val="20"/>
                <w:szCs w:val="20"/>
              </w:rPr>
            </w:pPr>
            <w:r w:rsidRPr="00CA4262">
              <w:rPr>
                <w:b/>
                <w:sz w:val="20"/>
                <w:szCs w:val="20"/>
              </w:rPr>
              <w:t>Поставщик 3</w:t>
            </w:r>
          </w:p>
        </w:tc>
      </w:tr>
      <w:tr w:rsidR="00263F97" w:rsidRPr="00B1686F" w:rsidTr="001F42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Default="00263F97" w:rsidP="001F428F">
            <w:pPr>
              <w:jc w:val="both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Pr="00815077" w:rsidRDefault="00263F97" w:rsidP="00B74BAE">
            <w:pPr>
              <w:widowControl w:val="0"/>
              <w:jc w:val="center"/>
            </w:pPr>
            <w:r w:rsidRPr="00815077">
              <w:t xml:space="preserve">Бумага офисная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Default="00263F97" w:rsidP="001F428F">
            <w:pPr>
              <w:jc w:val="center"/>
            </w:pPr>
            <w:r>
              <w:t>пачка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Default="00263F97" w:rsidP="001F428F">
            <w:pPr>
              <w:jc w:val="center"/>
            </w:pPr>
            <w:r>
              <w:t>130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Pr="00F37A74" w:rsidRDefault="00263F97" w:rsidP="001F42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142,66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Pr="00F37A74" w:rsidRDefault="00263F97" w:rsidP="001F42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148,60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F97" w:rsidRPr="00F37A74" w:rsidRDefault="00263F97" w:rsidP="001F42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145,00</w:t>
            </w:r>
          </w:p>
        </w:tc>
      </w:tr>
    </w:tbl>
    <w:p w:rsidR="00263F97" w:rsidRDefault="00263F97" w:rsidP="00263F97">
      <w:pPr>
        <w:jc w:val="both"/>
      </w:pPr>
    </w:p>
    <w:p w:rsidR="00263F97" w:rsidRDefault="00263F97" w:rsidP="00263F97">
      <w:pPr>
        <w:jc w:val="both"/>
      </w:pPr>
      <w:bookmarkStart w:id="0" w:name="_GoBack"/>
      <w:bookmarkEnd w:id="0"/>
    </w:p>
    <w:p w:rsidR="00263F97" w:rsidRDefault="00263F97" w:rsidP="00263F97">
      <w:pPr>
        <w:jc w:val="both"/>
        <w:rPr>
          <w:sz w:val="28"/>
          <w:szCs w:val="28"/>
        </w:rPr>
      </w:pPr>
      <w:r>
        <w:rPr>
          <w:sz w:val="28"/>
          <w:szCs w:val="28"/>
        </w:rPr>
        <w:t>НМЦК= 130х(142,66+148,60+145,00)/3=18904,60 руб.</w:t>
      </w:r>
    </w:p>
    <w:p w:rsidR="00263F97" w:rsidRDefault="00263F97" w:rsidP="00263F97">
      <w:pPr>
        <w:jc w:val="both"/>
        <w:rPr>
          <w:sz w:val="28"/>
          <w:szCs w:val="28"/>
        </w:rPr>
      </w:pPr>
    </w:p>
    <w:p w:rsidR="00263F97" w:rsidRDefault="00263F97" w:rsidP="00263F97">
      <w:pPr>
        <w:ind w:firstLine="708"/>
        <w:jc w:val="both"/>
      </w:pPr>
      <w:r>
        <w:t>Начальная (максимальная) цена контракта на поставку бумаги для офисной техники с учетом всех затрат, связанных с исполнением контракта устанавливается в размере 18904 руб. 60 коп. (Восемнадцать тысяч пятьсот девятьсот четыре  рубля 60 копеек).</w:t>
      </w:r>
    </w:p>
    <w:p w:rsidR="00263F97" w:rsidRDefault="00263F97" w:rsidP="00263F97">
      <w:pPr>
        <w:jc w:val="both"/>
      </w:pPr>
    </w:p>
    <w:p w:rsidR="00263F97" w:rsidRDefault="00263F97" w:rsidP="00263F97"/>
    <w:p w:rsidR="00263F97" w:rsidRDefault="00263F97" w:rsidP="00263F97"/>
    <w:p w:rsidR="00263F97" w:rsidRDefault="00263F97" w:rsidP="00263F97"/>
    <w:p w:rsidR="00263F97" w:rsidRDefault="00263F97" w:rsidP="00263F97"/>
    <w:p w:rsidR="00263F97" w:rsidRDefault="00263F97" w:rsidP="00263F97"/>
    <w:sectPr w:rsidR="00263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85538"/>
    <w:multiLevelType w:val="hybridMultilevel"/>
    <w:tmpl w:val="9BB269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E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4788E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3F97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E7EE9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74BAE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2014-03-14T05:44:00Z</dcterms:created>
  <dcterms:modified xsi:type="dcterms:W3CDTF">2014-03-14T07:28:00Z</dcterms:modified>
</cp:coreProperties>
</file>