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56" w:rsidRDefault="008638C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638C5">
        <w:rPr>
          <w:rFonts w:ascii="Times New Roman" w:hAnsi="Times New Roman" w:cs="Times New Roman"/>
          <w:color w:val="000000"/>
          <w:sz w:val="28"/>
          <w:szCs w:val="28"/>
        </w:rPr>
        <w:t>DL.30.02.16.194.</w:t>
      </w:r>
      <w:bookmarkStart w:id="0" w:name="_GoBack"/>
      <w:bookmarkEnd w:id="0"/>
    </w:p>
    <w:p w:rsidR="008638C5" w:rsidRDefault="008638C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638C5" w:rsidRDefault="008638C5" w:rsidP="008638C5">
      <w:pPr>
        <w:pStyle w:val="a3"/>
        <w:ind w:left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Описание  объекта закупки</w:t>
      </w:r>
    </w:p>
    <w:p w:rsidR="008638C5" w:rsidRDefault="008638C5" w:rsidP="008638C5">
      <w:pPr>
        <w:pStyle w:val="a3"/>
        <w:rPr>
          <w:rFonts w:ascii="Times New Roman" w:hAnsi="Times New Roman"/>
          <w:sz w:val="24"/>
          <w:szCs w:val="24"/>
        </w:rPr>
      </w:pPr>
    </w:p>
    <w:p w:rsidR="008638C5" w:rsidRDefault="008638C5" w:rsidP="008638C5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Многофункциональное лазерное устройство в количестве 1 штуки.</w:t>
      </w:r>
    </w:p>
    <w:p w:rsidR="008638C5" w:rsidRDefault="008638C5" w:rsidP="008638C5">
      <w:pPr>
        <w:pStyle w:val="a3"/>
        <w:ind w:left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:rsidR="008638C5" w:rsidRDefault="008638C5" w:rsidP="008638C5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Характеристики 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9"/>
        <w:gridCol w:w="5936"/>
      </w:tblGrid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МФУ принтер/сканер/копир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Тип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черно-белая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Технология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лазерная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Размещение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настольный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персональный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Максимальный формат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A4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Печать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Автоматическая двусторонняя печать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Максимальное разрешение для 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/б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2400x600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dpi</w:t>
            </w:r>
            <w:proofErr w:type="spellEnd"/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Скорость печати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Не менее 25 </w:t>
            </w:r>
            <w:proofErr w:type="spellStart"/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/мин (ч/б А4)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Время выхода первого отпечатка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более 9  секунд (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/б)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Тип сканера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планшетный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Максимальный формат оригинала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A4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Максимальный размер сканирования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216x297 мм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Разрешение сканера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600x2400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dpi</w:t>
            </w:r>
            <w:proofErr w:type="spellEnd"/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Разрешение сканера (улучшенное)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19200x19200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dpi</w:t>
            </w:r>
            <w:proofErr w:type="spellEnd"/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Поддержка стандартов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TWAIN, WIA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Отправка изображения по e-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есть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Максимальное разрешение копира (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/б)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600x600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dpi</w:t>
            </w:r>
            <w:proofErr w:type="spellEnd"/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Скорость копирования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Не менее 25 </w:t>
            </w:r>
            <w:proofErr w:type="spellStart"/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/мин (ч/б А4)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Изменение масштаба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25-400 %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Шаг масштабирования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1 %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Подача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менее 250 листов (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стандартная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), 250 листов (максимальная)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Вывод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100 лист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тандартный), 100 лист. </w:t>
            </w:r>
          </w:p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(максимальный)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Плотность бумаги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В пределах 60-163 г/м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Печать 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Глянцевой бумаге, пленках, матовой бумаге, этикетках, конвертах, карточках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Ресурс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фотобарабана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менее 12000 страниц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Ресурс 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/б картриджа/тонера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менее 2600 страниц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Тип картриджа/тонера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TN-2235, TN-2275(повышенной емкости)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Объем памяти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32 Мб </w:t>
            </w:r>
          </w:p>
        </w:tc>
      </w:tr>
      <w:tr w:rsidR="008638C5" w:rsidRP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lastRenderedPageBreak/>
              <w:t>Интерфейсы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val="en-US" w:eastAsia="ru-RU"/>
              </w:rPr>
              <w:t>Ethernet (RJ-45), Wi-Fi, USB 2.0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Веб-интерфейс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есть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Поддержка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PCL 6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Поддержка ОС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Windows</w:t>
            </w:r>
            <w:proofErr w:type="spell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Linux</w:t>
            </w:r>
            <w:proofErr w:type="spell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Mac</w:t>
            </w:r>
            <w:proofErr w:type="spell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 OS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Отображение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ЖК-панель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Габариты (</w:t>
            </w:r>
            <w:proofErr w:type="spell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ШхВхГ</w:t>
            </w:r>
            <w:proofErr w:type="spell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более 405x268x398 мм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Не более 12 кг</w:t>
            </w:r>
          </w:p>
        </w:tc>
      </w:tr>
      <w:tr w:rsidR="008638C5" w:rsidTr="008638C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Особенности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38C5" w:rsidRDefault="008638C5">
            <w:pPr>
              <w:spacing w:after="0" w:line="240" w:lineRule="auto"/>
              <w:rPr>
                <w:rFonts w:ascii="Roboto" w:eastAsia="Times New Roman" w:hAnsi="Roboto" w:cs="Times New Roman"/>
                <w:sz w:val="24"/>
                <w:szCs w:val="24"/>
                <w:lang w:eastAsia="ru-RU"/>
              </w:rPr>
            </w:pPr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 xml:space="preserve">Поддерживаются </w:t>
            </w:r>
            <w:proofErr w:type="gramStart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тонер-картриджи</w:t>
            </w:r>
            <w:proofErr w:type="gramEnd"/>
            <w:r>
              <w:rPr>
                <w:rFonts w:ascii="Roboto" w:eastAsia="Times New Roman" w:hAnsi="Roboto"/>
                <w:sz w:val="24"/>
                <w:szCs w:val="24"/>
                <w:lang w:eastAsia="ru-RU"/>
              </w:rPr>
              <w:t>: TN2235 на 1200 лис</w:t>
            </w:r>
          </w:p>
        </w:tc>
      </w:tr>
    </w:tbl>
    <w:p w:rsidR="008638C5" w:rsidRDefault="008638C5" w:rsidP="00863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8C5" w:rsidRDefault="008638C5" w:rsidP="008638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8C5" w:rsidRDefault="008638C5" w:rsidP="008638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нового поставляемого товара должно соответствовать ГОСТ, ТУ, международным стандартам. Качество товара подтверждается наличием следующих документов: гигиеническим сертификатом, сертификатом качества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сертификатом соответствия Госстандарта России, регистрационным удостоверением Минздрава РФ, техническим паспортом. Товар должен быть новый, не подвергавшийся ремонту, восстановлению, модернизации, не находиться в залоге или под обременением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ыпущенным в 2014 году, должен иметь заводскую сборку и выпускаться серийно.</w:t>
      </w:r>
    </w:p>
    <w:p w:rsidR="008638C5" w:rsidRDefault="008638C5" w:rsidP="008638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 поставляется в заводской упаковке, исключающей порчу товара при транспортировке и соответствующей требованиям.</w:t>
      </w:r>
    </w:p>
    <w:p w:rsidR="008638C5" w:rsidRDefault="008638C5" w:rsidP="008638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Гарантийный срок товара составляет не менее  1 года  со дня подписания акта приемки-передачи товара заказчику, если больший срок не установлен изготовителем товара.  Доставка и отгрузка товара за счет поставщика. </w:t>
      </w:r>
    </w:p>
    <w:p w:rsidR="008638C5" w:rsidRDefault="008638C5" w:rsidP="008638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должен быть поставлен в полном объеме в установленный срок, собран, подключен  к сети, с установкой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 и протестирован. После этого заказчик подписывает акт приема-передачи товара.</w:t>
      </w:r>
    </w:p>
    <w:p w:rsidR="008638C5" w:rsidRDefault="008638C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638C5" w:rsidRPr="008638C5" w:rsidRDefault="008638C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638C5" w:rsidRDefault="008638C5">
      <w:pPr>
        <w:rPr>
          <w:color w:val="000000"/>
          <w:sz w:val="18"/>
          <w:szCs w:val="18"/>
        </w:rPr>
      </w:pPr>
    </w:p>
    <w:p w:rsidR="008638C5" w:rsidRDefault="008638C5">
      <w:pPr>
        <w:rPr>
          <w:color w:val="000000"/>
          <w:sz w:val="18"/>
          <w:szCs w:val="18"/>
        </w:rPr>
      </w:pPr>
    </w:p>
    <w:p w:rsidR="008638C5" w:rsidRDefault="008638C5"/>
    <w:sectPr w:rsidR="00863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8C5"/>
    <w:rsid w:val="008638C5"/>
    <w:rsid w:val="00B8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38C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38C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Витальевна Каварналы</dc:creator>
  <cp:lastModifiedBy>Илонка Витальевна Каварналы</cp:lastModifiedBy>
  <cp:revision>1</cp:revision>
  <dcterms:created xsi:type="dcterms:W3CDTF">2014-11-25T08:09:00Z</dcterms:created>
  <dcterms:modified xsi:type="dcterms:W3CDTF">2014-11-25T08:12:00Z</dcterms:modified>
</cp:coreProperties>
</file>