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70" w:rsidRPr="001A3D07" w:rsidRDefault="00CA7E70" w:rsidP="00CA7E70">
      <w:pPr>
        <w:spacing w:after="0"/>
        <w:jc w:val="right"/>
        <w:rPr>
          <w:sz w:val="20"/>
          <w:szCs w:val="20"/>
        </w:rPr>
      </w:pPr>
    </w:p>
    <w:p w:rsidR="00CA7E70" w:rsidRPr="001A3D07" w:rsidRDefault="00CA7E70" w:rsidP="00CA7E70">
      <w:pPr>
        <w:spacing w:after="0"/>
        <w:jc w:val="center"/>
        <w:rPr>
          <w:b/>
        </w:rPr>
      </w:pPr>
      <w:r w:rsidRPr="001A3D07">
        <w:rPr>
          <w:b/>
        </w:rPr>
        <w:t xml:space="preserve">Определение и обоснование заказчиком начальной (максимальной) цены контракта </w:t>
      </w:r>
    </w:p>
    <w:p w:rsidR="00CA7E70" w:rsidRPr="001A3D07" w:rsidRDefault="00CA7E70" w:rsidP="00CA7E70">
      <w:pPr>
        <w:spacing w:after="0"/>
        <w:jc w:val="center"/>
      </w:pPr>
      <w:r>
        <w:t>Оказание услуг</w:t>
      </w:r>
      <w:r w:rsidRPr="001A3D07">
        <w:t xml:space="preserve"> по заправке картриджей для принтеров и копировально-множительной техники</w:t>
      </w:r>
      <w:r w:rsidR="00642BF6">
        <w:t>.</w:t>
      </w:r>
    </w:p>
    <w:p w:rsidR="00CA7E70" w:rsidRPr="001A3D07" w:rsidRDefault="00CA7E70" w:rsidP="00CA7E70">
      <w:pPr>
        <w:spacing w:after="0"/>
        <w:jc w:val="center"/>
        <w:rPr>
          <w:b/>
        </w:rPr>
      </w:pPr>
    </w:p>
    <w:p w:rsidR="00CA7E70" w:rsidRPr="001A3D07" w:rsidRDefault="00CA7E70" w:rsidP="00CA7E70">
      <w:pPr>
        <w:autoSpaceDE w:val="0"/>
        <w:autoSpaceDN w:val="0"/>
        <w:adjustRightInd w:val="0"/>
        <w:spacing w:after="0"/>
        <w:jc w:val="left"/>
      </w:pPr>
      <w:r w:rsidRPr="001A3D07">
        <w:t xml:space="preserve">Используемый метод определения и обоснования </w:t>
      </w:r>
      <w:r w:rsidRPr="001A3D07">
        <w:rPr>
          <w:caps/>
        </w:rPr>
        <w:t>нмцк:</w:t>
      </w:r>
      <w:r w:rsidRPr="001A3D07">
        <w:t xml:space="preserve">  метод сопоставимых рыночных цен (анализа рынка).</w:t>
      </w:r>
    </w:p>
    <w:p w:rsidR="00CA7E70" w:rsidRPr="001A3D07" w:rsidRDefault="00CA7E70" w:rsidP="00CA7E70">
      <w:pPr>
        <w:spacing w:after="0"/>
        <w:jc w:val="left"/>
      </w:pPr>
      <w:r w:rsidRPr="001A3D07">
        <w:t xml:space="preserve">Дата изучения рынка:  </w:t>
      </w:r>
      <w:r>
        <w:t>февраль 2014г.</w:t>
      </w:r>
    </w:p>
    <w:p w:rsidR="00CA7E70" w:rsidRPr="001A3D07" w:rsidRDefault="00CA7E70" w:rsidP="00CA7E70">
      <w:pPr>
        <w:spacing w:after="0"/>
        <w:jc w:val="left"/>
      </w:pPr>
    </w:p>
    <w:p w:rsidR="00CA7E70" w:rsidRPr="001A3D07" w:rsidRDefault="00CA7E70" w:rsidP="00CA7E70">
      <w:pPr>
        <w:spacing w:after="0"/>
        <w:jc w:val="center"/>
      </w:pPr>
      <w:r w:rsidRPr="001A3D07">
        <w:t xml:space="preserve">Источники обоснования: </w:t>
      </w:r>
    </w:p>
    <w:p w:rsidR="00CA7E70" w:rsidRPr="001A3D07" w:rsidRDefault="00CA7E70" w:rsidP="00CA7E70">
      <w:pPr>
        <w:spacing w:after="0"/>
        <w:jc w:val="left"/>
      </w:pPr>
      <w:r w:rsidRPr="001A3D07">
        <w:t xml:space="preserve">Организации: </w:t>
      </w:r>
    </w:p>
    <w:p w:rsidR="00CA7E70" w:rsidRPr="004E384F" w:rsidRDefault="00CA7E70" w:rsidP="00CA7E70">
      <w:pPr>
        <w:spacing w:after="0"/>
        <w:jc w:val="left"/>
      </w:pPr>
      <w:r w:rsidRPr="004E384F">
        <w:t xml:space="preserve">1. </w:t>
      </w:r>
      <w:r w:rsidR="004E384F" w:rsidRPr="004E384F">
        <w:t>У</w:t>
      </w:r>
      <w:r w:rsidR="004E384F" w:rsidRPr="004E384F">
        <w:t>частник исследования</w:t>
      </w:r>
      <w:r w:rsidR="004E384F" w:rsidRPr="004E384F">
        <w:t xml:space="preserve"> № 1</w:t>
      </w:r>
    </w:p>
    <w:p w:rsidR="00CA7E70" w:rsidRPr="001A3D07" w:rsidRDefault="00CA7E70" w:rsidP="00CA7E70">
      <w:pPr>
        <w:spacing w:after="0"/>
        <w:jc w:val="left"/>
      </w:pPr>
      <w:r w:rsidRPr="001A3D07">
        <w:t xml:space="preserve">2. </w:t>
      </w:r>
      <w:r w:rsidR="004E384F" w:rsidRPr="004E384F">
        <w:t xml:space="preserve">Участник исследования № </w:t>
      </w:r>
      <w:r w:rsidR="004E384F">
        <w:t>2</w:t>
      </w:r>
    </w:p>
    <w:p w:rsidR="00CA7E70" w:rsidRPr="001A3D07" w:rsidRDefault="00CA7E70" w:rsidP="004E384F">
      <w:pPr>
        <w:tabs>
          <w:tab w:val="left" w:pos="284"/>
        </w:tabs>
        <w:spacing w:after="0"/>
        <w:jc w:val="left"/>
      </w:pPr>
      <w:r w:rsidRPr="001A3D07">
        <w:t xml:space="preserve">3. </w:t>
      </w:r>
      <w:r w:rsidR="004E384F" w:rsidRPr="004E384F">
        <w:t xml:space="preserve">Участник исследования № </w:t>
      </w:r>
      <w:r w:rsidR="004E384F">
        <w:t>3</w:t>
      </w:r>
    </w:p>
    <w:p w:rsidR="00CA7E70" w:rsidRPr="001A3D07" w:rsidRDefault="00CA7E70" w:rsidP="00CA7E70">
      <w:pPr>
        <w:autoSpaceDE w:val="0"/>
        <w:autoSpaceDN w:val="0"/>
        <w:adjustRightInd w:val="0"/>
        <w:spacing w:after="0"/>
        <w:jc w:val="center"/>
      </w:pPr>
    </w:p>
    <w:p w:rsidR="00CA7E70" w:rsidRPr="001A3D07" w:rsidRDefault="00CA7E70" w:rsidP="00CA7E70">
      <w:pPr>
        <w:autoSpaceDE w:val="0"/>
        <w:autoSpaceDN w:val="0"/>
        <w:adjustRightInd w:val="0"/>
        <w:spacing w:after="0"/>
        <w:jc w:val="center"/>
      </w:pPr>
      <w:r w:rsidRPr="001A3D07">
        <w:t>Результаты исследования:</w:t>
      </w:r>
    </w:p>
    <w:p w:rsidR="00101DA0" w:rsidRDefault="00101DA0" w:rsidP="001A3D07">
      <w:pPr>
        <w:rPr>
          <w:lang w:val="en-US"/>
        </w:rPr>
      </w:pPr>
    </w:p>
    <w:p w:rsidR="00101DA0" w:rsidRDefault="00101DA0" w:rsidP="001A3D07">
      <w:pPr>
        <w:rPr>
          <w:lang w:val="en-US"/>
        </w:rPr>
      </w:pPr>
    </w:p>
    <w:p w:rsidR="00101DA0" w:rsidRPr="00323267" w:rsidRDefault="00101DA0" w:rsidP="001A3D07"/>
    <w:tbl>
      <w:tblPr>
        <w:tblW w:w="91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850"/>
        <w:gridCol w:w="851"/>
        <w:gridCol w:w="850"/>
        <w:gridCol w:w="1134"/>
        <w:gridCol w:w="1134"/>
        <w:gridCol w:w="1460"/>
      </w:tblGrid>
      <w:tr w:rsidR="0016509F" w:rsidRPr="00CA40A4" w:rsidTr="00ED3D6D">
        <w:trPr>
          <w:trHeight w:val="298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16509F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CA40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картриджей для заправки их тонером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услуги</w:t>
            </w:r>
            <w:r w:rsidRPr="00CA40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CA40A4">
              <w:rPr>
                <w:sz w:val="20"/>
                <w:szCs w:val="20"/>
              </w:rPr>
              <w:t>частник</w:t>
            </w:r>
            <w:r>
              <w:rPr>
                <w:sz w:val="20"/>
                <w:szCs w:val="20"/>
              </w:rPr>
              <w:t>ов исследования</w:t>
            </w:r>
            <w:r w:rsidRPr="00CA40A4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сумма</w:t>
            </w:r>
            <w:r w:rsidRPr="00CA40A4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заправок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</w:tr>
      <w:tr w:rsidR="0016509F" w:rsidRPr="00CA40A4" w:rsidTr="00C740F5">
        <w:trPr>
          <w:trHeight w:val="299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9F" w:rsidRPr="00CA40A4" w:rsidRDefault="0016509F" w:rsidP="00CC035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9F" w:rsidRPr="00CA40A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09F" w:rsidRPr="00CA40A4" w:rsidRDefault="0016509F" w:rsidP="00CC035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09F" w:rsidRPr="00CA40A4" w:rsidRDefault="0016509F" w:rsidP="00CC035C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09F" w:rsidRPr="00CA40A4" w:rsidRDefault="0016509F" w:rsidP="00CC035C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ED3D6D" w:rsidRPr="00CA40A4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D03343" w:rsidRDefault="00ED3D6D" w:rsidP="00CC035C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 w:rsidRPr="00D03343">
              <w:rPr>
                <w:b/>
                <w:sz w:val="20"/>
                <w:szCs w:val="20"/>
              </w:rPr>
              <w:t>__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A40A4">
              <w:rPr>
                <w:b/>
                <w:sz w:val="20"/>
                <w:szCs w:val="20"/>
                <w:lang w:val="en-US"/>
              </w:rPr>
              <w:t>HP</w:t>
            </w:r>
            <w:r w:rsidRPr="00CA40A4">
              <w:rPr>
                <w:b/>
                <w:sz w:val="20"/>
                <w:szCs w:val="20"/>
              </w:rPr>
              <w:t xml:space="preserve">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LJ</w:t>
            </w:r>
            <w:r w:rsidRPr="00CA40A4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Q</w:t>
            </w:r>
            <w:r w:rsidRPr="00CA40A4">
              <w:rPr>
                <w:b/>
                <w:color w:val="000000"/>
                <w:sz w:val="20"/>
                <w:szCs w:val="20"/>
              </w:rPr>
              <w:t>2612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A</w:t>
            </w:r>
            <w:r w:rsidRPr="00D03343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Canon</w:t>
            </w:r>
            <w:r w:rsidRPr="00CA40A4">
              <w:rPr>
                <w:b/>
                <w:color w:val="000000"/>
                <w:sz w:val="20"/>
                <w:szCs w:val="20"/>
              </w:rPr>
              <w:t xml:space="preserve"> 703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40A4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40A4">
              <w:rPr>
                <w:color w:val="000000"/>
                <w:sz w:val="20"/>
                <w:szCs w:val="20"/>
              </w:rPr>
              <w:t xml:space="preserve">для моделей принтеров </w:t>
            </w:r>
            <w:r>
              <w:rPr>
                <w:color w:val="000000"/>
                <w:sz w:val="20"/>
                <w:szCs w:val="20"/>
                <w:lang w:val="en-US"/>
              </w:rPr>
              <w:t>HP</w:t>
            </w:r>
            <w:r w:rsidRPr="00D0334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LJ</w:t>
            </w:r>
            <w:r w:rsidRPr="00D03343">
              <w:rPr>
                <w:color w:val="000000"/>
                <w:sz w:val="20"/>
                <w:szCs w:val="20"/>
              </w:rPr>
              <w:t xml:space="preserve"> 1018, </w:t>
            </w:r>
            <w:r>
              <w:rPr>
                <w:color w:val="000000"/>
                <w:sz w:val="20"/>
                <w:szCs w:val="20"/>
                <w:lang w:val="en-US"/>
              </w:rPr>
              <w:t>Canon</w:t>
            </w:r>
            <w:r w:rsidRPr="00D03343">
              <w:rPr>
                <w:color w:val="000000"/>
                <w:sz w:val="20"/>
                <w:szCs w:val="20"/>
              </w:rPr>
              <w:t xml:space="preserve"> 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</w:t>
            </w:r>
          </w:p>
        </w:tc>
      </w:tr>
      <w:tr w:rsidR="00ED3D6D" w:rsidRPr="00CA40A4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D03343" w:rsidRDefault="00ED3D6D" w:rsidP="00CC035C">
            <w:pPr>
              <w:spacing w:after="0"/>
              <w:jc w:val="left"/>
              <w:rPr>
                <w:b/>
                <w:sz w:val="20"/>
                <w:szCs w:val="20"/>
              </w:rPr>
            </w:pPr>
            <w:r w:rsidRPr="00D03343">
              <w:rPr>
                <w:b/>
                <w:sz w:val="20"/>
                <w:szCs w:val="20"/>
              </w:rPr>
              <w:t>__</w:t>
            </w:r>
            <w:r w:rsidRPr="00D03343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HP</w:t>
            </w:r>
            <w:r w:rsidRPr="00A555A1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LJ</w:t>
            </w:r>
            <w:r w:rsidRPr="00CA40A4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Q</w:t>
            </w:r>
            <w:r w:rsidRPr="00D03343">
              <w:rPr>
                <w:b/>
                <w:color w:val="000000"/>
                <w:sz w:val="20"/>
                <w:szCs w:val="20"/>
              </w:rPr>
              <w:t>7553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A</w:t>
            </w:r>
            <w:r w:rsidRPr="00D0334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555A1">
              <w:rPr>
                <w:color w:val="000000"/>
                <w:sz w:val="20"/>
                <w:szCs w:val="20"/>
              </w:rPr>
              <w:t xml:space="preserve">для принтера НР </w:t>
            </w:r>
            <w:r w:rsidRPr="00A555A1">
              <w:rPr>
                <w:color w:val="000000"/>
                <w:sz w:val="20"/>
                <w:szCs w:val="20"/>
                <w:lang w:val="en-US"/>
              </w:rPr>
              <w:t>LJ</w:t>
            </w:r>
            <w:r w:rsidRPr="00A555A1">
              <w:rPr>
                <w:color w:val="000000"/>
                <w:sz w:val="20"/>
                <w:szCs w:val="20"/>
              </w:rPr>
              <w:t xml:space="preserve"> </w:t>
            </w:r>
            <w:r w:rsidRPr="00A555A1">
              <w:rPr>
                <w:color w:val="000000"/>
                <w:sz w:val="20"/>
                <w:szCs w:val="20"/>
                <w:lang w:val="en-US"/>
              </w:rPr>
              <w:t>P</w:t>
            </w:r>
            <w:r w:rsidRPr="00A555A1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101DA0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</w:tr>
      <w:tr w:rsidR="00ED3D6D" w:rsidRPr="00CA40A4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A555A1" w:rsidRDefault="00ED3D6D" w:rsidP="00CC035C">
            <w:pPr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>
              <w:rPr>
                <w:b/>
                <w:sz w:val="20"/>
                <w:szCs w:val="20"/>
                <w:lang w:val="en-US"/>
              </w:rPr>
              <w:t>HP</w:t>
            </w:r>
            <w:r w:rsidRPr="00A555A1">
              <w:rPr>
                <w:b/>
                <w:sz w:val="20"/>
                <w:szCs w:val="20"/>
              </w:rPr>
              <w:t xml:space="preserve">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LJ</w:t>
            </w:r>
            <w:r w:rsidRPr="00A555A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CE</w:t>
            </w:r>
            <w:r w:rsidRPr="00A555A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505А </w:t>
            </w:r>
            <w:r w:rsidRPr="00A555A1">
              <w:rPr>
                <w:sz w:val="20"/>
                <w:szCs w:val="20"/>
              </w:rPr>
              <w:t xml:space="preserve">для принтера </w:t>
            </w:r>
            <w:r w:rsidRPr="00A555A1">
              <w:rPr>
                <w:sz w:val="20"/>
                <w:szCs w:val="20"/>
                <w:lang w:val="en-US"/>
              </w:rPr>
              <w:t>HP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LJ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P</w:t>
            </w:r>
            <w:r w:rsidRPr="00A555A1">
              <w:rPr>
                <w:sz w:val="20"/>
                <w:szCs w:val="20"/>
              </w:rPr>
              <w:t xml:space="preserve">2035, МФУ </w:t>
            </w:r>
            <w:r w:rsidRPr="00A555A1">
              <w:rPr>
                <w:sz w:val="20"/>
                <w:szCs w:val="20"/>
                <w:lang w:val="en-US"/>
              </w:rPr>
              <w:t>Canon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MF</w:t>
            </w:r>
            <w:r w:rsidRPr="00A555A1">
              <w:rPr>
                <w:sz w:val="20"/>
                <w:szCs w:val="20"/>
              </w:rPr>
              <w:t>-5980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101DA0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</w:tc>
      </w:tr>
      <w:tr w:rsidR="00ED3D6D" w:rsidRPr="00CA40A4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A555A1" w:rsidRDefault="00ED3D6D" w:rsidP="00CC035C">
            <w:pPr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>
              <w:rPr>
                <w:b/>
                <w:sz w:val="20"/>
                <w:szCs w:val="20"/>
                <w:lang w:val="en-US"/>
              </w:rPr>
              <w:t>Canon</w:t>
            </w:r>
            <w:r w:rsidRPr="00A555A1">
              <w:rPr>
                <w:b/>
                <w:sz w:val="20"/>
                <w:szCs w:val="20"/>
              </w:rPr>
              <w:t xml:space="preserve"> 719 </w:t>
            </w:r>
            <w:r w:rsidRPr="00A555A1">
              <w:rPr>
                <w:sz w:val="20"/>
                <w:szCs w:val="20"/>
              </w:rPr>
              <w:t xml:space="preserve">для принтера </w:t>
            </w:r>
            <w:r w:rsidRPr="00A555A1">
              <w:rPr>
                <w:sz w:val="20"/>
                <w:szCs w:val="20"/>
                <w:lang w:val="en-US"/>
              </w:rPr>
              <w:t>HP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LJ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P</w:t>
            </w:r>
            <w:r w:rsidRPr="00A555A1">
              <w:rPr>
                <w:sz w:val="20"/>
                <w:szCs w:val="20"/>
              </w:rPr>
              <w:t>2055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CA40A4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</w:tr>
      <w:tr w:rsidR="00ED3D6D" w:rsidRPr="00CA40A4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Default="00ED3D6D" w:rsidP="00CC035C">
            <w:pPr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 </w:t>
            </w:r>
            <w:r>
              <w:rPr>
                <w:b/>
                <w:sz w:val="20"/>
                <w:szCs w:val="20"/>
                <w:lang w:val="en-US"/>
              </w:rPr>
              <w:t>Canon</w:t>
            </w:r>
            <w:r>
              <w:rPr>
                <w:b/>
                <w:sz w:val="20"/>
                <w:szCs w:val="20"/>
              </w:rPr>
              <w:t xml:space="preserve"> 719Н </w:t>
            </w:r>
            <w:r w:rsidRPr="00A555A1">
              <w:rPr>
                <w:sz w:val="20"/>
                <w:szCs w:val="20"/>
              </w:rPr>
              <w:t xml:space="preserve">для принтера </w:t>
            </w:r>
            <w:r w:rsidRPr="00A555A1">
              <w:rPr>
                <w:sz w:val="20"/>
                <w:szCs w:val="20"/>
                <w:lang w:val="en-US"/>
              </w:rPr>
              <w:t>HP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LJ</w:t>
            </w:r>
            <w:r w:rsidRPr="00A555A1">
              <w:rPr>
                <w:sz w:val="20"/>
                <w:szCs w:val="20"/>
              </w:rPr>
              <w:t xml:space="preserve"> </w:t>
            </w:r>
            <w:r w:rsidRPr="00A555A1">
              <w:rPr>
                <w:sz w:val="20"/>
                <w:szCs w:val="20"/>
                <w:lang w:val="en-US"/>
              </w:rPr>
              <w:t>P</w:t>
            </w:r>
            <w:r w:rsidRPr="00A555A1">
              <w:rPr>
                <w:sz w:val="20"/>
                <w:szCs w:val="20"/>
              </w:rPr>
              <w:t>2055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ED3D6D" w:rsidRPr="00A555A1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A555A1" w:rsidRDefault="00ED3D6D" w:rsidP="00CC035C">
            <w:pPr>
              <w:spacing w:after="0"/>
              <w:jc w:val="lef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__ Canon 725 </w:t>
            </w:r>
            <w:r w:rsidRPr="00A555A1">
              <w:rPr>
                <w:sz w:val="20"/>
                <w:szCs w:val="20"/>
              </w:rPr>
              <w:t>для</w:t>
            </w:r>
            <w:r w:rsidRPr="00A555A1">
              <w:rPr>
                <w:sz w:val="20"/>
                <w:szCs w:val="20"/>
                <w:lang w:val="en-US"/>
              </w:rPr>
              <w:t xml:space="preserve"> </w:t>
            </w:r>
            <w:r w:rsidRPr="00A555A1">
              <w:rPr>
                <w:sz w:val="20"/>
                <w:szCs w:val="20"/>
              </w:rPr>
              <w:t>МФУ</w:t>
            </w:r>
            <w:r w:rsidRPr="00A555A1">
              <w:rPr>
                <w:sz w:val="20"/>
                <w:szCs w:val="20"/>
                <w:lang w:val="en-US"/>
              </w:rPr>
              <w:t xml:space="preserve"> Canon MF-3010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  <w:tr w:rsidR="00ED3D6D" w:rsidRPr="00A555A1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A555A1" w:rsidRDefault="00ED3D6D" w:rsidP="00CC035C">
            <w:pPr>
              <w:spacing w:after="0"/>
              <w:jc w:val="left"/>
              <w:rPr>
                <w:b/>
                <w:sz w:val="20"/>
                <w:szCs w:val="20"/>
                <w:lang w:val="en-US"/>
              </w:rPr>
            </w:pPr>
            <w:r w:rsidRPr="00A555A1">
              <w:rPr>
                <w:b/>
                <w:sz w:val="20"/>
                <w:szCs w:val="20"/>
                <w:lang w:val="en-US"/>
              </w:rPr>
              <w:t xml:space="preserve">__ </w:t>
            </w:r>
            <w:r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  <w:lang w:val="en-US"/>
              </w:rPr>
              <w:t xml:space="preserve">anon  FX-10 </w:t>
            </w:r>
            <w:r w:rsidRPr="00A555A1">
              <w:rPr>
                <w:sz w:val="20"/>
                <w:szCs w:val="20"/>
              </w:rPr>
              <w:t>для</w:t>
            </w:r>
            <w:r w:rsidRPr="00A555A1">
              <w:rPr>
                <w:sz w:val="20"/>
                <w:szCs w:val="20"/>
                <w:lang w:val="en-US"/>
              </w:rPr>
              <w:t xml:space="preserve"> </w:t>
            </w:r>
            <w:r w:rsidRPr="00A555A1">
              <w:rPr>
                <w:sz w:val="20"/>
                <w:szCs w:val="20"/>
              </w:rPr>
              <w:t>МФУ</w:t>
            </w:r>
            <w:r w:rsidRPr="00A555A1">
              <w:rPr>
                <w:sz w:val="20"/>
                <w:szCs w:val="20"/>
                <w:lang w:val="en-US"/>
              </w:rPr>
              <w:t xml:space="preserve"> Canon MF-4660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101DA0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</w:tr>
      <w:tr w:rsidR="00ED3D6D" w:rsidRPr="00A555A1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A555A1" w:rsidRDefault="00ED3D6D" w:rsidP="00CC035C">
            <w:pPr>
              <w:spacing w:after="0"/>
              <w:jc w:val="lef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__ HP </w:t>
            </w:r>
            <w:r w:rsidRPr="00CA40A4">
              <w:rPr>
                <w:b/>
                <w:color w:val="000000"/>
                <w:sz w:val="20"/>
                <w:szCs w:val="20"/>
                <w:lang w:val="en-US"/>
              </w:rPr>
              <w:t>LJ</w:t>
            </w:r>
            <w:r>
              <w:rPr>
                <w:b/>
                <w:sz w:val="20"/>
                <w:szCs w:val="20"/>
                <w:lang w:val="en-US"/>
              </w:rPr>
              <w:t xml:space="preserve"> CF 280A </w:t>
            </w:r>
            <w:r w:rsidRPr="00A555A1">
              <w:rPr>
                <w:sz w:val="20"/>
                <w:szCs w:val="20"/>
              </w:rPr>
              <w:t>для</w:t>
            </w:r>
            <w:r w:rsidRPr="00A555A1">
              <w:rPr>
                <w:sz w:val="20"/>
                <w:szCs w:val="20"/>
                <w:lang w:val="en-US"/>
              </w:rPr>
              <w:t xml:space="preserve"> </w:t>
            </w:r>
            <w:r w:rsidRPr="00A555A1">
              <w:rPr>
                <w:sz w:val="20"/>
                <w:szCs w:val="20"/>
              </w:rPr>
              <w:t>МФУ</w:t>
            </w:r>
            <w:r w:rsidRPr="00A555A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HP L</w:t>
            </w:r>
            <w:r w:rsidRPr="00A555A1">
              <w:rPr>
                <w:sz w:val="20"/>
                <w:szCs w:val="20"/>
                <w:lang w:val="en-US"/>
              </w:rPr>
              <w:t>J Pro 400 MFP (M401)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A555A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025448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</w:tc>
      </w:tr>
      <w:tr w:rsidR="00ED3D6D" w:rsidRPr="007E0C91" w:rsidTr="00ED3D6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D" w:rsidRPr="007E0C91" w:rsidRDefault="00ED3D6D" w:rsidP="00ED3D6D">
            <w:pPr>
              <w:spacing w:after="0"/>
              <w:jc w:val="left"/>
              <w:rPr>
                <w:b/>
                <w:sz w:val="20"/>
                <w:szCs w:val="20"/>
              </w:rPr>
            </w:pPr>
            <w:r w:rsidRPr="007E0C91">
              <w:rPr>
                <w:b/>
                <w:sz w:val="20"/>
                <w:szCs w:val="20"/>
              </w:rPr>
              <w:t xml:space="preserve">__ </w:t>
            </w:r>
            <w:r>
              <w:rPr>
                <w:b/>
                <w:sz w:val="20"/>
                <w:szCs w:val="20"/>
                <w:lang w:val="en-US"/>
              </w:rPr>
              <w:t>HP</w:t>
            </w:r>
            <w:r w:rsidRPr="007E0C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C</w:t>
            </w:r>
            <w:r w:rsidRPr="007E0C91">
              <w:rPr>
                <w:b/>
                <w:sz w:val="20"/>
                <w:szCs w:val="20"/>
              </w:rPr>
              <w:t>4844</w:t>
            </w:r>
            <w:r>
              <w:rPr>
                <w:b/>
                <w:sz w:val="20"/>
                <w:szCs w:val="20"/>
                <w:lang w:val="en-US"/>
              </w:rPr>
              <w:t>A</w:t>
            </w:r>
            <w:r w:rsidRPr="007E0C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для</w:t>
            </w:r>
            <w:r w:rsidRPr="007E0C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плоттера</w:t>
            </w:r>
            <w:r w:rsidRPr="007E0C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HP</w:t>
            </w:r>
            <w:r w:rsidRPr="007E0C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DJ</w:t>
            </w:r>
            <w:r w:rsidRPr="007E0C91">
              <w:rPr>
                <w:b/>
                <w:sz w:val="20"/>
                <w:szCs w:val="20"/>
              </w:rPr>
              <w:t xml:space="preserve"> 70 </w:t>
            </w:r>
            <w:r>
              <w:rPr>
                <w:b/>
                <w:sz w:val="20"/>
                <w:szCs w:val="20"/>
                <w:lang w:val="en-US"/>
              </w:rPr>
              <w:t>A</w:t>
            </w:r>
            <w:r w:rsidRPr="007E0C9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7E0C9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7E0C9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7E0C9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Pr="007E0C91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D" w:rsidRDefault="00ED3D6D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</w:tr>
      <w:tr w:rsidR="0016509F" w:rsidRPr="00185564" w:rsidTr="002A6388"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09F" w:rsidRPr="00185564" w:rsidRDefault="00642BF6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Начальная максимальная цена контракта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09F" w:rsidRPr="00185564" w:rsidRDefault="0016509F" w:rsidP="00CC035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27000</w:t>
            </w:r>
          </w:p>
        </w:tc>
      </w:tr>
    </w:tbl>
    <w:p w:rsidR="00101DA0" w:rsidRDefault="00101DA0" w:rsidP="001A3D07"/>
    <w:p w:rsidR="00CA7E70" w:rsidRDefault="00642BF6" w:rsidP="001A3D07">
      <w:r>
        <w:t>Таким образом, начальная максимальная цена Контракта на основании проведенного анализа составляет 27000 (Двадцать семь тысяч) рублей.</w:t>
      </w:r>
    </w:p>
    <w:p w:rsidR="00642BF6" w:rsidRDefault="00642BF6" w:rsidP="001A3D07">
      <w:bookmarkStart w:id="0" w:name="_GoBack"/>
      <w:bookmarkEnd w:id="0"/>
    </w:p>
    <w:sectPr w:rsidR="0064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7019"/>
    <w:multiLevelType w:val="hybridMultilevel"/>
    <w:tmpl w:val="A426B15E"/>
    <w:lvl w:ilvl="0" w:tplc="81426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D53A0"/>
    <w:multiLevelType w:val="multilevel"/>
    <w:tmpl w:val="12C0D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E5"/>
    <w:rsid w:val="00025448"/>
    <w:rsid w:val="00096E34"/>
    <w:rsid w:val="000C0814"/>
    <w:rsid w:val="00101DA0"/>
    <w:rsid w:val="0016509F"/>
    <w:rsid w:val="00175A82"/>
    <w:rsid w:val="00176CC9"/>
    <w:rsid w:val="00185564"/>
    <w:rsid w:val="001A3D07"/>
    <w:rsid w:val="00204634"/>
    <w:rsid w:val="00227896"/>
    <w:rsid w:val="002B407D"/>
    <w:rsid w:val="00323267"/>
    <w:rsid w:val="0039555D"/>
    <w:rsid w:val="003B26AD"/>
    <w:rsid w:val="003E50A6"/>
    <w:rsid w:val="0046664C"/>
    <w:rsid w:val="004E384F"/>
    <w:rsid w:val="00507A7D"/>
    <w:rsid w:val="00513A13"/>
    <w:rsid w:val="00541C11"/>
    <w:rsid w:val="005F53F2"/>
    <w:rsid w:val="005F564D"/>
    <w:rsid w:val="00626515"/>
    <w:rsid w:val="00642BF6"/>
    <w:rsid w:val="007127CD"/>
    <w:rsid w:val="007E0C91"/>
    <w:rsid w:val="00842DB5"/>
    <w:rsid w:val="00882C06"/>
    <w:rsid w:val="008C62E5"/>
    <w:rsid w:val="008F6411"/>
    <w:rsid w:val="009124D8"/>
    <w:rsid w:val="00A11D86"/>
    <w:rsid w:val="00A3100E"/>
    <w:rsid w:val="00A44026"/>
    <w:rsid w:val="00A555A1"/>
    <w:rsid w:val="00AA034C"/>
    <w:rsid w:val="00B2683F"/>
    <w:rsid w:val="00B52096"/>
    <w:rsid w:val="00B87BC2"/>
    <w:rsid w:val="00C06B1B"/>
    <w:rsid w:val="00C162A1"/>
    <w:rsid w:val="00CA40A4"/>
    <w:rsid w:val="00CA7E70"/>
    <w:rsid w:val="00D03343"/>
    <w:rsid w:val="00D15BF6"/>
    <w:rsid w:val="00D15FB8"/>
    <w:rsid w:val="00D94B57"/>
    <w:rsid w:val="00DE325B"/>
    <w:rsid w:val="00ED3D6D"/>
    <w:rsid w:val="00EF43F6"/>
    <w:rsid w:val="00F012A3"/>
    <w:rsid w:val="00F670B3"/>
    <w:rsid w:val="00F8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FB8"/>
    <w:rPr>
      <w:b/>
      <w:bCs/>
    </w:rPr>
  </w:style>
  <w:style w:type="character" w:customStyle="1" w:styleId="apple-converted-space">
    <w:name w:val="apple-converted-space"/>
    <w:basedOn w:val="a0"/>
    <w:rsid w:val="00D15FB8"/>
  </w:style>
  <w:style w:type="paragraph" w:styleId="a4">
    <w:name w:val="List Paragraph"/>
    <w:basedOn w:val="a"/>
    <w:uiPriority w:val="34"/>
    <w:qFormat/>
    <w:rsid w:val="00AA034C"/>
    <w:pPr>
      <w:ind w:left="720"/>
      <w:contextualSpacing/>
    </w:pPr>
  </w:style>
  <w:style w:type="paragraph" w:customStyle="1" w:styleId="ConsPlusNormal">
    <w:name w:val="ConsPlusNormal"/>
    <w:rsid w:val="00F670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A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E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FB8"/>
    <w:rPr>
      <w:b/>
      <w:bCs/>
    </w:rPr>
  </w:style>
  <w:style w:type="character" w:customStyle="1" w:styleId="apple-converted-space">
    <w:name w:val="apple-converted-space"/>
    <w:basedOn w:val="a0"/>
    <w:rsid w:val="00D15FB8"/>
  </w:style>
  <w:style w:type="paragraph" w:styleId="a4">
    <w:name w:val="List Paragraph"/>
    <w:basedOn w:val="a"/>
    <w:uiPriority w:val="34"/>
    <w:qFormat/>
    <w:rsid w:val="00AA034C"/>
    <w:pPr>
      <w:ind w:left="720"/>
      <w:contextualSpacing/>
    </w:pPr>
  </w:style>
  <w:style w:type="paragraph" w:customStyle="1" w:styleId="ConsPlusNormal">
    <w:name w:val="ConsPlusNormal"/>
    <w:rsid w:val="00F670B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A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B7C0-18CD-47B1-8C15-431B44A2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v.shusherova</dc:creator>
  <cp:lastModifiedBy>Анна Сергеевна Гамиловская</cp:lastModifiedBy>
  <cp:revision>18</cp:revision>
  <cp:lastPrinted>2014-03-13T13:20:00Z</cp:lastPrinted>
  <dcterms:created xsi:type="dcterms:W3CDTF">2014-02-26T05:39:00Z</dcterms:created>
  <dcterms:modified xsi:type="dcterms:W3CDTF">2014-03-18T11:01:00Z</dcterms:modified>
</cp:coreProperties>
</file>