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971DC2" w:rsidRDefault="00971DC2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1DC2" w:rsidRPr="00971DC2" w:rsidRDefault="00971DC2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Ремонтные работы (устройство подвесных потолков</w:t>
      </w:r>
      <w:r w:rsidRPr="00971DC2">
        <w:rPr>
          <w:rFonts w:ascii="Times New Roman" w:hAnsi="Times New Roman"/>
          <w:color w:val="000000"/>
        </w:rPr>
        <w:t xml:space="preserve">) </w:t>
      </w:r>
      <w:r>
        <w:rPr>
          <w:rFonts w:ascii="Times New Roman" w:hAnsi="Times New Roman"/>
          <w:color w:val="000000"/>
        </w:rPr>
        <w:t xml:space="preserve">в </w:t>
      </w:r>
      <w:r>
        <w:rPr>
          <w:rFonts w:ascii="Times New Roman" w:hAnsi="Times New Roman"/>
        </w:rPr>
        <w:t>МБДОУ</w:t>
      </w:r>
      <w:r>
        <w:rPr>
          <w:rFonts w:ascii="Times New Roman" w:hAnsi="Times New Roman"/>
        </w:rPr>
        <w:t xml:space="preserve"> «Детский сад  № 74»</w:t>
      </w:r>
      <w:r>
        <w:rPr>
          <w:rFonts w:ascii="Times New Roman" w:hAnsi="Times New Roman"/>
        </w:rPr>
        <w:t>.</w:t>
      </w:r>
      <w:bookmarkStart w:id="0" w:name="_GoBack"/>
      <w:bookmarkEnd w:id="0"/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1DC2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274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2015-05-21T08:27:00Z</dcterms:modified>
</cp:coreProperties>
</file>