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Pr="006C71B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76"/>
        <w:gridCol w:w="5349"/>
      </w:tblGrid>
      <w:tr w:rsidR="00E64A78" w:rsidRPr="006C71B8" w:rsidTr="0055061B">
        <w:trPr>
          <w:trHeight w:val="1236"/>
          <w:jc w:val="center"/>
        </w:trPr>
        <w:tc>
          <w:tcPr>
            <w:tcW w:w="2278" w:type="pct"/>
            <w:vAlign w:val="center"/>
          </w:tcPr>
          <w:p w:rsidR="00292380" w:rsidRPr="006C71B8" w:rsidRDefault="006C71B8" w:rsidP="00292380">
            <w:pPr>
              <w:pStyle w:val="ConsPlusCell"/>
              <w:widowControl/>
              <w:ind w:right="141"/>
              <w:rPr>
                <w:rFonts w:ascii="Times New Roman" w:hAnsi="Times New Roman" w:cs="Times New Roman"/>
                <w:sz w:val="28"/>
                <w:szCs w:val="28"/>
              </w:rPr>
            </w:pPr>
            <w:r w:rsidRPr="006C71B8">
              <w:rPr>
                <w:rFonts w:ascii="Times New Roman" w:hAnsi="Times New Roman" w:cs="Times New Roman"/>
                <w:sz w:val="28"/>
                <w:szCs w:val="28"/>
              </w:rPr>
              <w:t>Муниципальное учреждение здравоохранения «1-я городская клиническая больница»</w:t>
            </w:r>
          </w:p>
        </w:tc>
        <w:tc>
          <w:tcPr>
            <w:tcW w:w="2722" w:type="pct"/>
          </w:tcPr>
          <w:p w:rsidR="00E64A78" w:rsidRPr="006C71B8" w:rsidRDefault="00E64A78" w:rsidP="0055061B">
            <w:pPr>
              <w:rPr>
                <w:sz w:val="24"/>
                <w:szCs w:val="24"/>
              </w:rPr>
            </w:pPr>
          </w:p>
          <w:p w:rsidR="00E64A78" w:rsidRPr="006C71B8" w:rsidRDefault="00E64A78" w:rsidP="0055061B">
            <w:pPr>
              <w:rPr>
                <w:sz w:val="24"/>
                <w:szCs w:val="24"/>
              </w:rPr>
            </w:pPr>
          </w:p>
          <w:p w:rsidR="00E64A78" w:rsidRPr="006C71B8" w:rsidRDefault="00E64A78" w:rsidP="0055061B">
            <w:pPr>
              <w:jc w:val="center"/>
            </w:pPr>
            <w:r w:rsidRPr="006C71B8">
              <w:t>________________</w:t>
            </w:r>
            <w:r w:rsidR="00A12181" w:rsidRPr="006C71B8">
              <w:t xml:space="preserve">    </w:t>
            </w:r>
            <w:r w:rsidRPr="006C71B8">
              <w:t>______________</w:t>
            </w:r>
          </w:p>
          <w:p w:rsidR="00E64A78" w:rsidRPr="006C71B8" w:rsidRDefault="00A12181" w:rsidP="0055061B">
            <w:pPr>
              <w:tabs>
                <w:tab w:val="left" w:pos="1215"/>
              </w:tabs>
              <w:jc w:val="center"/>
              <w:rPr>
                <w:b/>
              </w:rPr>
            </w:pPr>
            <w:r w:rsidRPr="006C71B8">
              <w:t xml:space="preserve">   </w:t>
            </w:r>
            <w:r w:rsidR="00E64A78" w:rsidRPr="006C71B8">
              <w:t xml:space="preserve">М.П.               </w:t>
            </w:r>
            <w:r w:rsidRPr="006C71B8">
              <w:t xml:space="preserve"> </w:t>
            </w:r>
            <w:r w:rsidR="00E64A78" w:rsidRPr="006C71B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Default="00E64A78"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E64A78" w:rsidRPr="00B069FD" w:rsidRDefault="00E64A78" w:rsidP="00E64A78">
      <w:pPr>
        <w:rPr>
          <w:sz w:val="28"/>
          <w:szCs w:val="28"/>
        </w:rPr>
      </w:pPr>
    </w:p>
    <w:p w:rsidR="00784FC3" w:rsidRPr="00477973" w:rsidRDefault="00E64A78" w:rsidP="00477973">
      <w:pPr>
        <w:pStyle w:val="ConsPlusNormal"/>
        <w:ind w:firstLine="0"/>
        <w:jc w:val="both"/>
        <w:rPr>
          <w:rFonts w:ascii="Times New Roman" w:hAnsi="Times New Roman" w:cs="Times New Roman"/>
          <w:sz w:val="28"/>
          <w:szCs w:val="28"/>
        </w:rPr>
      </w:pPr>
      <w:r w:rsidRPr="00784FC3">
        <w:rPr>
          <w:rFonts w:ascii="Times New Roman" w:hAnsi="Times New Roman" w:cs="Times New Roman"/>
          <w:b/>
          <w:sz w:val="28"/>
          <w:szCs w:val="28"/>
          <w:u w:val="single"/>
        </w:rPr>
        <w:t>Предмет.</w:t>
      </w:r>
      <w:r w:rsidRPr="00015994">
        <w:rPr>
          <w:b/>
          <w:sz w:val="28"/>
          <w:szCs w:val="28"/>
        </w:rPr>
        <w:t xml:space="preserve"> </w:t>
      </w:r>
      <w:r w:rsidR="00477973" w:rsidRPr="00477973">
        <w:rPr>
          <w:rFonts w:ascii="Times New Roman" w:hAnsi="Times New Roman" w:cs="Times New Roman"/>
          <w:sz w:val="28"/>
          <w:szCs w:val="28"/>
        </w:rPr>
        <w:t>Выполнение работ по частичной замене канализационных труб в корпусе № 4.</w:t>
      </w: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6A500B">
            <w:pPr>
              <w:pStyle w:val="31"/>
            </w:pPr>
            <w:r w:rsidRPr="00A3762E">
              <w:t>ПРОЕКТ КОНТРАКТА</w:t>
            </w:r>
            <w:r w:rsidR="006C71B8">
              <w:t xml:space="preserve"> </w:t>
            </w:r>
          </w:p>
        </w:tc>
        <w:tc>
          <w:tcPr>
            <w:tcW w:w="1337" w:type="dxa"/>
            <w:vAlign w:val="center"/>
          </w:tcPr>
          <w:p w:rsidR="00E64A78" w:rsidRPr="0010073E" w:rsidRDefault="00E64A78" w:rsidP="0055061B">
            <w:pPr>
              <w:pStyle w:val="31"/>
              <w:rPr>
                <w:lang w:val="en-US"/>
              </w:rPr>
            </w:pPr>
            <w:r w:rsidRPr="0010073E">
              <w:t>3</w:t>
            </w:r>
            <w:r w:rsidR="00F07AE8">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C4718A">
              <w:t>5</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E64A78" w:rsidRPr="002771F2" w:rsidRDefault="00E64A78" w:rsidP="00E64A78">
      <w:pPr>
        <w:pStyle w:val="HTML"/>
        <w:jc w:val="both"/>
        <w:rPr>
          <w:rFonts w:ascii="Times New Roman" w:hAnsi="Times New Roman" w:cs="Times New Roman"/>
          <w:sz w:val="16"/>
          <w:szCs w:val="16"/>
        </w:rPr>
      </w:pPr>
    </w:p>
    <w:p w:rsidR="00FA571C" w:rsidRDefault="00E64A78" w:rsidP="00FA571C">
      <w:pPr>
        <w:pStyle w:val="HTML"/>
        <w:jc w:val="both"/>
        <w:rPr>
          <w:rFonts w:ascii="Times New Roman" w:hAnsi="Times New Roman" w:cs="Times New Roman"/>
          <w:sz w:val="24"/>
          <w:szCs w:val="24"/>
        </w:rPr>
      </w:pPr>
      <w:r>
        <w:rPr>
          <w:rFonts w:ascii="Times New Roman" w:hAnsi="Times New Roman" w:cs="Times New Roman"/>
          <w:sz w:val="24"/>
          <w:szCs w:val="24"/>
        </w:rPr>
        <w:tab/>
      </w:r>
      <w:r w:rsidR="00FA571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proofErr w:type="gramStart"/>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00E64A78">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proofErr w:type="gramEnd"/>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w:t>
      </w:r>
      <w:r>
        <w:rPr>
          <w:rFonts w:ascii="Times New Roman" w:hAnsi="Times New Roman" w:cs="Times New Roman"/>
          <w:sz w:val="24"/>
          <w:szCs w:val="24"/>
        </w:rPr>
        <w:lastRenderedPageBreak/>
        <w:t xml:space="preserve">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C56D02" w:rsidRDefault="00C56D02" w:rsidP="00C56D02">
      <w:pPr>
        <w:widowControl/>
        <w:ind w:firstLine="540"/>
        <w:jc w:val="both"/>
        <w:outlineLvl w:val="1"/>
        <w:rPr>
          <w:rFonts w:eastAsiaTheme="minorHAnsi"/>
          <w:sz w:val="24"/>
          <w:szCs w:val="24"/>
          <w:lang w:eastAsia="en-US"/>
        </w:rPr>
      </w:pPr>
      <w:r w:rsidRPr="00C56D02">
        <w:rPr>
          <w:rFonts w:eastAsiaTheme="minorHAns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C56D02" w:rsidRDefault="00C56D0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 xml:space="preserve">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w:t>
      </w:r>
      <w:r>
        <w:rPr>
          <w:rFonts w:ascii="Times New Roman" w:hAnsi="Times New Roman" w:cs="Times New Roman"/>
          <w:sz w:val="24"/>
          <w:szCs w:val="24"/>
        </w:rPr>
        <w:lastRenderedPageBreak/>
        <w:t>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w:t>
      </w:r>
      <w:r>
        <w:rPr>
          <w:rFonts w:ascii="Times New Roman" w:hAnsi="Times New Roman" w:cs="Times New Roman"/>
          <w:sz w:val="24"/>
          <w:szCs w:val="24"/>
        </w:rPr>
        <w:lastRenderedPageBreak/>
        <w:t>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w:t>
      </w:r>
      <w:r>
        <w:rPr>
          <w:rFonts w:ascii="Times New Roman" w:hAnsi="Times New Roman" w:cs="Times New Roman"/>
          <w:sz w:val="24"/>
          <w:szCs w:val="24"/>
        </w:rPr>
        <w:lastRenderedPageBreak/>
        <w:t xml:space="preserve">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9906A1" w:rsidRDefault="009906A1" w:rsidP="009906A1">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w:t>
      </w:r>
      <w:proofErr w:type="gramEnd"/>
      <w:r w:rsidRPr="00C40422">
        <w:rPr>
          <w:rFonts w:ascii="Times New Roman" w:hAnsi="Times New Roman" w:cs="Times New Roman"/>
          <w:b/>
          <w:i/>
          <w:sz w:val="24"/>
          <w:szCs w:val="24"/>
        </w:rPr>
        <w:t xml:space="preserve">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cs="Times New Roman"/>
          <w:sz w:val="24"/>
          <w:szCs w:val="24"/>
        </w:rPr>
        <w:lastRenderedPageBreak/>
        <w:t>(адрес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w:t>
      </w:r>
      <w:r>
        <w:rPr>
          <w:rFonts w:ascii="Times New Roman" w:hAnsi="Times New Roman" w:cs="Times New Roman"/>
          <w:sz w:val="24"/>
          <w:szCs w:val="24"/>
        </w:rPr>
        <w:lastRenderedPageBreak/>
        <w:t>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w:t>
      </w:r>
      <w:r>
        <w:rPr>
          <w:rFonts w:ascii="Times New Roman" w:hAnsi="Times New Roman" w:cs="Times New Roman"/>
          <w:sz w:val="24"/>
          <w:szCs w:val="24"/>
        </w:rPr>
        <w:lastRenderedPageBreak/>
        <w:t xml:space="preserve">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w:t>
      </w:r>
      <w:r>
        <w:rPr>
          <w:rFonts w:ascii="Times New Roman" w:hAnsi="Times New Roman" w:cs="Times New Roman"/>
          <w:sz w:val="24"/>
          <w:szCs w:val="24"/>
        </w:rPr>
        <w:lastRenderedPageBreak/>
        <w:t xml:space="preserve">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w:t>
      </w:r>
      <w:r>
        <w:rPr>
          <w:rFonts w:ascii="Times New Roman" w:hAnsi="Times New Roman" w:cs="Times New Roman"/>
          <w:sz w:val="24"/>
          <w:szCs w:val="24"/>
        </w:rPr>
        <w:lastRenderedPageBreak/>
        <w:t xml:space="preserve">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w:t>
      </w:r>
      <w:r>
        <w:rPr>
          <w:rFonts w:ascii="Times New Roman" w:hAnsi="Times New Roman" w:cs="Times New Roman"/>
          <w:sz w:val="24"/>
          <w:szCs w:val="24"/>
        </w:rPr>
        <w:lastRenderedPageBreak/>
        <w:t>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sidR="00EE13ED">
        <w:rPr>
          <w:rFonts w:ascii="Times New Roman" w:hAnsi="Times New Roman" w:cs="Times New Roman"/>
          <w:sz w:val="24"/>
          <w:szCs w:val="24"/>
        </w:rPr>
        <w:t>К</w:t>
      </w:r>
      <w:r>
        <w:rPr>
          <w:rFonts w:ascii="Times New Roman" w:hAnsi="Times New Roman" w:cs="Times New Roman"/>
          <w:sz w:val="24"/>
          <w:szCs w:val="24"/>
        </w:rPr>
        <w:t xml:space="preserve">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w:t>
      </w:r>
      <w:r>
        <w:rPr>
          <w:rFonts w:ascii="Times New Roman" w:hAnsi="Times New Roman" w:cs="Times New Roman"/>
          <w:sz w:val="24"/>
          <w:szCs w:val="24"/>
        </w:rPr>
        <w:lastRenderedPageBreak/>
        <w:t>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lastRenderedPageBreak/>
        <w:t>соответствующие копии бухгалтерской отчетности поручителя, представленные в налоговый орган в установленном порядке,</w:t>
      </w:r>
    </w:p>
    <w:p w:rsidR="006C71B8" w:rsidRPr="006C71B8" w:rsidRDefault="00E64A78" w:rsidP="006C71B8">
      <w:pPr>
        <w:numPr>
          <w:ilvl w:val="0"/>
          <w:numId w:val="6"/>
        </w:numPr>
        <w:ind w:left="0" w:hanging="27"/>
        <w:jc w:val="both"/>
        <w:rPr>
          <w:sz w:val="24"/>
          <w:szCs w:val="24"/>
        </w:rPr>
      </w:pPr>
      <w:r>
        <w:rPr>
          <w:sz w:val="24"/>
          <w:szCs w:val="24"/>
        </w:rPr>
        <w:t xml:space="preserve">документы в отношении поручителя, </w:t>
      </w:r>
      <w:r w:rsidR="006C71B8" w:rsidRPr="006C71B8">
        <w:rPr>
          <w:sz w:val="24"/>
          <w:szCs w:val="24"/>
        </w:rPr>
        <w:t>указанные в пунктах 3 и 5 части 2 статьи 41.3 Федерального закона 94-ФЗ подтверждаю</w:t>
      </w:r>
      <w:r w:rsidR="006C71B8">
        <w:rPr>
          <w:sz w:val="24"/>
          <w:szCs w:val="24"/>
        </w:rPr>
        <w:t>щие его полномочия.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w:t>
      </w:r>
      <w:r w:rsidR="00E64A78">
        <w:rPr>
          <w:rFonts w:ascii="Times New Roman" w:hAnsi="Times New Roman" w:cs="Times New Roman"/>
          <w:sz w:val="24"/>
          <w:szCs w:val="24"/>
        </w:rPr>
        <w:lastRenderedPageBreak/>
        <w:t>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80"/>
        <w:gridCol w:w="1272"/>
        <w:gridCol w:w="1975"/>
        <w:gridCol w:w="6451"/>
      </w:tblGrid>
      <w:tr w:rsidR="00E64A78"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proofErr w:type="gramStart"/>
            <w:r w:rsidRPr="007B7D59">
              <w:rPr>
                <w:i/>
              </w:rPr>
              <w:t>п</w:t>
            </w:r>
            <w:proofErr w:type="gramEnd"/>
            <w:r w:rsidRPr="007B7D59">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FA571C" w:rsidRPr="006C71B8" w:rsidRDefault="006C71B8" w:rsidP="00FA571C">
            <w:pPr>
              <w:widowControl/>
              <w:autoSpaceDE/>
              <w:autoSpaceDN/>
              <w:adjustRightInd/>
              <w:jc w:val="both"/>
              <w:rPr>
                <w:sz w:val="24"/>
                <w:szCs w:val="24"/>
              </w:rPr>
            </w:pPr>
            <w:r w:rsidRPr="006C71B8">
              <w:rPr>
                <w:sz w:val="24"/>
                <w:szCs w:val="24"/>
              </w:rPr>
              <w:t xml:space="preserve">Муниципальное учреждение здравоохранения «1-я городская клиническая больница». </w:t>
            </w:r>
          </w:p>
          <w:p w:rsidR="006C71B8" w:rsidRPr="006C71B8" w:rsidRDefault="00FA571C" w:rsidP="00FA571C">
            <w:pPr>
              <w:widowControl/>
              <w:autoSpaceDE/>
              <w:autoSpaceDN/>
              <w:adjustRightInd/>
              <w:jc w:val="both"/>
              <w:rPr>
                <w:sz w:val="24"/>
                <w:szCs w:val="24"/>
              </w:rPr>
            </w:pPr>
            <w:r w:rsidRPr="006C71B8">
              <w:rPr>
                <w:sz w:val="24"/>
                <w:szCs w:val="24"/>
              </w:rPr>
              <w:t>Место нахождения, почтовый адрес</w:t>
            </w:r>
            <w:r w:rsidRPr="006C71B8">
              <w:rPr>
                <w:bCs/>
                <w:sz w:val="24"/>
                <w:szCs w:val="24"/>
              </w:rPr>
              <w:t>:</w:t>
            </w:r>
            <w:r w:rsidRPr="006C71B8">
              <w:rPr>
                <w:sz w:val="24"/>
                <w:szCs w:val="24"/>
              </w:rPr>
              <w:t xml:space="preserve"> </w:t>
            </w:r>
            <w:r w:rsidR="006C71B8" w:rsidRPr="006C71B8">
              <w:rPr>
                <w:sz w:val="24"/>
                <w:szCs w:val="24"/>
              </w:rPr>
              <w:t xml:space="preserve">153003, г. Иваново,      ул. Парижской Коммуны, д. 5. </w:t>
            </w:r>
          </w:p>
          <w:p w:rsidR="00FA571C" w:rsidRPr="006C71B8" w:rsidRDefault="00FA571C" w:rsidP="00FA571C">
            <w:pPr>
              <w:widowControl/>
              <w:autoSpaceDE/>
              <w:autoSpaceDN/>
              <w:adjustRightInd/>
              <w:jc w:val="both"/>
              <w:rPr>
                <w:sz w:val="24"/>
                <w:szCs w:val="24"/>
              </w:rPr>
            </w:pPr>
            <w:r w:rsidRPr="006C71B8">
              <w:rPr>
                <w:bCs/>
                <w:sz w:val="24"/>
                <w:szCs w:val="24"/>
              </w:rPr>
              <w:t>Номер контактного телефона</w:t>
            </w:r>
            <w:r w:rsidR="006C71B8" w:rsidRPr="006C71B8">
              <w:rPr>
                <w:sz w:val="24"/>
                <w:szCs w:val="24"/>
              </w:rPr>
              <w:t>: 38-39-72, 30-58-45</w:t>
            </w:r>
          </w:p>
          <w:p w:rsidR="00E64A78" w:rsidRPr="006C71B8" w:rsidRDefault="00FA571C" w:rsidP="006C71B8">
            <w:pPr>
              <w:jc w:val="both"/>
              <w:rPr>
                <w:sz w:val="24"/>
                <w:szCs w:val="24"/>
              </w:rPr>
            </w:pPr>
            <w:r w:rsidRPr="006C71B8">
              <w:rPr>
                <w:sz w:val="24"/>
                <w:szCs w:val="24"/>
              </w:rPr>
              <w:t xml:space="preserve">Адрес электронной почты: </w:t>
            </w:r>
            <w:hyperlink r:id="rId11" w:history="1">
              <w:r w:rsidR="006C71B8" w:rsidRPr="006C71B8">
                <w:rPr>
                  <w:rStyle w:val="af0"/>
                  <w:sz w:val="24"/>
                  <w:szCs w:val="24"/>
                  <w:lang w:val="en-US"/>
                </w:rPr>
                <w:t>office</w:t>
              </w:r>
              <w:r w:rsidR="006C71B8" w:rsidRPr="006C71B8">
                <w:rPr>
                  <w:rStyle w:val="af0"/>
                  <w:sz w:val="24"/>
                  <w:szCs w:val="24"/>
                </w:rPr>
                <w:t>.@</w:t>
              </w:r>
              <w:r w:rsidR="006C71B8" w:rsidRPr="006C71B8">
                <w:rPr>
                  <w:rStyle w:val="af0"/>
                  <w:sz w:val="24"/>
                  <w:szCs w:val="24"/>
                  <w:lang w:val="en-US"/>
                </w:rPr>
                <w:t>IGKB</w:t>
              </w:r>
              <w:r w:rsidR="006C71B8" w:rsidRPr="006C71B8">
                <w:rPr>
                  <w:rStyle w:val="af0"/>
                  <w:sz w:val="24"/>
                  <w:szCs w:val="24"/>
                </w:rPr>
                <w:t>1.</w:t>
              </w:r>
              <w:proofErr w:type="spellStart"/>
              <w:r w:rsidR="006C71B8" w:rsidRPr="006C71B8">
                <w:rPr>
                  <w:rStyle w:val="af0"/>
                  <w:sz w:val="24"/>
                  <w:szCs w:val="24"/>
                  <w:lang w:val="en-US"/>
                </w:rPr>
                <w:t>ru</w:t>
              </w:r>
              <w:proofErr w:type="spellEnd"/>
            </w:hyperlink>
            <w:r w:rsidR="006C71B8" w:rsidRPr="006C71B8">
              <w:t xml:space="preserve"> </w:t>
            </w:r>
          </w:p>
        </w:tc>
      </w:tr>
      <w:tr w:rsidR="00E64A78" w:rsidTr="00121245">
        <w:trPr>
          <w:trHeight w:val="17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64A78" w:rsidRPr="00311406" w:rsidRDefault="00E64A78" w:rsidP="00121245">
            <w:pPr>
              <w:jc w:val="both"/>
              <w:rPr>
                <w:sz w:val="24"/>
                <w:szCs w:val="24"/>
              </w:rPr>
            </w:pPr>
            <w:r w:rsidRPr="00311406">
              <w:rPr>
                <w:sz w:val="24"/>
                <w:szCs w:val="24"/>
              </w:rPr>
              <w:t>Администрация города Иванова в лице управления муниципального заказа.</w:t>
            </w:r>
          </w:p>
          <w:p w:rsidR="00E64A78" w:rsidRPr="00311406" w:rsidRDefault="00E64A78" w:rsidP="00121245">
            <w:pPr>
              <w:jc w:val="both"/>
              <w:rPr>
                <w:sz w:val="24"/>
                <w:szCs w:val="24"/>
              </w:rPr>
            </w:pPr>
            <w:proofErr w:type="gramStart"/>
            <w:r w:rsidRPr="00311406">
              <w:rPr>
                <w:color w:val="000000"/>
                <w:sz w:val="24"/>
                <w:szCs w:val="24"/>
              </w:rPr>
              <w:t xml:space="preserve">Место нахождения, почтовый адрес: </w:t>
            </w:r>
            <w:r w:rsidRPr="00311406">
              <w:rPr>
                <w:sz w:val="24"/>
                <w:szCs w:val="24"/>
              </w:rPr>
              <w:t>153000, г. Иваново,</w:t>
            </w:r>
            <w:r w:rsidR="007A23D4" w:rsidRPr="00311406">
              <w:rPr>
                <w:sz w:val="24"/>
                <w:szCs w:val="24"/>
              </w:rPr>
              <w:t xml:space="preserve">           </w:t>
            </w:r>
            <w:r w:rsidR="007D3EC3" w:rsidRPr="00311406">
              <w:rPr>
                <w:sz w:val="24"/>
                <w:szCs w:val="24"/>
              </w:rPr>
              <w:t>пл. Революции, д. 6, к. 520</w:t>
            </w:r>
            <w:r w:rsidRPr="00311406">
              <w:rPr>
                <w:sz w:val="24"/>
                <w:szCs w:val="24"/>
              </w:rPr>
              <w:t>.</w:t>
            </w:r>
            <w:proofErr w:type="gramEnd"/>
          </w:p>
          <w:p w:rsidR="00E64A78" w:rsidRPr="00311406" w:rsidRDefault="00E64A78" w:rsidP="00121245">
            <w:pPr>
              <w:jc w:val="both"/>
              <w:rPr>
                <w:sz w:val="24"/>
                <w:szCs w:val="24"/>
              </w:rPr>
            </w:pPr>
            <w:r w:rsidRPr="00311406">
              <w:rPr>
                <w:color w:val="000000"/>
                <w:sz w:val="24"/>
                <w:szCs w:val="24"/>
              </w:rPr>
              <w:t xml:space="preserve">Номер контактного телефона/факса: </w:t>
            </w:r>
            <w:r w:rsidR="007D3EC3" w:rsidRPr="00311406">
              <w:rPr>
                <w:sz w:val="24"/>
                <w:szCs w:val="24"/>
              </w:rPr>
              <w:t>(4932) 59-45-33</w:t>
            </w:r>
            <w:r w:rsidRPr="00311406">
              <w:rPr>
                <w:sz w:val="24"/>
                <w:szCs w:val="24"/>
              </w:rPr>
              <w:t>.</w:t>
            </w:r>
          </w:p>
          <w:p w:rsidR="00E64A78" w:rsidRPr="00311406" w:rsidRDefault="00E64A78" w:rsidP="00121245">
            <w:pPr>
              <w:jc w:val="both"/>
              <w:rPr>
                <w:rStyle w:val="af0"/>
                <w:color w:val="000000" w:themeColor="text1"/>
                <w:sz w:val="24"/>
                <w:szCs w:val="24"/>
              </w:rPr>
            </w:pPr>
            <w:r w:rsidRPr="00311406">
              <w:rPr>
                <w:color w:val="000000"/>
                <w:sz w:val="24"/>
                <w:szCs w:val="24"/>
              </w:rPr>
              <w:t>Адрес электронной поч</w:t>
            </w:r>
            <w:r w:rsidRPr="00311406">
              <w:rPr>
                <w:color w:val="000000" w:themeColor="text1"/>
                <w:sz w:val="24"/>
                <w:szCs w:val="24"/>
              </w:rPr>
              <w:t xml:space="preserve">ты: </w:t>
            </w:r>
            <w:hyperlink r:id="rId12" w:history="1">
              <w:r w:rsidRPr="00311406">
                <w:rPr>
                  <w:rStyle w:val="af0"/>
                  <w:color w:val="000000" w:themeColor="text1"/>
                  <w:sz w:val="24"/>
                  <w:szCs w:val="24"/>
                  <w:lang w:val="en-US"/>
                </w:rPr>
                <w:t>mz</w:t>
              </w:r>
              <w:r w:rsidRPr="00311406">
                <w:rPr>
                  <w:rStyle w:val="af0"/>
                  <w:color w:val="000000" w:themeColor="text1"/>
                  <w:sz w:val="24"/>
                  <w:szCs w:val="24"/>
                </w:rPr>
                <w:t>-</w:t>
              </w:r>
              <w:r w:rsidRPr="00311406">
                <w:rPr>
                  <w:rStyle w:val="af0"/>
                  <w:color w:val="000000" w:themeColor="text1"/>
                  <w:sz w:val="24"/>
                  <w:szCs w:val="24"/>
                  <w:lang w:val="en-US"/>
                </w:rPr>
                <w:t>kon</w:t>
              </w:r>
              <w:r w:rsidRPr="00311406">
                <w:rPr>
                  <w:rStyle w:val="af0"/>
                  <w:color w:val="000000" w:themeColor="text1"/>
                  <w:sz w:val="24"/>
                  <w:szCs w:val="24"/>
                </w:rPr>
                <w:t>@</w:t>
              </w:r>
              <w:r w:rsidRPr="00311406">
                <w:rPr>
                  <w:rStyle w:val="af0"/>
                  <w:color w:val="000000" w:themeColor="text1"/>
                  <w:sz w:val="24"/>
                  <w:szCs w:val="24"/>
                  <w:lang w:val="en-US"/>
                </w:rPr>
                <w:t>ivgoradm</w:t>
              </w:r>
              <w:r w:rsidRPr="00311406">
                <w:rPr>
                  <w:rStyle w:val="af0"/>
                  <w:color w:val="000000" w:themeColor="text1"/>
                  <w:sz w:val="24"/>
                  <w:szCs w:val="24"/>
                </w:rPr>
                <w:t>.</w:t>
              </w:r>
              <w:proofErr w:type="spellStart"/>
              <w:r w:rsidRPr="00311406">
                <w:rPr>
                  <w:rStyle w:val="af0"/>
                  <w:color w:val="000000" w:themeColor="text1"/>
                  <w:sz w:val="24"/>
                  <w:szCs w:val="24"/>
                  <w:lang w:val="en-US"/>
                </w:rPr>
                <w:t>ru</w:t>
              </w:r>
              <w:proofErr w:type="spellEnd"/>
            </w:hyperlink>
          </w:p>
          <w:p w:rsidR="00311406" w:rsidRPr="00311406" w:rsidRDefault="00311406" w:rsidP="00311406">
            <w:pPr>
              <w:jc w:val="both"/>
              <w:rPr>
                <w:sz w:val="24"/>
                <w:szCs w:val="24"/>
              </w:rPr>
            </w:pPr>
            <w:r w:rsidRPr="00311406">
              <w:rPr>
                <w:rStyle w:val="af0"/>
                <w:color w:val="000000" w:themeColor="text1"/>
                <w:sz w:val="24"/>
                <w:szCs w:val="24"/>
                <w:u w:val="none"/>
              </w:rPr>
              <w:t xml:space="preserve">Ответственный исполнитель: </w:t>
            </w:r>
            <w:proofErr w:type="spellStart"/>
            <w:r w:rsidRPr="00311406">
              <w:rPr>
                <w:rStyle w:val="af0"/>
                <w:color w:val="000000" w:themeColor="text1"/>
                <w:sz w:val="24"/>
                <w:szCs w:val="24"/>
                <w:u w:val="none"/>
              </w:rPr>
              <w:t>Разова</w:t>
            </w:r>
            <w:proofErr w:type="spellEnd"/>
            <w:r w:rsidRPr="00311406">
              <w:rPr>
                <w:rStyle w:val="af0"/>
                <w:color w:val="000000" w:themeColor="text1"/>
                <w:sz w:val="24"/>
                <w:szCs w:val="24"/>
                <w:u w:val="none"/>
              </w:rPr>
              <w:t xml:space="preserve"> Кристина Андреевна</w:t>
            </w:r>
            <w:r w:rsidRPr="00311406">
              <w:rPr>
                <w:rStyle w:val="af0"/>
                <w:color w:val="000000" w:themeColor="text1"/>
                <w:u w:val="none"/>
              </w:rPr>
              <w:t xml:space="preserve"> </w:t>
            </w:r>
          </w:p>
        </w:tc>
      </w:tr>
      <w:tr w:rsidR="00E64A78"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B3E13" w:rsidRPr="00121245" w:rsidRDefault="00691D01" w:rsidP="00121245">
            <w:pPr>
              <w:jc w:val="both"/>
              <w:rPr>
                <w:sz w:val="24"/>
                <w:szCs w:val="24"/>
              </w:rPr>
            </w:pPr>
            <w:hyperlink r:id="rId13"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6C71B8" w:rsidRPr="006C71B8" w:rsidRDefault="00E64A78" w:rsidP="006C71B8">
            <w:pPr>
              <w:jc w:val="both"/>
              <w:rPr>
                <w:sz w:val="24"/>
                <w:szCs w:val="24"/>
              </w:rPr>
            </w:pPr>
            <w:r w:rsidRPr="00121245">
              <w:rPr>
                <w:sz w:val="24"/>
                <w:szCs w:val="24"/>
              </w:rPr>
              <w:t>Открытый аукцио</w:t>
            </w:r>
            <w:r w:rsidR="00E618C4" w:rsidRPr="00121245">
              <w:rPr>
                <w:sz w:val="24"/>
                <w:szCs w:val="24"/>
              </w:rPr>
              <w:t xml:space="preserve">н </w:t>
            </w:r>
            <w:proofErr w:type="gramStart"/>
            <w:r w:rsidR="00E618C4" w:rsidRPr="00121245">
              <w:rPr>
                <w:sz w:val="24"/>
                <w:szCs w:val="24"/>
              </w:rPr>
              <w:t>в электронной форме на</w:t>
            </w:r>
            <w:r w:rsidR="006C71B8">
              <w:rPr>
                <w:sz w:val="24"/>
                <w:szCs w:val="24"/>
              </w:rPr>
              <w:t xml:space="preserve"> право заключения контракта на</w:t>
            </w:r>
            <w:r w:rsidR="00E618C4" w:rsidRPr="00121245">
              <w:rPr>
                <w:sz w:val="24"/>
                <w:szCs w:val="24"/>
              </w:rPr>
              <w:t xml:space="preserve"> выполнение работ </w:t>
            </w:r>
            <w:r w:rsidR="00FA571C">
              <w:rPr>
                <w:sz w:val="24"/>
                <w:szCs w:val="24"/>
              </w:rPr>
              <w:t xml:space="preserve">по </w:t>
            </w:r>
            <w:r w:rsidR="006C71B8">
              <w:rPr>
                <w:sz w:val="24"/>
                <w:szCs w:val="24"/>
              </w:rPr>
              <w:t>частичной замене канализационных труб в корпусе</w:t>
            </w:r>
            <w:proofErr w:type="gramEnd"/>
            <w:r w:rsidR="006C71B8">
              <w:rPr>
                <w:sz w:val="24"/>
                <w:szCs w:val="24"/>
              </w:rPr>
              <w:t xml:space="preserve"> № 4. </w:t>
            </w:r>
          </w:p>
          <w:p w:rsidR="00E64A78" w:rsidRPr="00121245" w:rsidRDefault="00CC7C97" w:rsidP="006C71B8">
            <w:pPr>
              <w:jc w:val="both"/>
              <w:rPr>
                <w:sz w:val="24"/>
                <w:szCs w:val="24"/>
              </w:rPr>
            </w:pPr>
            <w:r w:rsidRPr="00121245">
              <w:rPr>
                <w:sz w:val="24"/>
                <w:szCs w:val="24"/>
              </w:rPr>
              <w:t xml:space="preserve">Объем работ </w:t>
            </w:r>
            <w:r w:rsidR="00C60D34" w:rsidRPr="00121245">
              <w:rPr>
                <w:sz w:val="24"/>
                <w:szCs w:val="24"/>
              </w:rPr>
              <w:t>указан в части</w:t>
            </w:r>
            <w:r w:rsidRPr="00121245">
              <w:rPr>
                <w:sz w:val="24"/>
                <w:szCs w:val="24"/>
              </w:rPr>
              <w:t xml:space="preserve"> III «Техническая часть» документации об </w:t>
            </w:r>
            <w:r w:rsidR="00C60D34" w:rsidRPr="00121245">
              <w:rPr>
                <w:sz w:val="24"/>
                <w:szCs w:val="24"/>
              </w:rPr>
              <w:t xml:space="preserve">открытом </w:t>
            </w:r>
            <w:r w:rsidRPr="00121245">
              <w:rPr>
                <w:sz w:val="24"/>
                <w:szCs w:val="24"/>
              </w:rPr>
              <w:t>аукционе</w:t>
            </w:r>
            <w:r w:rsidR="00C60D34" w:rsidRPr="00121245">
              <w:rPr>
                <w:sz w:val="24"/>
                <w:szCs w:val="24"/>
              </w:rPr>
              <w:t xml:space="preserve"> в электронной форме </w:t>
            </w:r>
            <w:r w:rsidRPr="00121245">
              <w:rPr>
                <w:sz w:val="24"/>
                <w:szCs w:val="24"/>
              </w:rPr>
              <w:t xml:space="preserve"> </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971A62">
            <w:pPr>
              <w:jc w:val="both"/>
              <w:rPr>
                <w:sz w:val="24"/>
                <w:szCs w:val="24"/>
              </w:rPr>
            </w:pPr>
            <w:r w:rsidRPr="00121245">
              <w:rPr>
                <w:sz w:val="24"/>
                <w:szCs w:val="24"/>
                <w:u w:val="single"/>
              </w:rPr>
              <w:t>Место выполнения работ:</w:t>
            </w:r>
            <w:r w:rsidRPr="00121245">
              <w:rPr>
                <w:sz w:val="24"/>
                <w:szCs w:val="24"/>
              </w:rPr>
              <w:t xml:space="preserve"> </w:t>
            </w:r>
          </w:p>
          <w:p w:rsidR="006C71B8" w:rsidRPr="006C71B8" w:rsidRDefault="006C71B8" w:rsidP="00971A62">
            <w:pPr>
              <w:pStyle w:val="ConsPlusNormal"/>
              <w:ind w:firstLine="0"/>
              <w:jc w:val="both"/>
              <w:rPr>
                <w:rFonts w:ascii="Times New Roman" w:hAnsi="Times New Roman" w:cs="Times New Roman"/>
                <w:sz w:val="24"/>
                <w:szCs w:val="24"/>
              </w:rPr>
            </w:pPr>
            <w:r w:rsidRPr="006C71B8">
              <w:rPr>
                <w:rFonts w:ascii="Times New Roman" w:hAnsi="Times New Roman" w:cs="Times New Roman"/>
                <w:sz w:val="24"/>
                <w:szCs w:val="24"/>
              </w:rPr>
              <w:t>153003, г. Иваново, ул. Парижской Коммуны, д. 5, корпус 4</w:t>
            </w:r>
            <w:r>
              <w:rPr>
                <w:rFonts w:ascii="Times New Roman" w:hAnsi="Times New Roman" w:cs="Times New Roman"/>
                <w:sz w:val="24"/>
                <w:szCs w:val="24"/>
              </w:rPr>
              <w:t xml:space="preserve">. </w:t>
            </w:r>
          </w:p>
          <w:p w:rsidR="00E64A78" w:rsidRPr="00121245" w:rsidRDefault="00E64A78" w:rsidP="00971A62">
            <w:pPr>
              <w:pStyle w:val="ConsPlusNormal"/>
              <w:ind w:firstLine="0"/>
              <w:jc w:val="both"/>
              <w:rPr>
                <w:rFonts w:ascii="Times New Roman" w:hAnsi="Times New Roman" w:cs="Times New Roman"/>
                <w:sz w:val="24"/>
                <w:szCs w:val="24"/>
              </w:rPr>
            </w:pPr>
            <w:r w:rsidRPr="00121245">
              <w:rPr>
                <w:rFonts w:ascii="Times New Roman" w:hAnsi="Times New Roman" w:cs="Times New Roman"/>
                <w:sz w:val="24"/>
                <w:szCs w:val="24"/>
                <w:u w:val="single"/>
              </w:rPr>
              <w:t>Сроки (периоды) выполнения работ:</w:t>
            </w:r>
            <w:r w:rsidRPr="00121245">
              <w:rPr>
                <w:rFonts w:ascii="Times New Roman" w:hAnsi="Times New Roman" w:cs="Times New Roman"/>
                <w:sz w:val="24"/>
                <w:szCs w:val="24"/>
              </w:rPr>
              <w:t xml:space="preserve"> </w:t>
            </w:r>
          </w:p>
          <w:p w:rsidR="0089415F" w:rsidRDefault="0089415F" w:rsidP="0089415F">
            <w:pPr>
              <w:jc w:val="both"/>
              <w:rPr>
                <w:rFonts w:cs="Arial"/>
                <w:sz w:val="24"/>
                <w:szCs w:val="24"/>
              </w:rPr>
            </w:pPr>
            <w:r>
              <w:rPr>
                <w:rFonts w:cs="Arial"/>
                <w:sz w:val="24"/>
                <w:szCs w:val="24"/>
              </w:rPr>
              <w:t>н</w:t>
            </w:r>
            <w:r w:rsidRPr="00DC242B">
              <w:rPr>
                <w:rFonts w:cs="Arial"/>
                <w:sz w:val="24"/>
                <w:szCs w:val="24"/>
              </w:rPr>
              <w:t>ача</w:t>
            </w:r>
            <w:r>
              <w:rPr>
                <w:rFonts w:cs="Arial"/>
                <w:sz w:val="24"/>
                <w:szCs w:val="24"/>
              </w:rPr>
              <w:t>ло выполнения работ - с момента заключения контракта; окончание -</w:t>
            </w:r>
            <w:r w:rsidRPr="00DC242B">
              <w:rPr>
                <w:rFonts w:cs="Arial"/>
                <w:sz w:val="24"/>
                <w:szCs w:val="24"/>
              </w:rPr>
              <w:t xml:space="preserve"> </w:t>
            </w:r>
            <w:r>
              <w:rPr>
                <w:rFonts w:cs="Arial"/>
                <w:sz w:val="24"/>
                <w:szCs w:val="24"/>
              </w:rPr>
              <w:t>в течение 10 календарных дней со дня заключения контракта</w:t>
            </w:r>
          </w:p>
          <w:p w:rsidR="00E64A78" w:rsidRDefault="00E64A78" w:rsidP="006C71B8">
            <w:pPr>
              <w:widowControl/>
              <w:autoSpaceDE/>
              <w:autoSpaceDN/>
              <w:adjustRightInd/>
              <w:jc w:val="both"/>
              <w:rPr>
                <w:sz w:val="24"/>
                <w:szCs w:val="24"/>
              </w:rPr>
            </w:pPr>
          </w:p>
          <w:p w:rsidR="0089415F" w:rsidRPr="00121245" w:rsidRDefault="0089415F" w:rsidP="006C71B8">
            <w:pPr>
              <w:widowControl/>
              <w:autoSpaceDE/>
              <w:autoSpaceDN/>
              <w:adjustRightInd/>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lastRenderedPageBreak/>
              <w:t>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71634A" w:rsidRPr="00121245" w:rsidRDefault="006C71B8" w:rsidP="00121245">
            <w:pPr>
              <w:pStyle w:val="a6"/>
              <w:spacing w:after="0"/>
              <w:jc w:val="both"/>
              <w:rPr>
                <w:rFonts w:ascii="Times New Roman" w:hAnsi="Times New Roman"/>
                <w:szCs w:val="24"/>
              </w:rPr>
            </w:pPr>
            <w:r>
              <w:rPr>
                <w:rFonts w:ascii="Times New Roman" w:hAnsi="Times New Roman"/>
                <w:szCs w:val="24"/>
              </w:rPr>
              <w:t xml:space="preserve">55 074,75 </w:t>
            </w:r>
            <w:r w:rsidR="00C02662" w:rsidRPr="00121245">
              <w:rPr>
                <w:rFonts w:ascii="Times New Roman" w:hAnsi="Times New Roman"/>
                <w:szCs w:val="24"/>
              </w:rPr>
              <w:t xml:space="preserve">руб. </w:t>
            </w:r>
          </w:p>
          <w:p w:rsidR="00C02662" w:rsidRPr="00121245" w:rsidRDefault="00C02662"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w:t>
            </w:r>
            <w:r w:rsidR="006C71B8">
              <w:rPr>
                <w:sz w:val="24"/>
                <w:szCs w:val="24"/>
              </w:rPr>
              <w:t xml:space="preserve">локальной </w:t>
            </w:r>
            <w:r w:rsidR="00F07AE8">
              <w:rPr>
                <w:sz w:val="24"/>
                <w:szCs w:val="24"/>
              </w:rPr>
              <w:t xml:space="preserve">сметы </w:t>
            </w:r>
            <w:r w:rsidRPr="00121245">
              <w:rPr>
                <w:sz w:val="24"/>
                <w:szCs w:val="24"/>
              </w:rPr>
              <w:t xml:space="preserve"> </w:t>
            </w:r>
          </w:p>
          <w:p w:rsidR="00A67ABC" w:rsidRPr="00121245" w:rsidRDefault="00A67ABC" w:rsidP="00121245">
            <w:pPr>
              <w:jc w:val="both"/>
              <w:rPr>
                <w:sz w:val="24"/>
                <w:szCs w:val="24"/>
              </w:rPr>
            </w:pP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C02662" w:rsidRPr="00121245" w:rsidRDefault="00C02662" w:rsidP="00121245">
            <w:pPr>
              <w:widowControl/>
              <w:autoSpaceDE/>
              <w:autoSpaceDN/>
              <w:adjustRightInd/>
              <w:jc w:val="both"/>
              <w:rPr>
                <w:sz w:val="24"/>
                <w:szCs w:val="24"/>
              </w:rPr>
            </w:pPr>
            <w:r w:rsidRPr="00121245">
              <w:rPr>
                <w:sz w:val="24"/>
                <w:szCs w:val="24"/>
              </w:rPr>
              <w:t xml:space="preserve">Цена контракта включает в себя стоимость </w:t>
            </w:r>
            <w:r w:rsidR="008D0035">
              <w:rPr>
                <w:sz w:val="24"/>
                <w:szCs w:val="24"/>
              </w:rPr>
              <w:t xml:space="preserve">непосредственно </w:t>
            </w:r>
            <w:r w:rsidRPr="00121245">
              <w:rPr>
                <w:sz w:val="24"/>
                <w:szCs w:val="24"/>
              </w:rPr>
              <w:t>работ</w:t>
            </w:r>
            <w:r w:rsidR="008D0035">
              <w:rPr>
                <w:sz w:val="24"/>
                <w:szCs w:val="24"/>
              </w:rPr>
              <w:t xml:space="preserve"> по ремонту объекта Заказчика</w:t>
            </w:r>
            <w:r w:rsidRPr="00121245">
              <w:rPr>
                <w:sz w:val="24"/>
                <w:szCs w:val="24"/>
              </w:rPr>
              <w:t xml:space="preserve">, </w:t>
            </w:r>
            <w:r w:rsidR="008D0035">
              <w:rPr>
                <w:sz w:val="24"/>
                <w:szCs w:val="24"/>
              </w:rPr>
              <w:t xml:space="preserve">стоимость </w:t>
            </w:r>
            <w:r w:rsidRPr="00121245">
              <w:rPr>
                <w:sz w:val="24"/>
                <w:szCs w:val="24"/>
              </w:rPr>
              <w:t xml:space="preserve">материалов, </w:t>
            </w:r>
            <w:r w:rsidR="006C71B8">
              <w:rPr>
                <w:sz w:val="24"/>
                <w:szCs w:val="24"/>
              </w:rPr>
              <w:t xml:space="preserve">необходимых для их выполнения, </w:t>
            </w:r>
            <w:r w:rsidR="008D0035">
              <w:rPr>
                <w:sz w:val="24"/>
                <w:szCs w:val="24"/>
              </w:rPr>
              <w:t xml:space="preserve">приобретаемых Подрядчиком, транспортные затраты, </w:t>
            </w:r>
            <w:r w:rsidRPr="00121245">
              <w:rPr>
                <w:sz w:val="24"/>
                <w:szCs w:val="24"/>
              </w:rPr>
              <w:t xml:space="preserve">накладные расходы, налоги, в </w:t>
            </w:r>
            <w:proofErr w:type="spellStart"/>
            <w:r w:rsidRPr="00121245">
              <w:rPr>
                <w:sz w:val="24"/>
                <w:szCs w:val="24"/>
              </w:rPr>
              <w:t>т.ч</w:t>
            </w:r>
            <w:proofErr w:type="spellEnd"/>
            <w:r w:rsidRPr="00121245">
              <w:rPr>
                <w:sz w:val="24"/>
                <w:szCs w:val="24"/>
              </w:rPr>
              <w:t>. НДС</w:t>
            </w:r>
            <w:r w:rsidRPr="00121245">
              <w:rPr>
                <w:rStyle w:val="af5"/>
                <w:sz w:val="24"/>
                <w:szCs w:val="24"/>
              </w:rPr>
              <w:footnoteReference w:customMarkFollows="1" w:id="1"/>
              <w:t>*</w:t>
            </w:r>
            <w:r w:rsidRPr="00121245">
              <w:rPr>
                <w:sz w:val="24"/>
                <w:szCs w:val="24"/>
              </w:rPr>
              <w:t xml:space="preserve">, сборы и другие обязательные платежи. </w:t>
            </w:r>
          </w:p>
          <w:p w:rsidR="00E64A78" w:rsidRPr="00121245" w:rsidRDefault="00E64A78" w:rsidP="00121245">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E64A78" w:rsidRPr="00121245" w:rsidRDefault="00E64A78" w:rsidP="00121245">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p>
          <w:p w:rsidR="0006237C" w:rsidRPr="00121245" w:rsidRDefault="0006237C" w:rsidP="00F07AE8">
            <w:pPr>
              <w:jc w:val="both"/>
              <w:rPr>
                <w:sz w:val="24"/>
                <w:szCs w:val="24"/>
              </w:rPr>
            </w:pPr>
            <w:r w:rsidRPr="00121245">
              <w:rPr>
                <w:sz w:val="24"/>
                <w:szCs w:val="24"/>
              </w:rPr>
              <w:t>В случае</w:t>
            </w:r>
            <w:proofErr w:type="gramStart"/>
            <w:r w:rsidRPr="00121245">
              <w:rPr>
                <w:sz w:val="24"/>
                <w:szCs w:val="24"/>
              </w:rPr>
              <w:t>,</w:t>
            </w:r>
            <w:proofErr w:type="gramEnd"/>
            <w:r w:rsidRPr="00121245">
              <w:rPr>
                <w:sz w:val="24"/>
                <w:szCs w:val="24"/>
              </w:rPr>
              <w:t xml:space="preserve"> если </w:t>
            </w:r>
            <w:r w:rsidR="00F07AE8">
              <w:rPr>
                <w:sz w:val="24"/>
                <w:szCs w:val="24"/>
              </w:rPr>
              <w:t xml:space="preserve">подрядчик применяет </w:t>
            </w:r>
            <w:r w:rsidRPr="00121245">
              <w:rPr>
                <w:sz w:val="24"/>
                <w:szCs w:val="24"/>
              </w:rPr>
              <w:t>упрощенн</w:t>
            </w:r>
            <w:r w:rsidR="00F07AE8">
              <w:rPr>
                <w:sz w:val="24"/>
                <w:szCs w:val="24"/>
              </w:rPr>
              <w:t>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w:t>
            </w:r>
            <w:r w:rsidR="00BA5308" w:rsidRPr="00121245">
              <w:rPr>
                <w:sz w:val="24"/>
                <w:szCs w:val="24"/>
              </w:rPr>
              <w:t xml:space="preserve"> </w:t>
            </w:r>
            <w:r w:rsidRPr="00121245">
              <w:rPr>
                <w:sz w:val="24"/>
                <w:szCs w:val="24"/>
              </w:rPr>
              <w:t>№ НЗ-6292/10 «О порядке определения сметной стоимости работ, выполняемых организациями, работающими по упрощенной системе налогообложения»</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t>(«шаг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t>«Шаг аукциона» составляет от 0,5 % до 5 % начальной (максимальной) цены контракта</w:t>
            </w:r>
          </w:p>
        </w:tc>
      </w:tr>
      <w:tr w:rsidR="00E64A78"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Pr="00121245" w:rsidRDefault="00C02662" w:rsidP="00121245">
            <w:pPr>
              <w:widowControl/>
              <w:autoSpaceDE/>
              <w:autoSpaceDN/>
              <w:adjustRightInd/>
              <w:jc w:val="both"/>
              <w:rPr>
                <w:snapToGrid w:val="0"/>
                <w:sz w:val="24"/>
                <w:szCs w:val="24"/>
              </w:rPr>
            </w:pPr>
            <w:r w:rsidRPr="00121245">
              <w:rPr>
                <w:snapToGrid w:val="0"/>
                <w:sz w:val="24"/>
                <w:szCs w:val="24"/>
              </w:rPr>
              <w:t xml:space="preserve">Бюджет города Иванова </w:t>
            </w:r>
          </w:p>
          <w:p w:rsidR="00E4287A" w:rsidRPr="00121245" w:rsidRDefault="00E4287A" w:rsidP="00121245">
            <w:pPr>
              <w:pStyle w:val="ConsPlusNormal"/>
              <w:ind w:firstLine="0"/>
              <w:jc w:val="both"/>
              <w:rPr>
                <w:rFonts w:ascii="Times New Roman" w:hAnsi="Times New Roman" w:cs="Times New Roman"/>
                <w:sz w:val="24"/>
                <w:szCs w:val="24"/>
              </w:rPr>
            </w:pPr>
          </w:p>
          <w:p w:rsidR="00622569" w:rsidRPr="00121245" w:rsidRDefault="00622569" w:rsidP="00121245">
            <w:pPr>
              <w:pStyle w:val="ConsPlusNormal"/>
              <w:ind w:firstLine="0"/>
              <w:jc w:val="both"/>
              <w:rPr>
                <w:rFonts w:ascii="Times New Roman" w:hAnsi="Times New Roman" w:cs="Times New Roman"/>
                <w:sz w:val="24"/>
                <w:szCs w:val="24"/>
              </w:rPr>
            </w:pPr>
          </w:p>
        </w:tc>
      </w:tr>
      <w:tr w:rsidR="00E64A78"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A0274F" w:rsidRPr="00121245" w:rsidRDefault="0089415F" w:rsidP="00B119EB">
            <w:pPr>
              <w:widowControl/>
              <w:autoSpaceDE/>
              <w:autoSpaceDN/>
              <w:adjustRightInd/>
              <w:jc w:val="both"/>
              <w:rPr>
                <w:sz w:val="24"/>
                <w:szCs w:val="24"/>
              </w:rPr>
            </w:pPr>
            <w:proofErr w:type="gramStart"/>
            <w:r>
              <w:rPr>
                <w:sz w:val="24"/>
                <w:szCs w:val="24"/>
              </w:rPr>
              <w:t>Оплата производится в форме безналичного расчета путем перечисления денежных средств на расчетный счет Подрядчика в течение 20 (двадцати) банковских дней по факту выполненных работ, на основании сметной документации, актов выполненных работ  по форме № КС-2, справки стоимости выполненных работ и затрат по форме № КС-3, счетов-фактур после проверки представителями Заказчика, МУ «ПДС и ТК», Финансово-казначейского управления администрации города с учетом выявленных замечаний</w:t>
            </w:r>
            <w:proofErr w:type="gramEnd"/>
            <w:r>
              <w:rPr>
                <w:sz w:val="24"/>
                <w:szCs w:val="24"/>
              </w:rPr>
              <w:t>, недостатков и при условии полного и надлежащего выполнения Подрядчиком своих обязательств по контакту.</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0E1F9E" w:rsidRPr="00121245" w:rsidRDefault="00E64A78" w:rsidP="00320C8D">
            <w:pPr>
              <w:tabs>
                <w:tab w:val="left" w:pos="1733"/>
              </w:tabs>
              <w:jc w:val="both"/>
              <w:rPr>
                <w:sz w:val="24"/>
                <w:szCs w:val="24"/>
              </w:rPr>
            </w:pPr>
            <w:r w:rsidRPr="00121245">
              <w:rPr>
                <w:sz w:val="24"/>
                <w:szCs w:val="24"/>
              </w:rPr>
              <w:t>Участник размещения заказа должен соответствовать следующим обязательным требованиям:</w:t>
            </w:r>
            <w:r w:rsidR="000E1F9E">
              <w:rPr>
                <w:color w:val="0D0D0D"/>
              </w:rPr>
              <w:t xml:space="preserve"> </w:t>
            </w:r>
          </w:p>
          <w:p w:rsidR="00E64A78" w:rsidRPr="00121245" w:rsidRDefault="00320C8D" w:rsidP="00121245">
            <w:pPr>
              <w:jc w:val="both"/>
              <w:rPr>
                <w:sz w:val="24"/>
                <w:szCs w:val="24"/>
              </w:rPr>
            </w:pPr>
            <w:r>
              <w:rPr>
                <w:sz w:val="24"/>
                <w:szCs w:val="24"/>
              </w:rPr>
              <w:t>1</w:t>
            </w:r>
            <w:r w:rsidR="00E64A78" w:rsidRPr="00121245">
              <w:rPr>
                <w:sz w:val="24"/>
                <w:szCs w:val="24"/>
              </w:rPr>
              <w:t xml:space="preserve">) требованию о </w:t>
            </w:r>
            <w:proofErr w:type="spellStart"/>
            <w:r w:rsidR="00E64A78" w:rsidRPr="00121245">
              <w:rPr>
                <w:sz w:val="24"/>
                <w:szCs w:val="24"/>
              </w:rPr>
              <w:t>непроведении</w:t>
            </w:r>
            <w:proofErr w:type="spellEnd"/>
            <w:r w:rsidR="00E64A78" w:rsidRPr="00121245">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320C8D" w:rsidP="00121245">
            <w:pPr>
              <w:tabs>
                <w:tab w:val="left" w:pos="1733"/>
              </w:tabs>
              <w:jc w:val="both"/>
              <w:rPr>
                <w:sz w:val="24"/>
                <w:szCs w:val="24"/>
              </w:rPr>
            </w:pPr>
            <w:r>
              <w:rPr>
                <w:sz w:val="24"/>
                <w:szCs w:val="24"/>
              </w:rPr>
              <w:t>2</w:t>
            </w:r>
            <w:r w:rsidR="00E64A78" w:rsidRPr="00121245">
              <w:rPr>
                <w:sz w:val="24"/>
                <w:szCs w:val="24"/>
              </w:rPr>
              <w:t xml:space="preserve">) требованию о </w:t>
            </w:r>
            <w:proofErr w:type="spellStart"/>
            <w:r w:rsidR="00E64A78" w:rsidRPr="00121245">
              <w:rPr>
                <w:sz w:val="24"/>
                <w:szCs w:val="24"/>
              </w:rPr>
              <w:t>неприостановлении</w:t>
            </w:r>
            <w:proofErr w:type="spellEnd"/>
            <w:r w:rsidR="00E64A78" w:rsidRPr="00121245">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320C8D" w:rsidP="00121245">
            <w:pPr>
              <w:tabs>
                <w:tab w:val="left" w:pos="1733"/>
              </w:tabs>
              <w:jc w:val="both"/>
              <w:rPr>
                <w:sz w:val="24"/>
                <w:szCs w:val="24"/>
              </w:rPr>
            </w:pPr>
            <w:r>
              <w:rPr>
                <w:sz w:val="24"/>
                <w:szCs w:val="24"/>
              </w:rPr>
              <w:t>3</w:t>
            </w:r>
            <w:r w:rsidR="00E64A78" w:rsidRPr="00121245">
              <w:rPr>
                <w:sz w:val="24"/>
                <w:szCs w:val="24"/>
              </w:rPr>
              <w:t>) требованию об отсутств</w:t>
            </w:r>
            <w:proofErr w:type="gramStart"/>
            <w:r w:rsidR="00E64A78" w:rsidRPr="00121245">
              <w:rPr>
                <w:sz w:val="24"/>
                <w:szCs w:val="24"/>
              </w:rPr>
              <w:t>ии у у</w:t>
            </w:r>
            <w:proofErr w:type="gramEnd"/>
            <w:r w:rsidR="00E64A78" w:rsidRPr="00121245">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ind w:right="-195"/>
              <w:jc w:val="both"/>
            </w:pPr>
            <w:r w:rsidRPr="00121245">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64A78" w:rsidRPr="003A6647" w:rsidRDefault="00E64A78" w:rsidP="003A6647">
            <w:pPr>
              <w:tabs>
                <w:tab w:val="left" w:pos="481"/>
              </w:tabs>
              <w:jc w:val="both"/>
              <w:rPr>
                <w:sz w:val="24"/>
                <w:szCs w:val="24"/>
              </w:rPr>
            </w:pPr>
            <w:r w:rsidRPr="003A6647">
              <w:rPr>
                <w:sz w:val="24"/>
                <w:szCs w:val="24"/>
              </w:rPr>
              <w:t xml:space="preserve">Отсутствие в реестре недобросовестных поставщиков сведений </w:t>
            </w:r>
            <w:r w:rsidR="00320C8D" w:rsidRPr="003A6647">
              <w:rPr>
                <w:sz w:val="24"/>
                <w:szCs w:val="24"/>
              </w:rPr>
              <w:t>об участниках размещения заказа</w:t>
            </w:r>
          </w:p>
          <w:p w:rsidR="004A2A54" w:rsidRPr="00121245" w:rsidRDefault="004A2A54" w:rsidP="00320C8D">
            <w:pPr>
              <w:pStyle w:val="ConsPlusNormal"/>
              <w:widowControl/>
              <w:ind w:left="56" w:firstLine="0"/>
              <w:jc w:val="both"/>
              <w:rPr>
                <w:sz w:val="24"/>
                <w:szCs w:val="24"/>
              </w:rPr>
            </w:pPr>
          </w:p>
        </w:tc>
      </w:tr>
      <w:tr w:rsidR="00E64A78"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 xml:space="preserve">е </w:t>
            </w:r>
            <w:proofErr w:type="gramStart"/>
            <w:r w:rsidRPr="00121245">
              <w:t>установлены</w:t>
            </w:r>
            <w:proofErr w:type="gramEnd"/>
          </w:p>
          <w:p w:rsidR="00E64A78" w:rsidRPr="00121245" w:rsidRDefault="00E64A78" w:rsidP="00121245">
            <w:pPr>
              <w:pStyle w:val="Web"/>
              <w:spacing w:before="0" w:beforeAutospacing="0" w:after="0" w:afterAutospacing="0"/>
              <w:jc w:val="both"/>
            </w:pP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477973">
              <w:t xml:space="preserve">Заявка на участие в открытом аукционе в электронной форме должна состоять </w:t>
            </w:r>
            <w:r w:rsidRPr="00477973">
              <w:rPr>
                <w:b/>
              </w:rPr>
              <w:t>из двух частей</w:t>
            </w:r>
            <w:r w:rsidRPr="00477973">
              <w:t>.</w:t>
            </w:r>
          </w:p>
          <w:p w:rsidR="006E402E" w:rsidRDefault="00992245" w:rsidP="00477973">
            <w:pPr>
              <w:keepNext/>
              <w:widowControl/>
              <w:jc w:val="both"/>
              <w:outlineLvl w:val="1"/>
              <w:rPr>
                <w:sz w:val="24"/>
                <w:szCs w:val="24"/>
              </w:rPr>
            </w:pPr>
            <w:proofErr w:type="gramStart"/>
            <w:r w:rsidRPr="00C00E8D">
              <w:rPr>
                <w:b/>
                <w:sz w:val="24"/>
                <w:szCs w:val="24"/>
              </w:rPr>
              <w:t xml:space="preserve">Первая </w:t>
            </w:r>
            <w:r w:rsidRPr="00C00E8D">
              <w:rPr>
                <w:sz w:val="24"/>
                <w:szCs w:val="24"/>
              </w:rPr>
              <w:t>часть заявки на учас</w:t>
            </w:r>
            <w:r w:rsidR="00477973">
              <w:rPr>
                <w:sz w:val="24"/>
                <w:szCs w:val="24"/>
              </w:rPr>
              <w:t xml:space="preserve">тие в аукционе должна содержать </w:t>
            </w:r>
            <w:r w:rsidR="006E402E">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w:t>
            </w:r>
            <w:r w:rsidR="006E402E">
              <w:rPr>
                <w:sz w:val="24"/>
                <w:szCs w:val="24"/>
              </w:rPr>
              <w:lastRenderedPageBreak/>
              <w:t>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roofErr w:type="gramEnd"/>
          </w:p>
          <w:p w:rsidR="006E402E" w:rsidRDefault="006E402E" w:rsidP="006E402E">
            <w:pPr>
              <w:keepNext/>
              <w:jc w:val="both"/>
              <w:rPr>
                <w:i/>
                <w:sz w:val="24"/>
                <w:szCs w:val="24"/>
              </w:rPr>
            </w:pPr>
            <w:r>
              <w:rPr>
                <w:i/>
                <w:sz w:val="24"/>
                <w:szCs w:val="24"/>
              </w:rPr>
              <w:t xml:space="preserve">Примечания: </w:t>
            </w:r>
          </w:p>
          <w:p w:rsidR="006E402E" w:rsidRDefault="006E402E" w:rsidP="006E402E">
            <w:pPr>
              <w:keepNext/>
              <w:jc w:val="both"/>
              <w:rPr>
                <w:i/>
                <w:sz w:val="24"/>
                <w:szCs w:val="24"/>
              </w:rPr>
            </w:pPr>
            <w:r>
              <w:rPr>
                <w:i/>
                <w:sz w:val="24"/>
                <w:szCs w:val="24"/>
              </w:rPr>
              <w:t xml:space="preserve"> 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E1F9E" w:rsidRPr="00320C8D" w:rsidRDefault="0006237C" w:rsidP="00320C8D">
            <w:pPr>
              <w:keepNext/>
              <w:jc w:val="both"/>
              <w:rPr>
                <w:i/>
                <w:sz w:val="24"/>
                <w:szCs w:val="24"/>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r w:rsidR="000E1F9E" w:rsidRPr="00A1137E">
              <w:rPr>
                <w:color w:val="0D0D0D"/>
                <w:sz w:val="24"/>
                <w:szCs w:val="24"/>
              </w:rPr>
              <w:t xml:space="preserve"> </w:t>
            </w:r>
          </w:p>
          <w:p w:rsidR="0006237C" w:rsidRPr="00121245" w:rsidRDefault="00320C8D" w:rsidP="00121245">
            <w:pPr>
              <w:pStyle w:val="Web0"/>
              <w:keepNext/>
              <w:spacing w:before="0" w:beforeAutospacing="0" w:after="0" w:afterAutospacing="0"/>
              <w:jc w:val="both"/>
              <w:rPr>
                <w:color w:val="000000"/>
              </w:rPr>
            </w:pPr>
            <w:r>
              <w:t>2</w:t>
            </w:r>
            <w:r w:rsidR="0006237C" w:rsidRPr="00121245">
              <w:t xml:space="preserve">. </w:t>
            </w:r>
            <w:proofErr w:type="gramStart"/>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06237C" w:rsidRPr="00121245">
              <w:rPr>
                <w:color w:val="000000"/>
              </w:rPr>
              <w:t xml:space="preserve"> сделкой.</w:t>
            </w:r>
          </w:p>
          <w:p w:rsidR="00B47F53" w:rsidRPr="00121245" w:rsidRDefault="0006237C" w:rsidP="00121245">
            <w:pPr>
              <w:pStyle w:val="Web0"/>
              <w:spacing w:before="0" w:beforeAutospacing="0" w:after="0" w:afterAutospacing="0"/>
              <w:jc w:val="both"/>
            </w:pPr>
            <w:r w:rsidRPr="00121245">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lastRenderedPageBreak/>
              <w:t>20</w:t>
            </w:r>
          </w:p>
          <w:p w:rsidR="00E64A78" w:rsidRPr="00121245" w:rsidRDefault="00E64A78" w:rsidP="00121245">
            <w:pPr>
              <w:jc w:val="both"/>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20C8D" w:rsidP="00121245">
            <w:pPr>
              <w:jc w:val="both"/>
              <w:rPr>
                <w:sz w:val="24"/>
                <w:szCs w:val="24"/>
              </w:rPr>
            </w:pPr>
            <w:r>
              <w:rPr>
                <w:sz w:val="24"/>
                <w:szCs w:val="24"/>
              </w:rPr>
              <w:t>5</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w:t>
            </w:r>
            <w:proofErr w:type="gramStart"/>
            <w:r w:rsidRPr="00121245">
              <w:rPr>
                <w:sz w:val="24"/>
                <w:szCs w:val="24"/>
              </w:rPr>
              <w:t>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64A78"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7415D0"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r w:rsidR="004B21AD" w:rsidRPr="00121245">
              <w:rPr>
                <w:sz w:val="24"/>
                <w:szCs w:val="24"/>
              </w:rPr>
              <w:t xml:space="preserve"> </w:t>
            </w:r>
          </w:p>
          <w:p w:rsidR="00F7017D" w:rsidRDefault="00F7017D" w:rsidP="00121245">
            <w:pPr>
              <w:jc w:val="both"/>
              <w:rPr>
                <w:sz w:val="24"/>
                <w:szCs w:val="24"/>
              </w:rPr>
            </w:pPr>
            <w:r>
              <w:rPr>
                <w:sz w:val="24"/>
                <w:szCs w:val="24"/>
              </w:rPr>
              <w:t>07.09.2011.</w:t>
            </w:r>
          </w:p>
          <w:p w:rsidR="007415D0" w:rsidRPr="00121245" w:rsidRDefault="00E64A78" w:rsidP="00121245">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E64A78" w:rsidRPr="00121245" w:rsidRDefault="00F7017D" w:rsidP="00B119EB">
            <w:pPr>
              <w:jc w:val="both"/>
              <w:rPr>
                <w:sz w:val="24"/>
                <w:szCs w:val="24"/>
                <w:highlight w:val="yellow"/>
              </w:rPr>
            </w:pPr>
            <w:r>
              <w:rPr>
                <w:sz w:val="24"/>
                <w:szCs w:val="24"/>
              </w:rPr>
              <w:t>11.09.2011.</w:t>
            </w:r>
          </w:p>
        </w:tc>
      </w:tr>
      <w:tr w:rsidR="00E64A78" w:rsidRPr="005C4A75" w:rsidTr="0055061B">
        <w:trPr>
          <w:trHeight w:val="2246"/>
          <w:jc w:val="center"/>
        </w:trPr>
        <w:tc>
          <w:tcPr>
            <w:tcW w:w="236"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22</w:t>
            </w:r>
          </w:p>
        </w:tc>
        <w:tc>
          <w:tcPr>
            <w:tcW w:w="62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970"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E64A78" w:rsidRPr="00121245" w:rsidRDefault="00F7017D" w:rsidP="00121245">
            <w:pPr>
              <w:jc w:val="both"/>
              <w:rPr>
                <w:sz w:val="24"/>
                <w:szCs w:val="24"/>
              </w:rPr>
            </w:pPr>
            <w:r>
              <w:rPr>
                <w:sz w:val="24"/>
                <w:szCs w:val="24"/>
              </w:rPr>
              <w:t xml:space="preserve">15.09.2011 </w:t>
            </w:r>
            <w:r w:rsidR="00E64A78" w:rsidRPr="00121245">
              <w:rPr>
                <w:sz w:val="24"/>
                <w:szCs w:val="24"/>
              </w:rPr>
              <w:t>до 09-00</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Дата </w:t>
            </w:r>
            <w:proofErr w:type="gramStart"/>
            <w:r w:rsidRPr="00121245">
              <w:t>окончания срока рассмотрения первых частей заявок</w:t>
            </w:r>
            <w:proofErr w:type="gramEnd"/>
            <w:r w:rsidRPr="00121245">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CD7098" w:rsidRDefault="00F7017D" w:rsidP="00B119EB">
            <w:pPr>
              <w:jc w:val="both"/>
              <w:rPr>
                <w:highlight w:val="yellow"/>
              </w:rPr>
            </w:pPr>
            <w:r>
              <w:rPr>
                <w:sz w:val="24"/>
                <w:szCs w:val="24"/>
              </w:rPr>
              <w:t>16.09.2011.</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F7017D" w:rsidP="00B119EB">
            <w:pPr>
              <w:jc w:val="both"/>
              <w:rPr>
                <w:highlight w:val="yellow"/>
              </w:rPr>
            </w:pPr>
            <w:r>
              <w:rPr>
                <w:sz w:val="24"/>
                <w:szCs w:val="24"/>
              </w:rPr>
              <w:t>19.09.2011.</w:t>
            </w:r>
          </w:p>
        </w:tc>
      </w:tr>
      <w:tr w:rsidR="00E64A78" w:rsidTr="0055061B">
        <w:trPr>
          <w:trHeight w:val="620"/>
          <w:jc w:val="center"/>
        </w:trPr>
        <w:tc>
          <w:tcPr>
            <w:tcW w:w="236"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2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w:t>
            </w:r>
            <w:bookmarkStart w:id="0" w:name="_GoBack"/>
            <w:bookmarkEnd w:id="0"/>
            <w:r w:rsidRPr="00121245">
              <w:rPr>
                <w:rFonts w:ascii="Times New Roman" w:hAnsi="Times New Roman"/>
                <w:b w:val="0"/>
                <w:szCs w:val="24"/>
              </w:rPr>
              <w:t>ксимальной) цены контракта</w:t>
            </w:r>
          </w:p>
        </w:tc>
      </w:tr>
      <w:tr w:rsidR="00E64A78" w:rsidTr="0055061B">
        <w:trPr>
          <w:trHeight w:val="620"/>
          <w:jc w:val="center"/>
        </w:trPr>
        <w:tc>
          <w:tcPr>
            <w:tcW w:w="236"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2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F562E4" w:rsidRDefault="00F562E4" w:rsidP="00F562E4">
            <w:pPr>
              <w:rPr>
                <w:sz w:val="24"/>
                <w:szCs w:val="24"/>
              </w:rPr>
            </w:pPr>
            <w:r>
              <w:rPr>
                <w:sz w:val="24"/>
                <w:szCs w:val="24"/>
              </w:rPr>
              <w:t>МУЗ «1-я городская клиническая больница»</w:t>
            </w:r>
          </w:p>
          <w:p w:rsidR="00F562E4" w:rsidRDefault="00F562E4" w:rsidP="00F562E4">
            <w:pPr>
              <w:rPr>
                <w:sz w:val="24"/>
                <w:szCs w:val="24"/>
              </w:rPr>
            </w:pPr>
            <w:r>
              <w:rPr>
                <w:sz w:val="24"/>
                <w:szCs w:val="24"/>
              </w:rPr>
              <w:t>ИНН 3731022541 КПП 370201001</w:t>
            </w:r>
          </w:p>
          <w:p w:rsidR="00F562E4" w:rsidRDefault="00F562E4" w:rsidP="00F562E4">
            <w:pPr>
              <w:rPr>
                <w:sz w:val="24"/>
                <w:szCs w:val="24"/>
              </w:rPr>
            </w:pPr>
            <w:proofErr w:type="gramStart"/>
            <w:r>
              <w:rPr>
                <w:sz w:val="24"/>
                <w:szCs w:val="24"/>
              </w:rPr>
              <w:t>р</w:t>
            </w:r>
            <w:proofErr w:type="gramEnd"/>
            <w:r>
              <w:rPr>
                <w:sz w:val="24"/>
                <w:szCs w:val="24"/>
              </w:rPr>
              <w:t>/счет 40302810000005000036</w:t>
            </w:r>
          </w:p>
          <w:p w:rsidR="00F562E4" w:rsidRDefault="00F562E4" w:rsidP="00F562E4">
            <w:pPr>
              <w:rPr>
                <w:sz w:val="24"/>
                <w:szCs w:val="24"/>
              </w:rPr>
            </w:pPr>
            <w:r>
              <w:rPr>
                <w:sz w:val="24"/>
                <w:szCs w:val="24"/>
              </w:rPr>
              <w:t>Лицевой счет №002992310</w:t>
            </w:r>
          </w:p>
          <w:p w:rsidR="00E64A78" w:rsidRPr="00B119EB" w:rsidRDefault="00F562E4" w:rsidP="00F562E4">
            <w:pPr>
              <w:widowControl/>
              <w:autoSpaceDE/>
              <w:autoSpaceDN/>
              <w:adjustRightInd/>
              <w:jc w:val="both"/>
              <w:rPr>
                <w:sz w:val="24"/>
                <w:szCs w:val="24"/>
                <w:u w:val="single"/>
              </w:rPr>
            </w:pPr>
            <w:r>
              <w:rPr>
                <w:sz w:val="24"/>
                <w:szCs w:val="24"/>
              </w:rPr>
              <w:t>БИК 042406001 ОКАТО 24401000000 ГРКЦ ГУ Банка России по Ивановской области г. Иваново</w:t>
            </w:r>
          </w:p>
        </w:tc>
      </w:tr>
      <w:tr w:rsidR="00E64A78"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 xml:space="preserve">Срок и порядок предоставления обеспечения </w:t>
            </w:r>
            <w:r w:rsidRPr="00121245">
              <w:rPr>
                <w:sz w:val="24"/>
                <w:szCs w:val="24"/>
              </w:rPr>
              <w:lastRenderedPageBreak/>
              <w:t>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20C8D" w:rsidP="00121245">
            <w:pPr>
              <w:pStyle w:val="4"/>
              <w:numPr>
                <w:ilvl w:val="0"/>
                <w:numId w:val="0"/>
              </w:numPr>
              <w:spacing w:before="0" w:after="0"/>
              <w:rPr>
                <w:rFonts w:ascii="Times New Roman" w:hAnsi="Times New Roman"/>
                <w:b w:val="0"/>
                <w:szCs w:val="24"/>
                <w:highlight w:val="cyan"/>
              </w:rPr>
            </w:pPr>
            <w:r>
              <w:rPr>
                <w:rFonts w:ascii="Times New Roman" w:hAnsi="Times New Roman"/>
                <w:b w:val="0"/>
                <w:szCs w:val="24"/>
              </w:rPr>
              <w:lastRenderedPageBreak/>
              <w:t>К</w:t>
            </w:r>
            <w:r w:rsidR="00E64A78" w:rsidRPr="00121245">
              <w:rPr>
                <w:rFonts w:ascii="Times New Roman" w:hAnsi="Times New Roman"/>
                <w:b w:val="0"/>
                <w:szCs w:val="24"/>
              </w:rPr>
              <w:t>онт</w:t>
            </w:r>
            <w:r w:rsidR="00121245" w:rsidRPr="00121245">
              <w:rPr>
                <w:rFonts w:ascii="Times New Roman" w:hAnsi="Times New Roman"/>
                <w:b w:val="0"/>
                <w:szCs w:val="24"/>
              </w:rPr>
              <w:t>р</w:t>
            </w:r>
            <w:r w:rsidR="00E64A78" w:rsidRPr="00121245">
              <w:rPr>
                <w:rFonts w:ascii="Times New Roman" w:hAnsi="Times New Roman"/>
                <w:b w:val="0"/>
                <w:szCs w:val="24"/>
              </w:rPr>
              <w:t xml:space="preserve">акт заключается только после предоставления победителем открытого аукциона в электронной форме заказчику обеспечения исполнения контракта в виде: </w:t>
            </w:r>
            <w:r w:rsidR="00E64A78" w:rsidRPr="00121245">
              <w:rPr>
                <w:rFonts w:ascii="Times New Roman" w:hAnsi="Times New Roman"/>
                <w:b w:val="0"/>
                <w:szCs w:val="24"/>
              </w:rPr>
              <w:lastRenderedPageBreak/>
              <w:t>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lastRenderedPageBreak/>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477973" w:rsidRPr="006C71B8" w:rsidRDefault="00477973" w:rsidP="00477973">
      <w:pPr>
        <w:jc w:val="center"/>
        <w:rPr>
          <w:sz w:val="24"/>
          <w:szCs w:val="24"/>
        </w:rPr>
      </w:pPr>
      <w:r w:rsidRPr="00121245">
        <w:rPr>
          <w:sz w:val="24"/>
          <w:szCs w:val="24"/>
        </w:rPr>
        <w:t>на</w:t>
      </w:r>
      <w:r>
        <w:rPr>
          <w:sz w:val="24"/>
          <w:szCs w:val="24"/>
        </w:rPr>
        <w:t xml:space="preserve"> право заключения </w:t>
      </w:r>
      <w:proofErr w:type="gramStart"/>
      <w:r>
        <w:rPr>
          <w:sz w:val="24"/>
          <w:szCs w:val="24"/>
        </w:rPr>
        <w:t>контракта</w:t>
      </w:r>
      <w:proofErr w:type="gramEnd"/>
      <w:r>
        <w:rPr>
          <w:sz w:val="24"/>
          <w:szCs w:val="24"/>
        </w:rPr>
        <w:t xml:space="preserve"> на</w:t>
      </w:r>
      <w:r w:rsidRPr="00121245">
        <w:rPr>
          <w:sz w:val="24"/>
          <w:szCs w:val="24"/>
        </w:rPr>
        <w:t xml:space="preserve"> выполнение работ </w:t>
      </w:r>
      <w:r>
        <w:rPr>
          <w:sz w:val="24"/>
          <w:szCs w:val="24"/>
        </w:rPr>
        <w:t>по частичной замене канализационных труб в корпусе № 4.</w:t>
      </w:r>
    </w:p>
    <w:p w:rsidR="00477973" w:rsidRDefault="00477973" w:rsidP="00843A4A">
      <w:pPr>
        <w:pStyle w:val="ConsPlusNormal"/>
        <w:ind w:firstLine="540"/>
        <w:jc w:val="both"/>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w:t>
      </w:r>
      <w:proofErr w:type="gramStart"/>
      <w:r w:rsidRPr="00700633">
        <w:rPr>
          <w:sz w:val="24"/>
          <w:szCs w:val="24"/>
        </w:rPr>
        <w:t xml:space="preserve">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w:t>
      </w:r>
      <w:proofErr w:type="gramEnd"/>
      <w:r w:rsidRPr="00700633">
        <w:rPr>
          <w:sz w:val="24"/>
          <w:szCs w:val="24"/>
        </w:rPr>
        <w:t>,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Pr>
          <w:bCs/>
          <w:iCs/>
          <w:spacing w:val="-6"/>
          <w:sz w:val="24"/>
          <w:szCs w:val="24"/>
        </w:rPr>
        <w:t>3.</w:t>
      </w:r>
      <w:r w:rsidR="0006237C">
        <w:rPr>
          <w:bCs/>
          <w:iCs/>
          <w:spacing w:val="-6"/>
          <w:sz w:val="24"/>
          <w:szCs w:val="24"/>
        </w:rPr>
        <w:t xml:space="preserve"> </w:t>
      </w:r>
      <w:proofErr w:type="gramStart"/>
      <w:r w:rsidR="0006237C"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Pr>
          <w:sz w:val="24"/>
          <w:szCs w:val="24"/>
        </w:rPr>
        <w:t xml:space="preserve">соответствии с требованиями п.18 </w:t>
      </w:r>
      <w:r w:rsidR="0006237C" w:rsidRPr="009466E5">
        <w:rPr>
          <w:sz w:val="24"/>
          <w:szCs w:val="24"/>
        </w:rPr>
        <w:t>раздела 1.3 «Информационная карта открытого аукциона в электронной форме»</w:t>
      </w:r>
      <w:r w:rsidR="00F07AE8">
        <w:rPr>
          <w:sz w:val="24"/>
          <w:szCs w:val="24"/>
        </w:rPr>
        <w:t>,</w:t>
      </w:r>
      <w:r w:rsidR="0006237C" w:rsidRPr="009466E5">
        <w:rPr>
          <w:sz w:val="24"/>
          <w:szCs w:val="24"/>
        </w:rPr>
        <w:t xml:space="preserve"> </w:t>
      </w:r>
      <w:r w:rsidR="00F07AE8" w:rsidRPr="00121245">
        <w:rPr>
          <w:sz w:val="24"/>
          <w:szCs w:val="24"/>
        </w:rPr>
        <w:t>части III «Техническая часть» документации об открытом аукционе в электронной форме</w:t>
      </w:r>
      <w:r w:rsidR="0006237C" w:rsidRPr="009466E5">
        <w:rPr>
          <w:sz w:val="24"/>
          <w:szCs w:val="24"/>
        </w:rPr>
        <w:t xml:space="preserve">. </w:t>
      </w:r>
      <w:proofErr w:type="gramEnd"/>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xml:space="preserve">№ </w:t>
            </w:r>
            <w:proofErr w:type="gramStart"/>
            <w:r w:rsidRPr="00E258EB">
              <w:rPr>
                <w:bCs/>
                <w:iCs/>
                <w:spacing w:val="-6"/>
                <w:sz w:val="24"/>
                <w:szCs w:val="24"/>
              </w:rPr>
              <w:t>п</w:t>
            </w:r>
            <w:proofErr w:type="gramEnd"/>
            <w:r w:rsidRPr="00E258EB">
              <w:rPr>
                <w:bCs/>
                <w:iCs/>
                <w:spacing w:val="-6"/>
                <w:sz w:val="24"/>
                <w:szCs w:val="24"/>
              </w:rPr>
              <w:t>/п</w:t>
            </w:r>
          </w:p>
        </w:tc>
        <w:tc>
          <w:tcPr>
            <w:tcW w:w="3960"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 xml:space="preserve">Наименование товара, товарный знак </w:t>
            </w:r>
            <w:r w:rsidR="00546027" w:rsidRPr="00E258EB">
              <w:rPr>
                <w:bCs/>
                <w:iCs/>
                <w:spacing w:val="-6"/>
                <w:sz w:val="24"/>
                <w:szCs w:val="24"/>
              </w:rPr>
              <w:t xml:space="preserve">(его словесное обозначение) </w:t>
            </w:r>
            <w:r w:rsidRPr="00E258EB">
              <w:rPr>
                <w:bCs/>
                <w:iCs/>
                <w:spacing w:val="-6"/>
                <w:sz w:val="24"/>
                <w:szCs w:val="24"/>
              </w:rPr>
              <w:t>(</w:t>
            </w:r>
            <w:r w:rsidR="00546027" w:rsidRPr="00E258EB">
              <w:rPr>
                <w:bCs/>
                <w:iCs/>
                <w:spacing w:val="-6"/>
                <w:sz w:val="24"/>
                <w:szCs w:val="24"/>
              </w:rPr>
              <w:t>при наличии), используемого</w:t>
            </w:r>
            <w:r w:rsidRPr="00E258EB">
              <w:rPr>
                <w:bCs/>
                <w:iCs/>
                <w:spacing w:val="-6"/>
                <w:sz w:val="24"/>
                <w:szCs w:val="24"/>
              </w:rPr>
              <w:t xml:space="preserve"> при выполнении работ</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4"/>
          <w:footerReference w:type="default" r:id="rId15"/>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lastRenderedPageBreak/>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477973" w:rsidRPr="006C71B8" w:rsidRDefault="00477973" w:rsidP="00477973">
      <w:pPr>
        <w:jc w:val="center"/>
        <w:rPr>
          <w:sz w:val="24"/>
          <w:szCs w:val="24"/>
        </w:rPr>
      </w:pPr>
      <w:r w:rsidRPr="00121245">
        <w:rPr>
          <w:sz w:val="24"/>
          <w:szCs w:val="24"/>
        </w:rPr>
        <w:t>на</w:t>
      </w:r>
      <w:r>
        <w:rPr>
          <w:sz w:val="24"/>
          <w:szCs w:val="24"/>
        </w:rPr>
        <w:t xml:space="preserve"> право заключения </w:t>
      </w:r>
      <w:proofErr w:type="gramStart"/>
      <w:r>
        <w:rPr>
          <w:sz w:val="24"/>
          <w:szCs w:val="24"/>
        </w:rPr>
        <w:t>контракта</w:t>
      </w:r>
      <w:proofErr w:type="gramEnd"/>
      <w:r>
        <w:rPr>
          <w:sz w:val="24"/>
          <w:szCs w:val="24"/>
        </w:rPr>
        <w:t xml:space="preserve"> на</w:t>
      </w:r>
      <w:r w:rsidRPr="00121245">
        <w:rPr>
          <w:sz w:val="24"/>
          <w:szCs w:val="24"/>
        </w:rPr>
        <w:t xml:space="preserve"> выполнение работ </w:t>
      </w:r>
      <w:r>
        <w:rPr>
          <w:sz w:val="24"/>
          <w:szCs w:val="24"/>
        </w:rPr>
        <w:t>по частичной замене канализационных труб в корпусе № 4.</w:t>
      </w:r>
    </w:p>
    <w:p w:rsidR="00A840BE" w:rsidRPr="00A840BE" w:rsidRDefault="00A840BE" w:rsidP="00A840BE"/>
    <w:p w:rsidR="00E64A78" w:rsidRPr="007F321F" w:rsidRDefault="007F321F"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w:t>
      </w:r>
      <w:r w:rsidR="00E64A78">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lastRenderedPageBreak/>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lastRenderedPageBreak/>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8B25DB" w:rsidRPr="008B25DB" w:rsidRDefault="008B25DB" w:rsidP="008B25DB">
      <w:pPr>
        <w:widowControl/>
        <w:autoSpaceDE/>
        <w:autoSpaceDN/>
        <w:adjustRightInd/>
        <w:jc w:val="center"/>
        <w:outlineLvl w:val="0"/>
        <w:rPr>
          <w:b/>
          <w:kern w:val="28"/>
          <w:sz w:val="24"/>
          <w:szCs w:val="24"/>
        </w:rPr>
      </w:pPr>
      <w:r w:rsidRPr="0027525B">
        <w:rPr>
          <w:b/>
          <w:kern w:val="28"/>
          <w:sz w:val="24"/>
          <w:szCs w:val="24"/>
        </w:rPr>
        <w:t xml:space="preserve">КОНТРАКТ </w:t>
      </w:r>
      <w:r w:rsidR="006A500B">
        <w:rPr>
          <w:b/>
          <w:kern w:val="28"/>
          <w:sz w:val="24"/>
          <w:szCs w:val="24"/>
        </w:rPr>
        <w:t xml:space="preserve">(ГРАЖДАНСКО-ПРАВОВОЙ ДОГОВОР) </w:t>
      </w:r>
      <w:r w:rsidRPr="0027525B">
        <w:rPr>
          <w:b/>
          <w:kern w:val="28"/>
          <w:sz w:val="24"/>
          <w:szCs w:val="24"/>
        </w:rPr>
        <w:t>№ ______</w:t>
      </w:r>
    </w:p>
    <w:p w:rsidR="008B25DB" w:rsidRPr="008B25DB" w:rsidRDefault="008B25DB" w:rsidP="008B25DB">
      <w:pPr>
        <w:widowControl/>
        <w:autoSpaceDE/>
        <w:autoSpaceDN/>
        <w:adjustRightInd/>
        <w:jc w:val="center"/>
        <w:rPr>
          <w:sz w:val="24"/>
          <w:szCs w:val="24"/>
        </w:rPr>
      </w:pPr>
    </w:p>
    <w:p w:rsidR="008B25DB" w:rsidRPr="008B25DB" w:rsidRDefault="008B25DB" w:rsidP="008B25DB">
      <w:pPr>
        <w:widowControl/>
        <w:autoSpaceDE/>
        <w:autoSpaceDN/>
        <w:adjustRightInd/>
        <w:jc w:val="center"/>
        <w:rPr>
          <w:sz w:val="24"/>
          <w:szCs w:val="24"/>
        </w:rPr>
      </w:pPr>
    </w:p>
    <w:p w:rsidR="008B25DB" w:rsidRPr="008B25DB" w:rsidRDefault="008B25DB" w:rsidP="008B25DB">
      <w:pPr>
        <w:widowControl/>
        <w:autoSpaceDE/>
        <w:autoSpaceDN/>
        <w:adjustRightInd/>
        <w:jc w:val="both"/>
        <w:rPr>
          <w:sz w:val="24"/>
          <w:szCs w:val="24"/>
        </w:rPr>
      </w:pPr>
      <w:r w:rsidRPr="008B25DB">
        <w:rPr>
          <w:sz w:val="24"/>
          <w:szCs w:val="24"/>
        </w:rPr>
        <w:t>г. Иваново                                                                                        «____»___________ 2011 год</w:t>
      </w:r>
    </w:p>
    <w:p w:rsidR="006A500B" w:rsidRPr="006A500B" w:rsidRDefault="006A500B" w:rsidP="006A500B">
      <w:pPr>
        <w:jc w:val="both"/>
        <w:rPr>
          <w:sz w:val="24"/>
          <w:szCs w:val="24"/>
        </w:rPr>
      </w:pPr>
    </w:p>
    <w:p w:rsidR="006A500B" w:rsidRPr="006A500B" w:rsidRDefault="006A500B" w:rsidP="00DC242B">
      <w:pPr>
        <w:widowControl/>
        <w:ind w:firstLine="426"/>
        <w:jc w:val="both"/>
        <w:rPr>
          <w:sz w:val="24"/>
          <w:szCs w:val="24"/>
        </w:rPr>
      </w:pPr>
      <w:r>
        <w:rPr>
          <w:sz w:val="24"/>
          <w:szCs w:val="24"/>
        </w:rPr>
        <w:t>Муниципальное учреждение здравоохранения</w:t>
      </w:r>
      <w:r w:rsidRPr="006A500B">
        <w:rPr>
          <w:sz w:val="24"/>
          <w:szCs w:val="24"/>
        </w:rPr>
        <w:t xml:space="preserve"> «1-я городская клиническая больница», именуемое в дальнейшем «Заказчик», в лице главного врача </w:t>
      </w:r>
      <w:proofErr w:type="spellStart"/>
      <w:r w:rsidRPr="006A500B">
        <w:rPr>
          <w:sz w:val="24"/>
          <w:szCs w:val="24"/>
        </w:rPr>
        <w:t>Чикина</w:t>
      </w:r>
      <w:proofErr w:type="spellEnd"/>
      <w:r w:rsidRPr="006A500B">
        <w:rPr>
          <w:sz w:val="24"/>
          <w:szCs w:val="24"/>
        </w:rPr>
        <w:t xml:space="preserve"> Андрея Николаевича, действующего на основании Устава с одной стороны и  ________________________________, именуемы</w:t>
      </w:r>
      <w:proofErr w:type="gramStart"/>
      <w:r w:rsidRPr="006A500B">
        <w:rPr>
          <w:sz w:val="24"/>
          <w:szCs w:val="24"/>
        </w:rPr>
        <w:t>й</w:t>
      </w:r>
      <w:r>
        <w:rPr>
          <w:sz w:val="24"/>
          <w:szCs w:val="24"/>
        </w:rPr>
        <w:t>(</w:t>
      </w:r>
      <w:proofErr w:type="spellStart"/>
      <w:proofErr w:type="gramEnd"/>
      <w:r>
        <w:rPr>
          <w:sz w:val="24"/>
          <w:szCs w:val="24"/>
        </w:rPr>
        <w:t>ое</w:t>
      </w:r>
      <w:proofErr w:type="spellEnd"/>
      <w:r>
        <w:rPr>
          <w:sz w:val="24"/>
          <w:szCs w:val="24"/>
        </w:rPr>
        <w:t>)</w:t>
      </w:r>
      <w:r w:rsidRPr="006A500B">
        <w:rPr>
          <w:sz w:val="24"/>
          <w:szCs w:val="24"/>
        </w:rPr>
        <w:t xml:space="preserve"> в дальнейшем «Подрядчик», в лице ____________________________, действующего на основании __________________, с другой стороны, именуемые в дальнейшем «Стороны», руководствуясь протоколом _</w:t>
      </w:r>
      <w:r w:rsidR="0009368D">
        <w:rPr>
          <w:sz w:val="24"/>
          <w:szCs w:val="24"/>
        </w:rPr>
        <w:t>________________ от____________</w:t>
      </w:r>
      <w:r w:rsidRPr="006A500B">
        <w:rPr>
          <w:sz w:val="24"/>
          <w:szCs w:val="24"/>
        </w:rPr>
        <w:t xml:space="preserve"> № _____, заключили настоящий контракт ( далее — Контракт) о нижеследующем:</w:t>
      </w:r>
    </w:p>
    <w:p w:rsidR="006A500B" w:rsidRPr="006A500B" w:rsidRDefault="006A500B" w:rsidP="006A500B">
      <w:pPr>
        <w:jc w:val="center"/>
        <w:rPr>
          <w:sz w:val="24"/>
          <w:szCs w:val="24"/>
        </w:rPr>
      </w:pPr>
    </w:p>
    <w:p w:rsidR="006A500B" w:rsidRPr="006A500B" w:rsidRDefault="006A500B" w:rsidP="0009368D">
      <w:pPr>
        <w:jc w:val="center"/>
        <w:rPr>
          <w:b/>
          <w:sz w:val="24"/>
          <w:szCs w:val="24"/>
        </w:rPr>
      </w:pPr>
      <w:r w:rsidRPr="006A500B">
        <w:rPr>
          <w:b/>
          <w:sz w:val="24"/>
          <w:szCs w:val="24"/>
        </w:rPr>
        <w:t>1. Предмет Контракта</w:t>
      </w:r>
    </w:p>
    <w:p w:rsidR="006A500B" w:rsidRDefault="006A500B" w:rsidP="006A500B">
      <w:pPr>
        <w:jc w:val="both"/>
        <w:rPr>
          <w:sz w:val="24"/>
          <w:szCs w:val="24"/>
        </w:rPr>
      </w:pPr>
      <w:r w:rsidRPr="006A500B">
        <w:rPr>
          <w:sz w:val="24"/>
          <w:szCs w:val="24"/>
        </w:rPr>
        <w:t>1.1. По настоящ</w:t>
      </w:r>
      <w:r w:rsidR="0009368D">
        <w:rPr>
          <w:sz w:val="24"/>
          <w:szCs w:val="24"/>
        </w:rPr>
        <w:t>ему Контракту Подрядчик</w:t>
      </w:r>
      <w:r w:rsidRPr="006A500B">
        <w:rPr>
          <w:sz w:val="24"/>
          <w:szCs w:val="24"/>
        </w:rPr>
        <w:t xml:space="preserve"> обязуется выполнить </w:t>
      </w:r>
      <w:r w:rsidR="0009368D">
        <w:rPr>
          <w:sz w:val="24"/>
          <w:szCs w:val="24"/>
        </w:rPr>
        <w:t>работы по частичной замене канализационных труб в корпусе № 4 МУЗ «1-я городская клиническая больница в  соответствии со сметной документацией</w:t>
      </w:r>
      <w:r w:rsidR="008B47AD">
        <w:rPr>
          <w:sz w:val="24"/>
          <w:szCs w:val="24"/>
        </w:rPr>
        <w:t xml:space="preserve"> и </w:t>
      </w:r>
      <w:r w:rsidR="0009368D">
        <w:rPr>
          <w:sz w:val="24"/>
          <w:szCs w:val="24"/>
        </w:rPr>
        <w:t xml:space="preserve">графиком выполнения работ (Приложение 1 к контракту) </w:t>
      </w:r>
      <w:r w:rsidRPr="006A500B">
        <w:rPr>
          <w:sz w:val="24"/>
          <w:szCs w:val="24"/>
        </w:rPr>
        <w:t>(</w:t>
      </w:r>
      <w:r w:rsidR="0009368D">
        <w:rPr>
          <w:sz w:val="24"/>
          <w:szCs w:val="24"/>
        </w:rPr>
        <w:t>именуемые далее — Работы)</w:t>
      </w:r>
      <w:r w:rsidR="008B47AD">
        <w:rPr>
          <w:sz w:val="24"/>
          <w:szCs w:val="24"/>
        </w:rPr>
        <w:t xml:space="preserve">, и передать их Заказчику, а </w:t>
      </w:r>
      <w:r w:rsidRPr="006A500B">
        <w:rPr>
          <w:sz w:val="24"/>
          <w:szCs w:val="24"/>
        </w:rPr>
        <w:t xml:space="preserve">Заказчик обязуется </w:t>
      </w:r>
      <w:r w:rsidR="008B47AD">
        <w:rPr>
          <w:sz w:val="24"/>
          <w:szCs w:val="24"/>
        </w:rPr>
        <w:t xml:space="preserve">принять выполненные Работы и </w:t>
      </w:r>
      <w:r w:rsidRPr="006A500B">
        <w:rPr>
          <w:sz w:val="24"/>
          <w:szCs w:val="24"/>
        </w:rPr>
        <w:t xml:space="preserve">оплатить </w:t>
      </w:r>
      <w:r w:rsidR="008B47AD">
        <w:rPr>
          <w:sz w:val="24"/>
          <w:szCs w:val="24"/>
        </w:rPr>
        <w:t xml:space="preserve">их. </w:t>
      </w:r>
    </w:p>
    <w:p w:rsidR="008B47AD" w:rsidRDefault="008B47AD" w:rsidP="006A500B">
      <w:pPr>
        <w:jc w:val="both"/>
        <w:rPr>
          <w:sz w:val="24"/>
          <w:szCs w:val="24"/>
        </w:rPr>
      </w:pPr>
      <w:r>
        <w:rPr>
          <w:sz w:val="24"/>
          <w:szCs w:val="24"/>
        </w:rPr>
        <w:t>1.2. Место выполнения работ: 153003, г. Иваново, ул. Парижской Коммуны, д. 5, корпус № 4.</w:t>
      </w:r>
    </w:p>
    <w:p w:rsidR="008B47AD" w:rsidRPr="006A500B" w:rsidRDefault="008B47AD" w:rsidP="006A500B">
      <w:pPr>
        <w:jc w:val="both"/>
        <w:rPr>
          <w:sz w:val="24"/>
          <w:szCs w:val="24"/>
        </w:rPr>
      </w:pPr>
    </w:p>
    <w:p w:rsidR="006A500B" w:rsidRPr="006A500B" w:rsidRDefault="006A500B" w:rsidP="006A500B">
      <w:pPr>
        <w:jc w:val="center"/>
        <w:rPr>
          <w:b/>
          <w:sz w:val="24"/>
          <w:szCs w:val="24"/>
        </w:rPr>
      </w:pPr>
      <w:r w:rsidRPr="006A500B">
        <w:rPr>
          <w:b/>
          <w:sz w:val="24"/>
          <w:szCs w:val="24"/>
        </w:rPr>
        <w:t>2. Цена Контракта и порядок расчетов</w:t>
      </w:r>
    </w:p>
    <w:p w:rsidR="006A500B" w:rsidRPr="006A500B" w:rsidRDefault="006A500B" w:rsidP="006A500B">
      <w:pPr>
        <w:jc w:val="center"/>
        <w:rPr>
          <w:sz w:val="24"/>
          <w:szCs w:val="24"/>
        </w:rPr>
      </w:pPr>
    </w:p>
    <w:p w:rsidR="006A500B" w:rsidRPr="008A686D" w:rsidRDefault="006A500B" w:rsidP="008A686D">
      <w:pPr>
        <w:widowControl/>
        <w:autoSpaceDE/>
        <w:autoSpaceDN/>
        <w:adjustRightInd/>
        <w:jc w:val="both"/>
        <w:rPr>
          <w:sz w:val="24"/>
          <w:szCs w:val="28"/>
        </w:rPr>
      </w:pPr>
      <w:r w:rsidRPr="006A500B">
        <w:rPr>
          <w:sz w:val="24"/>
          <w:szCs w:val="24"/>
          <w:lang w:eastAsia="ar-SA"/>
        </w:rPr>
        <w:t>2.1. Цена контракта составляет __________________________</w:t>
      </w:r>
      <w:r w:rsidR="008A686D">
        <w:rPr>
          <w:sz w:val="24"/>
          <w:szCs w:val="24"/>
          <w:lang w:eastAsia="ar-SA"/>
        </w:rPr>
        <w:t>_________________руб. ____коп</w:t>
      </w:r>
      <w:proofErr w:type="gramStart"/>
      <w:r w:rsidR="008A686D">
        <w:rPr>
          <w:sz w:val="24"/>
          <w:szCs w:val="24"/>
          <w:lang w:eastAsia="ar-SA"/>
        </w:rPr>
        <w:t xml:space="preserve">., </w:t>
      </w:r>
      <w:proofErr w:type="gramEnd"/>
      <w:r w:rsidR="008A686D">
        <w:rPr>
          <w:sz w:val="24"/>
          <w:szCs w:val="24"/>
          <w:lang w:eastAsia="ar-SA"/>
        </w:rPr>
        <w:t xml:space="preserve">в </w:t>
      </w:r>
      <w:proofErr w:type="spellStart"/>
      <w:r w:rsidR="008A686D">
        <w:rPr>
          <w:sz w:val="24"/>
          <w:szCs w:val="24"/>
          <w:lang w:eastAsia="ar-SA"/>
        </w:rPr>
        <w:t>т.ч</w:t>
      </w:r>
      <w:proofErr w:type="spellEnd"/>
      <w:r w:rsidR="008A686D">
        <w:rPr>
          <w:sz w:val="24"/>
          <w:szCs w:val="24"/>
          <w:lang w:eastAsia="ar-SA"/>
        </w:rPr>
        <w:t xml:space="preserve">. </w:t>
      </w:r>
      <w:r w:rsidR="008A686D" w:rsidRPr="008A686D">
        <w:rPr>
          <w:sz w:val="24"/>
          <w:szCs w:val="24"/>
        </w:rPr>
        <w:t>НДС</w:t>
      </w:r>
      <w:r w:rsidR="008A686D" w:rsidRPr="008A686D">
        <w:rPr>
          <w:sz w:val="24"/>
          <w:szCs w:val="24"/>
          <w:vertAlign w:val="superscript"/>
        </w:rPr>
        <w:footnoteReference w:customMarkFollows="1" w:id="2"/>
        <w:t>*</w:t>
      </w:r>
      <w:r w:rsidR="008A686D" w:rsidRPr="008A686D">
        <w:rPr>
          <w:sz w:val="24"/>
          <w:szCs w:val="24"/>
        </w:rPr>
        <w:t xml:space="preserve"> _________________ (_________________________).</w:t>
      </w:r>
    </w:p>
    <w:p w:rsidR="008B47AD" w:rsidRDefault="008B47AD" w:rsidP="00DC242B">
      <w:pPr>
        <w:widowControl/>
        <w:autoSpaceDE/>
        <w:autoSpaceDN/>
        <w:adjustRightInd/>
        <w:ind w:firstLine="426"/>
        <w:jc w:val="both"/>
        <w:rPr>
          <w:sz w:val="24"/>
          <w:szCs w:val="24"/>
        </w:rPr>
      </w:pPr>
      <w:r w:rsidRPr="00121245">
        <w:rPr>
          <w:sz w:val="24"/>
          <w:szCs w:val="24"/>
        </w:rPr>
        <w:t xml:space="preserve">Цена контракта включает в себя стоимость </w:t>
      </w:r>
      <w:r>
        <w:rPr>
          <w:sz w:val="24"/>
          <w:szCs w:val="24"/>
        </w:rPr>
        <w:t xml:space="preserve">непосредственно </w:t>
      </w:r>
      <w:r w:rsidRPr="00121245">
        <w:rPr>
          <w:sz w:val="24"/>
          <w:szCs w:val="24"/>
        </w:rPr>
        <w:t>работ</w:t>
      </w:r>
      <w:r>
        <w:rPr>
          <w:sz w:val="24"/>
          <w:szCs w:val="24"/>
        </w:rPr>
        <w:t xml:space="preserve"> по ремонту объекта Заказчика</w:t>
      </w:r>
      <w:r w:rsidRPr="00121245">
        <w:rPr>
          <w:sz w:val="24"/>
          <w:szCs w:val="24"/>
        </w:rPr>
        <w:t xml:space="preserve">, </w:t>
      </w:r>
      <w:r>
        <w:rPr>
          <w:sz w:val="24"/>
          <w:szCs w:val="24"/>
        </w:rPr>
        <w:t xml:space="preserve">стоимость </w:t>
      </w:r>
      <w:r w:rsidRPr="00121245">
        <w:rPr>
          <w:sz w:val="24"/>
          <w:szCs w:val="24"/>
        </w:rPr>
        <w:t xml:space="preserve">материалов, </w:t>
      </w:r>
      <w:r>
        <w:rPr>
          <w:sz w:val="24"/>
          <w:szCs w:val="24"/>
        </w:rPr>
        <w:t xml:space="preserve">необходимых для их выполнения, приобретаемых Подрядчиком, транспортные затраты, </w:t>
      </w:r>
      <w:r w:rsidRPr="00121245">
        <w:rPr>
          <w:sz w:val="24"/>
          <w:szCs w:val="24"/>
        </w:rPr>
        <w:t xml:space="preserve">накладные расходы, налоги, сборы и другие обязательные платежи. </w:t>
      </w:r>
    </w:p>
    <w:p w:rsidR="008B47AD" w:rsidRPr="00121245" w:rsidRDefault="008B47AD" w:rsidP="008B47AD">
      <w:pPr>
        <w:widowControl/>
        <w:autoSpaceDE/>
        <w:autoSpaceDN/>
        <w:adjustRightInd/>
        <w:jc w:val="both"/>
        <w:rPr>
          <w:sz w:val="24"/>
          <w:szCs w:val="24"/>
        </w:rPr>
      </w:pPr>
      <w:r>
        <w:rPr>
          <w:sz w:val="24"/>
          <w:szCs w:val="24"/>
        </w:rPr>
        <w:t xml:space="preserve">2.2. Все расчеты с Подрядчиком производит Заказчик за счет </w:t>
      </w:r>
      <w:r w:rsidR="00C4718A">
        <w:rPr>
          <w:sz w:val="24"/>
          <w:szCs w:val="24"/>
        </w:rPr>
        <w:t xml:space="preserve">средств </w:t>
      </w:r>
      <w:r>
        <w:rPr>
          <w:sz w:val="24"/>
          <w:szCs w:val="24"/>
        </w:rPr>
        <w:t xml:space="preserve">бюджета </w:t>
      </w:r>
      <w:r w:rsidR="00C4718A">
        <w:rPr>
          <w:sz w:val="24"/>
          <w:szCs w:val="24"/>
        </w:rPr>
        <w:t xml:space="preserve">                   </w:t>
      </w:r>
      <w:r>
        <w:rPr>
          <w:sz w:val="24"/>
          <w:szCs w:val="24"/>
        </w:rPr>
        <w:t xml:space="preserve">города Иванова. </w:t>
      </w:r>
    </w:p>
    <w:p w:rsidR="006A500B" w:rsidRPr="006A500B" w:rsidRDefault="008B47AD" w:rsidP="006A500B">
      <w:pPr>
        <w:jc w:val="both"/>
        <w:rPr>
          <w:sz w:val="24"/>
          <w:szCs w:val="24"/>
        </w:rPr>
      </w:pPr>
      <w:r>
        <w:rPr>
          <w:sz w:val="24"/>
          <w:szCs w:val="24"/>
        </w:rPr>
        <w:t>2.3</w:t>
      </w:r>
      <w:r w:rsidR="006A500B" w:rsidRPr="006A500B">
        <w:rPr>
          <w:sz w:val="24"/>
          <w:szCs w:val="24"/>
        </w:rPr>
        <w:t>. Цена контракта является твердой и не подлежит изменению в ходе его исполнения, за исключением случаев, предусмотренных действующим законодательством.</w:t>
      </w:r>
    </w:p>
    <w:p w:rsidR="006A500B" w:rsidRPr="006A500B" w:rsidRDefault="006A500B" w:rsidP="00DC242B">
      <w:pPr>
        <w:ind w:firstLine="426"/>
        <w:jc w:val="both"/>
        <w:rPr>
          <w:sz w:val="24"/>
          <w:szCs w:val="24"/>
        </w:rPr>
      </w:pPr>
      <w:r w:rsidRPr="006A500B">
        <w:rPr>
          <w:sz w:val="24"/>
          <w:szCs w:val="24"/>
        </w:rPr>
        <w:t>Цена контракта может быть снижена по соглашению сторон без изменения, предусмотренного Контрактом объема работ и иных условий исполнения Контракта.</w:t>
      </w:r>
    </w:p>
    <w:p w:rsidR="006A500B" w:rsidRPr="006A500B" w:rsidRDefault="00C4718A" w:rsidP="00DC242B">
      <w:pPr>
        <w:ind w:firstLine="426"/>
        <w:jc w:val="both"/>
        <w:rPr>
          <w:sz w:val="24"/>
          <w:szCs w:val="24"/>
        </w:rPr>
      </w:pPr>
      <w:r>
        <w:rPr>
          <w:sz w:val="24"/>
          <w:szCs w:val="24"/>
        </w:rPr>
        <w:t>В случае если Подрядчик</w:t>
      </w:r>
      <w:r w:rsidR="006A500B" w:rsidRPr="006A500B">
        <w:rPr>
          <w:sz w:val="24"/>
          <w:szCs w:val="24"/>
        </w:rPr>
        <w:t xml:space="preserve">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8B47AD" w:rsidRDefault="008B47AD" w:rsidP="006A500B">
      <w:pPr>
        <w:jc w:val="both"/>
        <w:rPr>
          <w:sz w:val="24"/>
          <w:szCs w:val="24"/>
        </w:rPr>
      </w:pPr>
      <w:r>
        <w:rPr>
          <w:sz w:val="24"/>
          <w:szCs w:val="24"/>
        </w:rPr>
        <w:t>2.4</w:t>
      </w:r>
      <w:r w:rsidR="006A500B" w:rsidRPr="006A500B">
        <w:rPr>
          <w:sz w:val="24"/>
          <w:szCs w:val="24"/>
        </w:rPr>
        <w:t>. </w:t>
      </w:r>
      <w:proofErr w:type="gramStart"/>
      <w:r>
        <w:rPr>
          <w:sz w:val="24"/>
          <w:szCs w:val="24"/>
        </w:rPr>
        <w:t xml:space="preserve">Оплата производится </w:t>
      </w:r>
      <w:r w:rsidR="0089415F">
        <w:rPr>
          <w:sz w:val="24"/>
          <w:szCs w:val="24"/>
        </w:rPr>
        <w:t xml:space="preserve">в форме безналичного расчета путем перечисления денежных средств </w:t>
      </w:r>
      <w:r>
        <w:rPr>
          <w:sz w:val="24"/>
          <w:szCs w:val="24"/>
        </w:rPr>
        <w:t xml:space="preserve">на </w:t>
      </w:r>
      <w:r w:rsidR="0089415F">
        <w:rPr>
          <w:sz w:val="24"/>
          <w:szCs w:val="24"/>
        </w:rPr>
        <w:t xml:space="preserve">расчетный счет Подрядчика в течение 20 (двадцати) банковских дней по факту выполненных работ, на </w:t>
      </w:r>
      <w:r>
        <w:rPr>
          <w:sz w:val="24"/>
          <w:szCs w:val="24"/>
        </w:rPr>
        <w:t>основании сметной документации, актов выполненных работ  по форме № КС-2, справки стоимости выполненных работ и затрат по форме № КС-3, счетов-фактур после проверки представителями Заказчика, МУ «ПДС и ТК», Финансово-казначейского управления администрации города с учетом выявленных замечаний</w:t>
      </w:r>
      <w:proofErr w:type="gramEnd"/>
      <w:r>
        <w:rPr>
          <w:sz w:val="24"/>
          <w:szCs w:val="24"/>
        </w:rPr>
        <w:t xml:space="preserve">, недостатков и при условии полного и надлежащего выполнения Подрядчиком </w:t>
      </w:r>
      <w:r w:rsidR="0089415F">
        <w:rPr>
          <w:sz w:val="24"/>
          <w:szCs w:val="24"/>
        </w:rPr>
        <w:t xml:space="preserve">своих </w:t>
      </w:r>
      <w:r w:rsidR="0089415F">
        <w:rPr>
          <w:sz w:val="24"/>
          <w:szCs w:val="24"/>
        </w:rPr>
        <w:lastRenderedPageBreak/>
        <w:t>обязательств по контакту</w:t>
      </w:r>
      <w:r>
        <w:rPr>
          <w:sz w:val="24"/>
          <w:szCs w:val="24"/>
        </w:rPr>
        <w:t xml:space="preserve">. </w:t>
      </w:r>
    </w:p>
    <w:p w:rsidR="008B47AD" w:rsidRDefault="008B47AD" w:rsidP="006A500B">
      <w:pPr>
        <w:jc w:val="both"/>
        <w:rPr>
          <w:sz w:val="24"/>
          <w:szCs w:val="24"/>
        </w:rPr>
      </w:pPr>
      <w:r>
        <w:rPr>
          <w:sz w:val="24"/>
          <w:szCs w:val="24"/>
        </w:rPr>
        <w:t xml:space="preserve">2.5. Работы, выполненные с изменениями или отклонениями от сметной документации и не оформленные в установленном порядке, оплате не подлежат. </w:t>
      </w:r>
    </w:p>
    <w:p w:rsidR="006A500B" w:rsidRDefault="008B47AD" w:rsidP="006A500B">
      <w:pPr>
        <w:jc w:val="both"/>
        <w:rPr>
          <w:sz w:val="24"/>
          <w:szCs w:val="24"/>
        </w:rPr>
      </w:pPr>
      <w:r>
        <w:rPr>
          <w:sz w:val="24"/>
          <w:szCs w:val="24"/>
        </w:rPr>
        <w:t xml:space="preserve">2.6. В случае привлечения Подрядчика к ответственности в соответствии с разделом 11 Контракта оплата выполненных </w:t>
      </w:r>
      <w:r w:rsidR="00DC242B">
        <w:rPr>
          <w:sz w:val="24"/>
          <w:szCs w:val="24"/>
        </w:rPr>
        <w:t xml:space="preserve">объемов работ по Контракту производится Заказчиком после перечисления Подрядчиком на расчетный счет Заказчика предъявленных ему сумм штрафов и пеней. </w:t>
      </w:r>
      <w:r w:rsidR="00DC242B" w:rsidRPr="00DC242B">
        <w:rPr>
          <w:sz w:val="24"/>
          <w:szCs w:val="24"/>
        </w:rPr>
        <w:t>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w:t>
      </w:r>
      <w:r w:rsidR="0089415F">
        <w:rPr>
          <w:sz w:val="24"/>
          <w:szCs w:val="24"/>
        </w:rPr>
        <w:t xml:space="preserve">а) из средств, предоставленных </w:t>
      </w:r>
      <w:r w:rsidR="00DC242B" w:rsidRPr="00DC242B">
        <w:rPr>
          <w:sz w:val="24"/>
          <w:szCs w:val="24"/>
        </w:rPr>
        <w:t>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w:t>
      </w:r>
      <w:r w:rsidR="00C4718A">
        <w:rPr>
          <w:sz w:val="24"/>
          <w:szCs w:val="24"/>
        </w:rPr>
        <w:t xml:space="preserve"> цены контракта, не допускается, за исключением случаев, предусмотренных Контрактом. </w:t>
      </w:r>
    </w:p>
    <w:p w:rsidR="00DC242B" w:rsidRDefault="00DC242B" w:rsidP="006A500B">
      <w:pPr>
        <w:jc w:val="both"/>
        <w:rPr>
          <w:sz w:val="24"/>
          <w:szCs w:val="24"/>
        </w:rPr>
      </w:pPr>
    </w:p>
    <w:p w:rsidR="00DC242B" w:rsidRPr="00DC242B" w:rsidRDefault="00DC242B" w:rsidP="00DC242B">
      <w:pPr>
        <w:jc w:val="center"/>
        <w:rPr>
          <w:b/>
          <w:sz w:val="24"/>
          <w:szCs w:val="24"/>
        </w:rPr>
      </w:pPr>
      <w:r w:rsidRPr="00DC242B">
        <w:rPr>
          <w:b/>
          <w:sz w:val="24"/>
          <w:szCs w:val="24"/>
        </w:rPr>
        <w:t xml:space="preserve">3. ПРАВА И ОБЯЗАННОСТИ ПОДРЯДЧИКА. </w:t>
      </w:r>
    </w:p>
    <w:p w:rsidR="00DC242B" w:rsidRPr="00DC242B" w:rsidRDefault="00DC242B" w:rsidP="00DC242B">
      <w:pPr>
        <w:jc w:val="both"/>
        <w:rPr>
          <w:sz w:val="24"/>
          <w:szCs w:val="24"/>
        </w:rPr>
      </w:pPr>
      <w:r w:rsidRPr="00DC242B">
        <w:rPr>
          <w:sz w:val="24"/>
          <w:szCs w:val="24"/>
        </w:rPr>
        <w:t>3.1. Обязанности Подрядчика:</w:t>
      </w:r>
    </w:p>
    <w:p w:rsidR="00DC242B" w:rsidRDefault="00DC242B" w:rsidP="00DC242B">
      <w:pPr>
        <w:jc w:val="both"/>
        <w:rPr>
          <w:sz w:val="24"/>
          <w:szCs w:val="24"/>
        </w:rPr>
      </w:pPr>
      <w:r w:rsidRPr="00DC242B">
        <w:rPr>
          <w:sz w:val="24"/>
          <w:szCs w:val="24"/>
        </w:rPr>
        <w:t>3.1.1.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договора поручительства,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DC242B" w:rsidRPr="00DC242B" w:rsidRDefault="00DC242B" w:rsidP="00DC242B">
      <w:pPr>
        <w:jc w:val="both"/>
        <w:rPr>
          <w:sz w:val="24"/>
          <w:szCs w:val="24"/>
        </w:rPr>
      </w:pPr>
      <w:r>
        <w:rPr>
          <w:sz w:val="24"/>
          <w:szCs w:val="24"/>
        </w:rPr>
        <w:t xml:space="preserve">3.1.2. До подписания настоящего Контракта Подрядчик обязан представить на утверждение </w:t>
      </w:r>
      <w:r w:rsidR="00C4718A">
        <w:rPr>
          <w:sz w:val="24"/>
          <w:szCs w:val="24"/>
        </w:rPr>
        <w:t xml:space="preserve">Заказчику </w:t>
      </w:r>
      <w:r>
        <w:rPr>
          <w:sz w:val="24"/>
          <w:szCs w:val="24"/>
        </w:rPr>
        <w:t>график выполнения работ, который после его утверждения Заказчиком станови</w:t>
      </w:r>
      <w:r w:rsidR="0081179B">
        <w:rPr>
          <w:sz w:val="24"/>
          <w:szCs w:val="24"/>
        </w:rPr>
        <w:t xml:space="preserve">тся неотъемлемой частью Контракта. </w:t>
      </w:r>
    </w:p>
    <w:p w:rsidR="00DC242B" w:rsidRPr="00DC242B" w:rsidRDefault="0081179B" w:rsidP="00DC242B">
      <w:pPr>
        <w:jc w:val="both"/>
        <w:rPr>
          <w:sz w:val="24"/>
          <w:szCs w:val="24"/>
        </w:rPr>
      </w:pPr>
      <w:r>
        <w:rPr>
          <w:sz w:val="24"/>
          <w:szCs w:val="24"/>
        </w:rPr>
        <w:t>3.1.2</w:t>
      </w:r>
      <w:r w:rsidR="00DC242B" w:rsidRPr="00DC242B">
        <w:rPr>
          <w:sz w:val="24"/>
          <w:szCs w:val="24"/>
        </w:rPr>
        <w:t>. Выполнить Работы в объеме и сроки, предусмотренные настоящим Контрактом и графиком выполнения работ, сдать работы  Заказчику. Все работы должны быть выполнены в соответствии со сметной документацией.</w:t>
      </w:r>
    </w:p>
    <w:p w:rsidR="00DC242B" w:rsidRPr="00DC242B" w:rsidRDefault="0081179B" w:rsidP="0081179B">
      <w:pPr>
        <w:jc w:val="both"/>
        <w:rPr>
          <w:sz w:val="24"/>
          <w:szCs w:val="24"/>
        </w:rPr>
      </w:pPr>
      <w:r>
        <w:rPr>
          <w:sz w:val="24"/>
          <w:szCs w:val="24"/>
        </w:rPr>
        <w:t>3.1.4</w:t>
      </w:r>
      <w:r w:rsidR="00DC242B" w:rsidRPr="00DC242B">
        <w:rPr>
          <w:sz w:val="24"/>
          <w:szCs w:val="24"/>
        </w:rPr>
        <w:t xml:space="preserve">. 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заверенные должным образом, должны быть предоставлены Заказчику вместе с исполнительной документацией. </w:t>
      </w:r>
    </w:p>
    <w:p w:rsidR="00DC242B" w:rsidRPr="00DC242B" w:rsidRDefault="0081179B" w:rsidP="0081179B">
      <w:pPr>
        <w:jc w:val="both"/>
        <w:rPr>
          <w:sz w:val="24"/>
          <w:szCs w:val="24"/>
        </w:rPr>
      </w:pPr>
      <w:r>
        <w:rPr>
          <w:sz w:val="24"/>
          <w:szCs w:val="24"/>
        </w:rPr>
        <w:t>3.1.5</w:t>
      </w:r>
      <w:r w:rsidR="00DC242B" w:rsidRPr="00DC242B">
        <w:rPr>
          <w:sz w:val="24"/>
          <w:szCs w:val="24"/>
        </w:rPr>
        <w:t xml:space="preserve">. Осуществить приемку, разгрузку и складирование в месте выполнения Работ приобретенных строительных материалов, изделий,  конструкций. </w:t>
      </w:r>
    </w:p>
    <w:p w:rsidR="00DC242B" w:rsidRPr="00DC242B" w:rsidRDefault="0081179B" w:rsidP="0081179B">
      <w:pPr>
        <w:jc w:val="both"/>
        <w:rPr>
          <w:sz w:val="24"/>
          <w:szCs w:val="24"/>
        </w:rPr>
      </w:pPr>
      <w:r>
        <w:rPr>
          <w:sz w:val="24"/>
          <w:szCs w:val="24"/>
        </w:rPr>
        <w:t>3.1.6</w:t>
      </w:r>
      <w:r w:rsidR="00DC242B" w:rsidRPr="00DC242B">
        <w:rPr>
          <w:sz w:val="24"/>
          <w:szCs w:val="24"/>
        </w:rPr>
        <w:t>. Обеспечить выполнение в месте производства Работ необходимых мероприятий по технике безопасности, охране труда, пожарной безопасности, охране окружающей среды, зеленых насаждений и земли во время проведения Работ, а также охрану материальных ресурсов, находящихся на площадке.</w:t>
      </w:r>
    </w:p>
    <w:p w:rsidR="00DC242B" w:rsidRPr="00DC242B" w:rsidRDefault="0081179B" w:rsidP="0081179B">
      <w:pPr>
        <w:jc w:val="both"/>
        <w:rPr>
          <w:sz w:val="24"/>
          <w:szCs w:val="24"/>
        </w:rPr>
      </w:pPr>
      <w:r>
        <w:rPr>
          <w:sz w:val="24"/>
          <w:szCs w:val="24"/>
        </w:rPr>
        <w:t>3.1.7</w:t>
      </w:r>
      <w:r w:rsidR="00DC242B" w:rsidRPr="00DC242B">
        <w:rPr>
          <w:sz w:val="24"/>
          <w:szCs w:val="24"/>
        </w:rPr>
        <w:t xml:space="preserve">. Компенсировать убытки, возникшие у Заказчика по вине Подрядчика, в течение 3 (трех) дней с момента получения требования о компенсации. </w:t>
      </w:r>
    </w:p>
    <w:p w:rsidR="00DC242B" w:rsidRPr="00DC242B" w:rsidRDefault="0081179B" w:rsidP="0081179B">
      <w:pPr>
        <w:jc w:val="both"/>
        <w:rPr>
          <w:sz w:val="24"/>
          <w:szCs w:val="24"/>
        </w:rPr>
      </w:pPr>
      <w:r>
        <w:rPr>
          <w:sz w:val="24"/>
          <w:szCs w:val="24"/>
        </w:rPr>
        <w:t>3.1.8</w:t>
      </w:r>
      <w:r w:rsidR="00DC242B" w:rsidRPr="00DC242B">
        <w:rPr>
          <w:sz w:val="24"/>
          <w:szCs w:val="24"/>
        </w:rPr>
        <w:t xml:space="preserve">. На Подрядчике лежит риск случайной гибели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 </w:t>
      </w:r>
    </w:p>
    <w:p w:rsidR="00DC242B" w:rsidRPr="00DC242B" w:rsidRDefault="0081179B" w:rsidP="0081179B">
      <w:pPr>
        <w:jc w:val="both"/>
        <w:rPr>
          <w:sz w:val="24"/>
          <w:szCs w:val="24"/>
        </w:rPr>
      </w:pPr>
      <w:r>
        <w:rPr>
          <w:sz w:val="24"/>
          <w:szCs w:val="24"/>
        </w:rPr>
        <w:t>3.1.9</w:t>
      </w:r>
      <w:r w:rsidR="00DC242B" w:rsidRPr="00DC242B">
        <w:rPr>
          <w:sz w:val="24"/>
          <w:szCs w:val="24"/>
        </w:rPr>
        <w:t xml:space="preserve">.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вывозить с территории объекта 2 (два) раза в неделю. Вывезти в 3-х </w:t>
      </w:r>
      <w:proofErr w:type="spellStart"/>
      <w:r w:rsidR="00DC242B" w:rsidRPr="00DC242B">
        <w:rPr>
          <w:sz w:val="24"/>
          <w:szCs w:val="24"/>
        </w:rPr>
        <w:t>дневный</w:t>
      </w:r>
      <w:proofErr w:type="spellEnd"/>
      <w:r w:rsidR="00DC242B" w:rsidRPr="00DC242B">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 </w:t>
      </w:r>
    </w:p>
    <w:p w:rsidR="00DC242B" w:rsidRPr="00DC242B" w:rsidRDefault="0081179B" w:rsidP="0081179B">
      <w:pPr>
        <w:jc w:val="both"/>
        <w:rPr>
          <w:sz w:val="24"/>
          <w:szCs w:val="24"/>
        </w:rPr>
      </w:pPr>
      <w:r>
        <w:rPr>
          <w:sz w:val="24"/>
          <w:szCs w:val="24"/>
        </w:rPr>
        <w:t>3.1.10</w:t>
      </w:r>
      <w:r w:rsidR="00DC242B" w:rsidRPr="00DC242B">
        <w:rPr>
          <w:sz w:val="24"/>
          <w:szCs w:val="24"/>
        </w:rPr>
        <w:t xml:space="preserve">.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 </w:t>
      </w:r>
    </w:p>
    <w:p w:rsidR="00DC242B" w:rsidRPr="00DC242B" w:rsidRDefault="00DC242B" w:rsidP="00DC242B">
      <w:pPr>
        <w:jc w:val="both"/>
        <w:rPr>
          <w:sz w:val="24"/>
          <w:szCs w:val="24"/>
        </w:rPr>
      </w:pPr>
      <w:r w:rsidRPr="00DC242B">
        <w:rPr>
          <w:sz w:val="24"/>
          <w:szCs w:val="24"/>
        </w:rPr>
        <w:t xml:space="preserve">Приступать к выполнению последующих работ только после письменного разрешения </w:t>
      </w:r>
      <w:r w:rsidRPr="00DC242B">
        <w:rPr>
          <w:sz w:val="24"/>
          <w:szCs w:val="24"/>
        </w:rPr>
        <w:lastRenderedPageBreak/>
        <w:t>Заказчика. Если скрытые работы выполнены без подтверждения Заказчиком, или он не был информирован об этом, или информирован с опозданием (после производства скрытых работ), то по его требованию Подрядчик обязан за счет собственных сре</w:t>
      </w:r>
      <w:proofErr w:type="gramStart"/>
      <w:r w:rsidRPr="00DC242B">
        <w:rPr>
          <w:sz w:val="24"/>
          <w:szCs w:val="24"/>
        </w:rPr>
        <w:t>дств вскр</w:t>
      </w:r>
      <w:proofErr w:type="gramEnd"/>
      <w:r w:rsidRPr="00DC242B">
        <w:rPr>
          <w:sz w:val="24"/>
          <w:szCs w:val="24"/>
        </w:rPr>
        <w:t>ыть любую часть скрытых работ, согласно указанию Заказчика, а затем ее восстановить. В случае же обнаружения Заказчиком дефектов при выполнении скрытых работ, Подрядчик безвозмездно устраняет дефекты в полном объеме.</w:t>
      </w:r>
    </w:p>
    <w:p w:rsidR="00DC242B" w:rsidRPr="00DC242B" w:rsidRDefault="00DC242B" w:rsidP="0081179B">
      <w:pPr>
        <w:jc w:val="both"/>
        <w:rPr>
          <w:sz w:val="24"/>
          <w:szCs w:val="24"/>
        </w:rPr>
      </w:pPr>
      <w:r w:rsidRPr="00DC242B">
        <w:rPr>
          <w:sz w:val="24"/>
          <w:szCs w:val="24"/>
        </w:rPr>
        <w:t>3.1.1</w:t>
      </w:r>
      <w:r w:rsidR="0081179B">
        <w:rPr>
          <w:sz w:val="24"/>
          <w:szCs w:val="24"/>
        </w:rPr>
        <w:t>1</w:t>
      </w:r>
      <w:r w:rsidRPr="00DC242B">
        <w:rPr>
          <w:sz w:val="24"/>
          <w:szCs w:val="24"/>
        </w:rPr>
        <w:t>. При ненадлежащем выполнении работ Подрядчик не вправе ссылаться на то, что Заказчик не осуществлял контроль и надзор за их выполнением.</w:t>
      </w:r>
    </w:p>
    <w:p w:rsidR="00DC242B" w:rsidRPr="00DC242B" w:rsidRDefault="0081179B" w:rsidP="0081179B">
      <w:pPr>
        <w:jc w:val="both"/>
        <w:rPr>
          <w:sz w:val="24"/>
          <w:szCs w:val="24"/>
        </w:rPr>
      </w:pPr>
      <w:r>
        <w:rPr>
          <w:sz w:val="24"/>
          <w:szCs w:val="24"/>
        </w:rPr>
        <w:t>3.1.12</w:t>
      </w:r>
      <w:r w:rsidR="00DC242B" w:rsidRPr="00DC242B">
        <w:rPr>
          <w:sz w:val="24"/>
          <w:szCs w:val="24"/>
        </w:rPr>
        <w:t xml:space="preserve">. За свой счет исправить дефекты и недостатки по выполненным работам в согласованный с Заказчиком срок. </w:t>
      </w:r>
    </w:p>
    <w:p w:rsidR="00DC242B" w:rsidRPr="00DC242B" w:rsidRDefault="0081179B" w:rsidP="0081179B">
      <w:pPr>
        <w:jc w:val="both"/>
        <w:rPr>
          <w:sz w:val="24"/>
          <w:szCs w:val="24"/>
        </w:rPr>
      </w:pPr>
      <w:r>
        <w:rPr>
          <w:sz w:val="24"/>
          <w:szCs w:val="24"/>
        </w:rPr>
        <w:t>3.1.13</w:t>
      </w:r>
      <w:r w:rsidR="00DC242B" w:rsidRPr="00DC242B">
        <w:rPr>
          <w:sz w:val="24"/>
          <w:szCs w:val="24"/>
        </w:rPr>
        <w:t xml:space="preserve">. Подрядчик обязан обеспечить доступ специалистов МУ «ПДС и ТК» на объект в любое время для осуществления </w:t>
      </w:r>
      <w:proofErr w:type="gramStart"/>
      <w:r w:rsidR="00DC242B" w:rsidRPr="00DC242B">
        <w:rPr>
          <w:sz w:val="24"/>
          <w:szCs w:val="24"/>
        </w:rPr>
        <w:t>контроля за</w:t>
      </w:r>
      <w:proofErr w:type="gramEnd"/>
      <w:r w:rsidR="00DC242B" w:rsidRPr="00DC242B">
        <w:rPr>
          <w:sz w:val="24"/>
          <w:szCs w:val="24"/>
        </w:rPr>
        <w:t xml:space="preserve"> выполнением работ. </w:t>
      </w:r>
    </w:p>
    <w:p w:rsidR="00DC242B" w:rsidRPr="00DC242B" w:rsidRDefault="0081179B" w:rsidP="0081179B">
      <w:pPr>
        <w:jc w:val="both"/>
        <w:rPr>
          <w:sz w:val="24"/>
          <w:szCs w:val="24"/>
        </w:rPr>
      </w:pPr>
      <w:r>
        <w:rPr>
          <w:sz w:val="24"/>
          <w:szCs w:val="24"/>
        </w:rPr>
        <w:t>3.1.14</w:t>
      </w:r>
      <w:r w:rsidR="00DC242B" w:rsidRPr="00DC242B">
        <w:rPr>
          <w:sz w:val="24"/>
          <w:szCs w:val="24"/>
        </w:rPr>
        <w:t>. Подрядчик обязан обеспечить соответствие исполнительной документации, утвержденной в соответствии со сметной документацией, по техническим, стоимостным и объемным показателям, а также требованиям эксплуатационных и надзорных служб города Иванова и Ивановской области.</w:t>
      </w:r>
    </w:p>
    <w:p w:rsidR="00DC242B" w:rsidRPr="00DC242B" w:rsidRDefault="00DC242B" w:rsidP="0081179B">
      <w:pPr>
        <w:jc w:val="both"/>
        <w:rPr>
          <w:bCs/>
          <w:color w:val="000000"/>
          <w:sz w:val="24"/>
          <w:szCs w:val="24"/>
        </w:rPr>
      </w:pPr>
      <w:r w:rsidRPr="00DC242B">
        <w:rPr>
          <w:bCs/>
          <w:color w:val="000000"/>
          <w:sz w:val="24"/>
          <w:szCs w:val="24"/>
        </w:rPr>
        <w:t xml:space="preserve">3.1.15. Подрядчик обязан выполнять работы по гибкому графику в работающем учреждении по согласованию с администрацией МУЗ «1-я городская клиническая больница». </w:t>
      </w:r>
    </w:p>
    <w:p w:rsidR="00DC242B" w:rsidRPr="00DC242B" w:rsidRDefault="00DC242B" w:rsidP="00DC242B">
      <w:pPr>
        <w:ind w:firstLine="708"/>
        <w:jc w:val="both"/>
        <w:rPr>
          <w:sz w:val="24"/>
          <w:szCs w:val="24"/>
        </w:rPr>
      </w:pPr>
      <w:r w:rsidRPr="00DC242B">
        <w:rPr>
          <w:sz w:val="24"/>
          <w:szCs w:val="24"/>
        </w:rPr>
        <w:t>До начала выполнения работ Подрядчик должен:</w:t>
      </w:r>
    </w:p>
    <w:p w:rsidR="00DC242B" w:rsidRPr="00DC242B" w:rsidRDefault="00DC242B" w:rsidP="00DC242B">
      <w:pPr>
        <w:ind w:firstLine="708"/>
        <w:jc w:val="both"/>
        <w:rPr>
          <w:sz w:val="24"/>
          <w:szCs w:val="24"/>
        </w:rPr>
      </w:pPr>
      <w:r w:rsidRPr="00DC242B">
        <w:rPr>
          <w:sz w:val="24"/>
          <w:szCs w:val="24"/>
        </w:rPr>
        <w:t>- представить копию приказа о назначении лица, ответственного за выполнение работ;</w:t>
      </w:r>
    </w:p>
    <w:p w:rsidR="00DC242B" w:rsidRPr="00DC242B" w:rsidRDefault="00DC242B" w:rsidP="00DC242B">
      <w:pPr>
        <w:tabs>
          <w:tab w:val="left" w:pos="709"/>
        </w:tabs>
        <w:jc w:val="both"/>
        <w:rPr>
          <w:sz w:val="24"/>
          <w:szCs w:val="24"/>
        </w:rPr>
      </w:pPr>
      <w:r w:rsidRPr="00DC242B">
        <w:rPr>
          <w:sz w:val="24"/>
          <w:szCs w:val="24"/>
        </w:rPr>
        <w:tab/>
        <w:t>- представить список сотрудников, допущенных к выполнению работ.</w:t>
      </w:r>
    </w:p>
    <w:p w:rsidR="00DC242B" w:rsidRPr="00DC242B" w:rsidRDefault="00DC242B" w:rsidP="00DC242B">
      <w:pPr>
        <w:ind w:firstLine="708"/>
        <w:jc w:val="both"/>
        <w:rPr>
          <w:sz w:val="24"/>
          <w:szCs w:val="24"/>
        </w:rPr>
      </w:pPr>
      <w:r w:rsidRPr="00DC242B">
        <w:rPr>
          <w:sz w:val="24"/>
          <w:szCs w:val="24"/>
        </w:rPr>
        <w:t>3.2. Подрядчик имеет право:</w:t>
      </w:r>
    </w:p>
    <w:p w:rsidR="00DC242B" w:rsidRPr="00DC242B" w:rsidRDefault="00DC242B" w:rsidP="00DC242B">
      <w:pPr>
        <w:ind w:firstLine="708"/>
        <w:jc w:val="both"/>
        <w:rPr>
          <w:sz w:val="24"/>
          <w:szCs w:val="24"/>
        </w:rPr>
      </w:pPr>
      <w:r w:rsidRPr="00DC242B">
        <w:rPr>
          <w:sz w:val="24"/>
          <w:szCs w:val="24"/>
        </w:rPr>
        <w:t xml:space="preserve">3.2.1. Завершить работы в более короткий срок, чем предусмотрено Контрактом, при согласовании с Заказчиком. </w:t>
      </w:r>
    </w:p>
    <w:p w:rsidR="00DC242B" w:rsidRPr="00DC242B" w:rsidRDefault="00DC242B" w:rsidP="00DC242B">
      <w:pPr>
        <w:ind w:firstLine="708"/>
        <w:jc w:val="both"/>
        <w:rPr>
          <w:sz w:val="24"/>
          <w:szCs w:val="24"/>
        </w:rPr>
      </w:pPr>
      <w:r w:rsidRPr="00DC242B">
        <w:rPr>
          <w:sz w:val="24"/>
          <w:szCs w:val="24"/>
        </w:rPr>
        <w:t xml:space="preserve">3.2.2. Самостоятельно выбирать численность необходимого персонала. </w:t>
      </w:r>
    </w:p>
    <w:p w:rsidR="00DC242B" w:rsidRDefault="00DC242B" w:rsidP="00DC242B">
      <w:pPr>
        <w:ind w:firstLine="708"/>
        <w:jc w:val="both"/>
        <w:rPr>
          <w:sz w:val="24"/>
          <w:szCs w:val="24"/>
        </w:rPr>
      </w:pPr>
      <w:r w:rsidRPr="00DC242B">
        <w:rPr>
          <w:sz w:val="24"/>
          <w:szCs w:val="24"/>
        </w:rPr>
        <w:t xml:space="preserve">3.2.3. Привлекать субподрядные организации, обладающие необходимым опытом, оборудованием и персоналом. Привлечение субподрядных организаций рекомендуется согласовывать с Заказчиком в письменном виде. </w:t>
      </w:r>
    </w:p>
    <w:p w:rsidR="0081179B" w:rsidRPr="00DC242B" w:rsidRDefault="0081179B" w:rsidP="00DC242B">
      <w:pPr>
        <w:ind w:firstLine="708"/>
        <w:jc w:val="both"/>
        <w:rPr>
          <w:sz w:val="24"/>
          <w:szCs w:val="24"/>
        </w:rPr>
      </w:pPr>
    </w:p>
    <w:p w:rsidR="00DC242B" w:rsidRPr="00DC242B" w:rsidRDefault="00DC242B" w:rsidP="00DC242B">
      <w:pPr>
        <w:jc w:val="center"/>
        <w:rPr>
          <w:b/>
          <w:sz w:val="24"/>
          <w:szCs w:val="24"/>
        </w:rPr>
      </w:pPr>
      <w:r w:rsidRPr="00DC242B">
        <w:rPr>
          <w:b/>
          <w:sz w:val="24"/>
          <w:szCs w:val="24"/>
        </w:rPr>
        <w:t>4. ПРАВА И ОБЯЗАННОСТИ ЗАКАЗЧИКА.</w:t>
      </w:r>
    </w:p>
    <w:p w:rsidR="00DC242B" w:rsidRPr="00DC242B" w:rsidRDefault="00DC242B" w:rsidP="00DC242B">
      <w:pPr>
        <w:ind w:firstLine="708"/>
        <w:jc w:val="both"/>
        <w:rPr>
          <w:sz w:val="24"/>
          <w:szCs w:val="24"/>
        </w:rPr>
      </w:pPr>
      <w:r w:rsidRPr="00DC242B">
        <w:rPr>
          <w:sz w:val="24"/>
          <w:szCs w:val="24"/>
        </w:rPr>
        <w:t xml:space="preserve">4.1. Заказчик обязан: </w:t>
      </w:r>
    </w:p>
    <w:p w:rsidR="00DC242B" w:rsidRPr="00DC242B" w:rsidRDefault="00DC242B" w:rsidP="00DC242B">
      <w:pPr>
        <w:ind w:firstLine="708"/>
        <w:jc w:val="both"/>
        <w:rPr>
          <w:sz w:val="24"/>
          <w:szCs w:val="24"/>
        </w:rPr>
      </w:pPr>
      <w:r w:rsidRPr="00DC242B">
        <w:rPr>
          <w:sz w:val="24"/>
          <w:szCs w:val="24"/>
        </w:rPr>
        <w:t>4.1.1. Осуществлять технический надзор в течение всего периода выполнения Работ.</w:t>
      </w:r>
    </w:p>
    <w:p w:rsidR="00DC242B" w:rsidRPr="00DC242B" w:rsidRDefault="00DC242B" w:rsidP="00DC242B">
      <w:pPr>
        <w:ind w:firstLine="708"/>
        <w:jc w:val="both"/>
        <w:rPr>
          <w:sz w:val="24"/>
          <w:szCs w:val="24"/>
        </w:rPr>
      </w:pPr>
      <w:r w:rsidRPr="00DC242B">
        <w:rPr>
          <w:sz w:val="24"/>
          <w:szCs w:val="24"/>
        </w:rPr>
        <w:t>4.1.2.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сметной документации. Данный контроль осуществляется Заказчиком на любом из этапов выполнения работ согласно Графику путем:</w:t>
      </w:r>
    </w:p>
    <w:p w:rsidR="00DC242B" w:rsidRPr="00DC242B" w:rsidRDefault="00DC242B" w:rsidP="00DC242B">
      <w:pPr>
        <w:ind w:firstLine="708"/>
        <w:jc w:val="both"/>
        <w:rPr>
          <w:sz w:val="24"/>
          <w:szCs w:val="24"/>
        </w:rPr>
      </w:pPr>
      <w:r w:rsidRPr="00DC242B">
        <w:rPr>
          <w:sz w:val="24"/>
          <w:szCs w:val="24"/>
        </w:rPr>
        <w:t>- визуального осмотра в сравнении со сметной документацией представителями Заказчика;</w:t>
      </w:r>
    </w:p>
    <w:p w:rsidR="00DC242B" w:rsidRPr="00DC242B" w:rsidRDefault="00DC242B" w:rsidP="00DC242B">
      <w:pPr>
        <w:ind w:firstLine="708"/>
        <w:jc w:val="both"/>
        <w:rPr>
          <w:sz w:val="24"/>
          <w:szCs w:val="24"/>
        </w:rPr>
      </w:pPr>
      <w:r w:rsidRPr="00DC242B">
        <w:rPr>
          <w:sz w:val="24"/>
          <w:szCs w:val="24"/>
        </w:rPr>
        <w:t xml:space="preserve">- 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DC242B">
        <w:rPr>
          <w:sz w:val="24"/>
          <w:szCs w:val="24"/>
        </w:rPr>
        <w:t>последний</w:t>
      </w:r>
      <w:proofErr w:type="gramEnd"/>
      <w:r w:rsidRPr="00DC242B">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DC242B" w:rsidRPr="00DC242B" w:rsidRDefault="00DC242B" w:rsidP="00DC242B">
      <w:pPr>
        <w:ind w:firstLine="708"/>
        <w:jc w:val="both"/>
        <w:rPr>
          <w:sz w:val="24"/>
          <w:szCs w:val="24"/>
        </w:rPr>
      </w:pPr>
      <w:proofErr w:type="gramStart"/>
      <w:r w:rsidRPr="00DC242B">
        <w:rPr>
          <w:sz w:val="24"/>
          <w:szCs w:val="24"/>
        </w:rPr>
        <w:t xml:space="preserve">При обнаружении несоответствий качества материалов и работ, а также отсутствия вышеуказанных документов, выявлении отклонений от сметной документации в течение </w:t>
      </w:r>
      <w:r w:rsidRPr="00DC242B">
        <w:rPr>
          <w:sz w:val="24"/>
          <w:szCs w:val="24"/>
        </w:rPr>
        <w:lastRenderedPageBreak/>
        <w:t xml:space="preserve">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либо при его отказе от подписания акта, акт составляется и подписывается Заказчиком в одностороннем порядке. </w:t>
      </w:r>
      <w:proofErr w:type="gramEnd"/>
    </w:p>
    <w:p w:rsidR="00DC242B" w:rsidRPr="00DC242B" w:rsidRDefault="00DC242B" w:rsidP="00DC242B">
      <w:pPr>
        <w:ind w:firstLine="708"/>
        <w:jc w:val="both"/>
        <w:rPr>
          <w:sz w:val="24"/>
          <w:szCs w:val="24"/>
        </w:rPr>
      </w:pPr>
      <w:r w:rsidRPr="00DC242B">
        <w:rPr>
          <w:sz w:val="24"/>
          <w:szCs w:val="24"/>
        </w:rPr>
        <w:t xml:space="preserve">При выявлении указанных нарушений Заказчик вправе по своему усмотрению и в одностороннем порядке приостановить производство работ и платежей, причитающихся Подрядчику по настоящему контракту, до устранения данных нарушений Подрядчиком, направив последнему письменное уведомление с предписанием об устранении выявленных нарушений в установленный Заказчиком срок. </w:t>
      </w:r>
    </w:p>
    <w:p w:rsidR="00DC242B" w:rsidRPr="00DC242B" w:rsidRDefault="00DC242B" w:rsidP="00DC242B">
      <w:pPr>
        <w:ind w:firstLine="708"/>
        <w:jc w:val="both"/>
        <w:rPr>
          <w:sz w:val="24"/>
          <w:szCs w:val="24"/>
        </w:rPr>
      </w:pPr>
      <w:r w:rsidRPr="00DC242B">
        <w:rPr>
          <w:sz w:val="24"/>
          <w:szCs w:val="24"/>
        </w:rPr>
        <w:t>4.1.3. Осуществлять проверку актов приемки выполненных работ  по настоящему контракту, оформленных Подрядчиком по форме КС-2, КС-3.</w:t>
      </w:r>
    </w:p>
    <w:p w:rsidR="00DC242B" w:rsidRPr="00DC242B" w:rsidRDefault="00DC242B" w:rsidP="00DC242B">
      <w:pPr>
        <w:jc w:val="both"/>
        <w:rPr>
          <w:sz w:val="24"/>
          <w:szCs w:val="24"/>
        </w:rPr>
      </w:pPr>
      <w:r w:rsidRPr="00DC242B">
        <w:rPr>
          <w:sz w:val="24"/>
          <w:szCs w:val="24"/>
        </w:rPr>
        <w:t xml:space="preserve">Приемка выполненных работ осуществляется путем визуального осмотра результата работ при выходе представителей сторон контракта на объект в срок и время, </w:t>
      </w:r>
      <w:proofErr w:type="gramStart"/>
      <w:r w:rsidRPr="00DC242B">
        <w:rPr>
          <w:sz w:val="24"/>
          <w:szCs w:val="24"/>
        </w:rPr>
        <w:t>назначенные</w:t>
      </w:r>
      <w:proofErr w:type="gramEnd"/>
      <w:r w:rsidRPr="00DC242B">
        <w:rPr>
          <w:sz w:val="24"/>
          <w:szCs w:val="24"/>
        </w:rPr>
        <w:t xml:space="preserve"> Заказчиком.</w:t>
      </w:r>
    </w:p>
    <w:p w:rsidR="00DC242B" w:rsidRPr="00DC242B" w:rsidRDefault="00DC242B" w:rsidP="00DC242B">
      <w:pPr>
        <w:jc w:val="both"/>
        <w:rPr>
          <w:sz w:val="24"/>
          <w:szCs w:val="24"/>
        </w:rPr>
      </w:pPr>
      <w:r w:rsidRPr="00DC242B">
        <w:rPr>
          <w:sz w:val="24"/>
          <w:szCs w:val="24"/>
        </w:rPr>
        <w:t>В случае проведения Подрядчиком скрытых работ — работ, которые скрываются последующими работами и конструкциями, осуществляет проверку актов на скрытые работы, составленных Подрядчиком, путем визуального осмотра результата работ при выходе представителей сторон Контракта на объе</w:t>
      </w:r>
      <w:proofErr w:type="gramStart"/>
      <w:r w:rsidRPr="00DC242B">
        <w:rPr>
          <w:sz w:val="24"/>
          <w:szCs w:val="24"/>
        </w:rPr>
        <w:t>кт в ср</w:t>
      </w:r>
      <w:proofErr w:type="gramEnd"/>
      <w:r w:rsidRPr="00DC242B">
        <w:rPr>
          <w:sz w:val="24"/>
          <w:szCs w:val="24"/>
        </w:rPr>
        <w:t xml:space="preserve">ок и время, назначенные Заказчиком. </w:t>
      </w:r>
    </w:p>
    <w:p w:rsidR="00DC242B" w:rsidRPr="00DC242B" w:rsidRDefault="00DC242B" w:rsidP="00DC242B">
      <w:pPr>
        <w:ind w:firstLine="708"/>
        <w:jc w:val="both"/>
        <w:rPr>
          <w:sz w:val="24"/>
          <w:szCs w:val="24"/>
        </w:rPr>
      </w:pPr>
      <w:r w:rsidRPr="00DC242B">
        <w:rPr>
          <w:sz w:val="24"/>
          <w:szCs w:val="24"/>
        </w:rPr>
        <w:t>4.1.4 Заказчик обязан произвести оплату качественно  выполненных Подрядчиком Работ в порядке, предусмотренном в разделе 2 настоящего Контракта.</w:t>
      </w:r>
    </w:p>
    <w:p w:rsidR="00DC242B" w:rsidRPr="00DC242B" w:rsidRDefault="00DC242B" w:rsidP="00DC242B">
      <w:pPr>
        <w:ind w:firstLine="708"/>
        <w:jc w:val="both"/>
        <w:rPr>
          <w:sz w:val="24"/>
          <w:szCs w:val="24"/>
        </w:rPr>
      </w:pPr>
      <w:r w:rsidRPr="00DC242B">
        <w:rPr>
          <w:sz w:val="24"/>
          <w:szCs w:val="24"/>
        </w:rPr>
        <w:t>4.2. Заказчик вправе:</w:t>
      </w:r>
    </w:p>
    <w:p w:rsidR="00DC242B" w:rsidRPr="00DC242B" w:rsidRDefault="00DC242B" w:rsidP="00DC242B">
      <w:pPr>
        <w:ind w:firstLine="708"/>
        <w:jc w:val="both"/>
        <w:rPr>
          <w:sz w:val="24"/>
          <w:szCs w:val="24"/>
        </w:rPr>
      </w:pPr>
      <w:r w:rsidRPr="00DC242B">
        <w:rPr>
          <w:sz w:val="24"/>
          <w:szCs w:val="24"/>
        </w:rPr>
        <w:t xml:space="preserve">4.2.1. Требовать безвозмездного устранения Подрядчиком выявленных недостатков в работе. </w:t>
      </w:r>
    </w:p>
    <w:p w:rsidR="00DC242B" w:rsidRDefault="00DC242B" w:rsidP="00DC242B">
      <w:pPr>
        <w:ind w:firstLine="708"/>
        <w:jc w:val="both"/>
        <w:rPr>
          <w:sz w:val="24"/>
          <w:szCs w:val="24"/>
        </w:rPr>
      </w:pPr>
      <w:r w:rsidRPr="00DC242B">
        <w:rPr>
          <w:sz w:val="24"/>
          <w:szCs w:val="24"/>
        </w:rPr>
        <w:t>4.2.2. Давать Подрядчику обязательные для выполнения письменные и устные предписания в рамках выполнения условий настоящего Контракта.</w:t>
      </w:r>
    </w:p>
    <w:p w:rsidR="0089415F" w:rsidRPr="00DC242B" w:rsidRDefault="0089415F" w:rsidP="00DC242B">
      <w:pPr>
        <w:ind w:firstLine="708"/>
        <w:jc w:val="both"/>
        <w:rPr>
          <w:sz w:val="24"/>
          <w:szCs w:val="24"/>
        </w:rPr>
      </w:pPr>
    </w:p>
    <w:p w:rsidR="00DC242B" w:rsidRPr="00DC242B" w:rsidRDefault="00DC242B" w:rsidP="00DC242B">
      <w:pPr>
        <w:jc w:val="center"/>
        <w:rPr>
          <w:b/>
          <w:sz w:val="24"/>
          <w:szCs w:val="24"/>
        </w:rPr>
      </w:pPr>
      <w:r w:rsidRPr="00DC242B">
        <w:rPr>
          <w:b/>
          <w:sz w:val="24"/>
          <w:szCs w:val="24"/>
        </w:rPr>
        <w:t>5. СРОК ВЫПОЛНЕНИЯ РАБОТ</w:t>
      </w:r>
    </w:p>
    <w:p w:rsidR="00DC242B" w:rsidRPr="00DC242B" w:rsidRDefault="00DC242B" w:rsidP="0089415F">
      <w:pPr>
        <w:ind w:firstLine="708"/>
        <w:jc w:val="both"/>
        <w:rPr>
          <w:rFonts w:cs="Arial"/>
          <w:sz w:val="24"/>
          <w:szCs w:val="24"/>
        </w:rPr>
      </w:pPr>
      <w:r w:rsidRPr="00DC242B">
        <w:rPr>
          <w:rFonts w:cs="Arial"/>
          <w:sz w:val="24"/>
          <w:szCs w:val="24"/>
        </w:rPr>
        <w:t>5.1. Начало выполнения работ —</w:t>
      </w:r>
      <w:r w:rsidR="0089415F">
        <w:rPr>
          <w:rFonts w:cs="Arial"/>
          <w:sz w:val="24"/>
          <w:szCs w:val="24"/>
        </w:rPr>
        <w:t xml:space="preserve"> с момента заключения </w:t>
      </w:r>
      <w:r w:rsidRPr="00DC242B">
        <w:rPr>
          <w:rFonts w:cs="Arial"/>
          <w:sz w:val="24"/>
          <w:szCs w:val="24"/>
        </w:rPr>
        <w:t>контракта.</w:t>
      </w:r>
    </w:p>
    <w:p w:rsidR="00DC242B" w:rsidRDefault="00DC242B" w:rsidP="0089415F">
      <w:pPr>
        <w:ind w:firstLine="708"/>
        <w:jc w:val="both"/>
        <w:rPr>
          <w:rFonts w:cs="Arial"/>
          <w:sz w:val="24"/>
          <w:szCs w:val="24"/>
        </w:rPr>
      </w:pPr>
      <w:r w:rsidRPr="00DC242B">
        <w:rPr>
          <w:rFonts w:cs="Arial"/>
          <w:sz w:val="24"/>
          <w:szCs w:val="24"/>
        </w:rPr>
        <w:t xml:space="preserve">5.2. Окончание – </w:t>
      </w:r>
      <w:r w:rsidR="0089415F">
        <w:rPr>
          <w:rFonts w:cs="Arial"/>
          <w:sz w:val="24"/>
          <w:szCs w:val="24"/>
        </w:rPr>
        <w:t xml:space="preserve">в течение 10 календарных дней со дня заключения контракта. </w:t>
      </w:r>
    </w:p>
    <w:p w:rsidR="0089415F" w:rsidRPr="0089415F" w:rsidRDefault="0089415F" w:rsidP="0089415F">
      <w:pPr>
        <w:ind w:firstLine="708"/>
        <w:jc w:val="both"/>
        <w:rPr>
          <w:rFonts w:cs="Arial"/>
          <w:sz w:val="24"/>
          <w:szCs w:val="24"/>
        </w:rPr>
      </w:pPr>
    </w:p>
    <w:p w:rsidR="00DC242B" w:rsidRPr="00DC242B" w:rsidRDefault="00DC242B" w:rsidP="00DC242B">
      <w:pPr>
        <w:jc w:val="center"/>
        <w:rPr>
          <w:b/>
          <w:sz w:val="24"/>
          <w:szCs w:val="24"/>
        </w:rPr>
      </w:pPr>
      <w:r w:rsidRPr="00337663">
        <w:rPr>
          <w:b/>
          <w:sz w:val="24"/>
          <w:szCs w:val="24"/>
        </w:rPr>
        <w:t>6. ПРИЕМКА РЕЗУЛЬТАТА ВЫПОЛНЕННЫХ РАБОТ</w:t>
      </w:r>
    </w:p>
    <w:p w:rsidR="00DC242B" w:rsidRPr="00DC242B" w:rsidRDefault="00DC242B" w:rsidP="00DC242B">
      <w:pPr>
        <w:ind w:firstLine="708"/>
        <w:jc w:val="both"/>
        <w:rPr>
          <w:sz w:val="24"/>
          <w:szCs w:val="24"/>
        </w:rPr>
      </w:pPr>
      <w:r w:rsidRPr="00DC242B">
        <w:rPr>
          <w:sz w:val="24"/>
          <w:szCs w:val="24"/>
        </w:rPr>
        <w:t>6.1. Приемка результата выполненных работ осуществляется после выполнения Подрядчиком всех обязательств, предусмотренных настоящим Контрактом, либо при выполнении Подрядчиком отдельного этапа Работ (по решению Заказчика).</w:t>
      </w:r>
    </w:p>
    <w:p w:rsidR="00DC242B" w:rsidRPr="00DC242B" w:rsidRDefault="00DC242B" w:rsidP="00DC242B">
      <w:pPr>
        <w:ind w:firstLine="708"/>
        <w:jc w:val="both"/>
        <w:rPr>
          <w:sz w:val="24"/>
          <w:szCs w:val="24"/>
        </w:rPr>
      </w:pPr>
      <w:r w:rsidRPr="00DC242B">
        <w:rPr>
          <w:sz w:val="24"/>
          <w:szCs w:val="24"/>
        </w:rPr>
        <w:t>6.2. Приемка объекта осуществляется комиссией, состоящей из представителей Заказчика, МУ «ПДС и ТК» и Подрядчика.</w:t>
      </w:r>
    </w:p>
    <w:p w:rsidR="00DC242B" w:rsidRPr="00DC242B" w:rsidRDefault="00DC242B" w:rsidP="00DC242B">
      <w:pPr>
        <w:ind w:firstLine="708"/>
        <w:jc w:val="both"/>
        <w:rPr>
          <w:sz w:val="24"/>
          <w:szCs w:val="24"/>
        </w:rPr>
      </w:pPr>
      <w:r w:rsidRPr="00DC242B">
        <w:rPr>
          <w:sz w:val="24"/>
          <w:szCs w:val="24"/>
        </w:rPr>
        <w:t>6.3. Приемка объекта производится в течение 7 (семи) дней со дня получения Заказчиком письменного уведомления Подрядчика о завершении выполнения Работ.</w:t>
      </w:r>
    </w:p>
    <w:p w:rsidR="00DC242B" w:rsidRPr="00DC242B" w:rsidRDefault="00DC242B" w:rsidP="00DC242B">
      <w:pPr>
        <w:ind w:firstLine="708"/>
        <w:jc w:val="both"/>
        <w:rPr>
          <w:sz w:val="24"/>
          <w:szCs w:val="24"/>
        </w:rPr>
      </w:pPr>
      <w:r w:rsidRPr="00DC242B">
        <w:rPr>
          <w:sz w:val="24"/>
          <w:szCs w:val="24"/>
        </w:rPr>
        <w:t>6.4. Подрядчик передает Заказчику за 5 (пять) дней до начала приемки результата Работ 2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C242B" w:rsidRPr="00DC242B" w:rsidRDefault="00DC242B" w:rsidP="00DC242B">
      <w:pPr>
        <w:ind w:firstLine="708"/>
        <w:jc w:val="both"/>
        <w:rPr>
          <w:sz w:val="24"/>
          <w:szCs w:val="24"/>
          <w:highlight w:val="magenta"/>
        </w:rPr>
      </w:pPr>
      <w:r w:rsidRPr="00DC242B">
        <w:rPr>
          <w:sz w:val="24"/>
          <w:szCs w:val="24"/>
        </w:rPr>
        <w:t xml:space="preserve">6.5. Заказчик вправе отказаться от приемки результата Работ в случае обнаружения недостатков. </w:t>
      </w:r>
    </w:p>
    <w:p w:rsidR="00DC242B" w:rsidRDefault="00DC242B" w:rsidP="00DC242B">
      <w:pPr>
        <w:ind w:firstLine="708"/>
        <w:jc w:val="both"/>
        <w:rPr>
          <w:sz w:val="24"/>
          <w:szCs w:val="24"/>
        </w:rPr>
      </w:pPr>
      <w:r w:rsidRPr="00DC242B">
        <w:rPr>
          <w:sz w:val="24"/>
          <w:szCs w:val="24"/>
        </w:rPr>
        <w:t xml:space="preserve">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устанавливаемых Заказчиком. </w:t>
      </w:r>
    </w:p>
    <w:p w:rsidR="00337663" w:rsidRPr="00DC242B" w:rsidRDefault="00337663" w:rsidP="00DC242B">
      <w:pPr>
        <w:ind w:firstLine="708"/>
        <w:jc w:val="both"/>
        <w:rPr>
          <w:sz w:val="24"/>
          <w:szCs w:val="24"/>
        </w:rPr>
      </w:pPr>
    </w:p>
    <w:p w:rsidR="00DC242B" w:rsidRPr="00DC242B" w:rsidRDefault="00DC242B" w:rsidP="00DC242B">
      <w:pPr>
        <w:jc w:val="center"/>
        <w:rPr>
          <w:b/>
          <w:sz w:val="24"/>
          <w:szCs w:val="24"/>
        </w:rPr>
      </w:pPr>
      <w:r w:rsidRPr="00DC242B">
        <w:rPr>
          <w:b/>
          <w:sz w:val="24"/>
          <w:szCs w:val="24"/>
        </w:rPr>
        <w:t>7. ГАРАНТИИ</w:t>
      </w:r>
    </w:p>
    <w:p w:rsidR="00DC242B" w:rsidRPr="00DC242B" w:rsidRDefault="00DC242B" w:rsidP="00DC242B">
      <w:pPr>
        <w:ind w:firstLine="708"/>
        <w:jc w:val="both"/>
        <w:rPr>
          <w:sz w:val="24"/>
          <w:szCs w:val="24"/>
        </w:rPr>
      </w:pPr>
      <w:r w:rsidRPr="00DC242B">
        <w:rPr>
          <w:sz w:val="24"/>
          <w:szCs w:val="24"/>
        </w:rPr>
        <w:t>7.1 Подрядчик гарантирует:</w:t>
      </w:r>
    </w:p>
    <w:p w:rsidR="00DC242B" w:rsidRPr="00DC242B" w:rsidRDefault="00DC242B" w:rsidP="00DC242B">
      <w:pPr>
        <w:ind w:firstLine="708"/>
        <w:jc w:val="both"/>
        <w:rPr>
          <w:sz w:val="24"/>
          <w:szCs w:val="24"/>
        </w:rPr>
      </w:pPr>
      <w:r w:rsidRPr="00DC242B">
        <w:rPr>
          <w:sz w:val="24"/>
          <w:szCs w:val="24"/>
        </w:rPr>
        <w:t xml:space="preserve">- выполнение всех Работ в полном объеме и в сроки, определенные условиями </w:t>
      </w:r>
      <w:r w:rsidRPr="00DC242B">
        <w:rPr>
          <w:sz w:val="24"/>
          <w:szCs w:val="24"/>
        </w:rPr>
        <w:lastRenderedPageBreak/>
        <w:t>настоящего Контракта;</w:t>
      </w:r>
    </w:p>
    <w:p w:rsidR="00DC242B" w:rsidRPr="00DC242B" w:rsidRDefault="00DC242B" w:rsidP="00DC242B">
      <w:pPr>
        <w:ind w:firstLine="708"/>
        <w:jc w:val="both"/>
        <w:rPr>
          <w:sz w:val="24"/>
          <w:szCs w:val="24"/>
        </w:rPr>
      </w:pPr>
      <w:r w:rsidRPr="00DC242B">
        <w:rPr>
          <w:sz w:val="24"/>
          <w:szCs w:val="24"/>
        </w:rPr>
        <w:t>- качество выполнения Работ должно соответствовать сметной документации и действующим в Российской Федерации нормам;</w:t>
      </w:r>
    </w:p>
    <w:p w:rsidR="00DC242B" w:rsidRPr="00DC242B" w:rsidRDefault="00DC242B" w:rsidP="00DC242B">
      <w:pPr>
        <w:ind w:firstLine="708"/>
        <w:jc w:val="both"/>
        <w:rPr>
          <w:sz w:val="24"/>
          <w:szCs w:val="24"/>
        </w:rPr>
      </w:pPr>
      <w:r w:rsidRPr="00DC242B">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DC242B" w:rsidRPr="00DC242B" w:rsidRDefault="00DC242B" w:rsidP="00DC242B">
      <w:pPr>
        <w:ind w:firstLine="708"/>
        <w:jc w:val="both"/>
        <w:rPr>
          <w:sz w:val="24"/>
          <w:szCs w:val="24"/>
        </w:rPr>
      </w:pPr>
      <w:r w:rsidRPr="00DC242B">
        <w:rPr>
          <w:sz w:val="24"/>
          <w:szCs w:val="24"/>
        </w:rPr>
        <w:t>7.2. 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согласно актам выполненных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w:t>
      </w:r>
    </w:p>
    <w:p w:rsidR="00DC242B" w:rsidRPr="00DC242B" w:rsidRDefault="00DC242B" w:rsidP="00DC242B">
      <w:pPr>
        <w:ind w:firstLine="708"/>
        <w:jc w:val="both"/>
        <w:rPr>
          <w:sz w:val="24"/>
          <w:szCs w:val="24"/>
        </w:rPr>
      </w:pPr>
      <w:r w:rsidRPr="00DC242B">
        <w:rPr>
          <w:sz w:val="24"/>
          <w:szCs w:val="24"/>
        </w:rPr>
        <w:t xml:space="preserve"> </w:t>
      </w:r>
    </w:p>
    <w:p w:rsidR="00DC242B" w:rsidRPr="00DC242B" w:rsidRDefault="00DC242B" w:rsidP="00DC242B">
      <w:pPr>
        <w:jc w:val="center"/>
        <w:rPr>
          <w:b/>
          <w:sz w:val="24"/>
          <w:szCs w:val="24"/>
        </w:rPr>
      </w:pPr>
      <w:r w:rsidRPr="00DC242B">
        <w:rPr>
          <w:b/>
          <w:sz w:val="24"/>
          <w:szCs w:val="24"/>
        </w:rPr>
        <w:t>8. ОБСТОЯТЕЛЬСТВА НЕПРЕОДОЛИМОЙ СИЛЫ</w:t>
      </w:r>
    </w:p>
    <w:p w:rsidR="00DC242B" w:rsidRPr="00DC242B" w:rsidRDefault="00DC242B" w:rsidP="00DC242B">
      <w:pPr>
        <w:ind w:firstLine="708"/>
        <w:jc w:val="both"/>
        <w:rPr>
          <w:sz w:val="24"/>
          <w:szCs w:val="24"/>
        </w:rPr>
      </w:pPr>
      <w:r w:rsidRPr="00DC242B">
        <w:rPr>
          <w:sz w:val="24"/>
          <w:szCs w:val="24"/>
        </w:rPr>
        <w:t xml:space="preserve">8.1. </w:t>
      </w:r>
      <w:proofErr w:type="gramStart"/>
      <w:r w:rsidRPr="00DC242B">
        <w:rPr>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настоящего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DC242B" w:rsidRPr="00DC242B" w:rsidRDefault="00DC242B" w:rsidP="00DC242B">
      <w:pPr>
        <w:ind w:firstLine="708"/>
        <w:jc w:val="both"/>
        <w:rPr>
          <w:sz w:val="24"/>
          <w:szCs w:val="24"/>
        </w:rPr>
      </w:pPr>
      <w:r w:rsidRPr="00DC242B">
        <w:rPr>
          <w:sz w:val="24"/>
          <w:szCs w:val="24"/>
        </w:rPr>
        <w:t>8.2.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соответствующие документы (справку государственного органа, копию нормативного правового акта, повлиявшего на исполнение обязательств, и т.д.).</w:t>
      </w:r>
    </w:p>
    <w:p w:rsidR="00DC242B" w:rsidRDefault="00DC242B" w:rsidP="00DC242B">
      <w:pPr>
        <w:ind w:firstLine="708"/>
        <w:jc w:val="both"/>
        <w:rPr>
          <w:sz w:val="24"/>
          <w:szCs w:val="24"/>
        </w:rPr>
      </w:pPr>
      <w:r w:rsidRPr="00DC242B">
        <w:rPr>
          <w:sz w:val="24"/>
          <w:szCs w:val="24"/>
        </w:rPr>
        <w:t>8.3.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337663" w:rsidRPr="00DC242B" w:rsidRDefault="00337663" w:rsidP="00DC242B">
      <w:pPr>
        <w:ind w:firstLine="708"/>
        <w:jc w:val="both"/>
        <w:rPr>
          <w:sz w:val="24"/>
          <w:szCs w:val="24"/>
        </w:rPr>
      </w:pPr>
    </w:p>
    <w:p w:rsidR="00DC242B" w:rsidRPr="00DC242B" w:rsidRDefault="00DC242B" w:rsidP="00DC242B">
      <w:pPr>
        <w:jc w:val="center"/>
        <w:rPr>
          <w:b/>
          <w:sz w:val="24"/>
          <w:szCs w:val="24"/>
        </w:rPr>
      </w:pPr>
      <w:r w:rsidRPr="00DC242B">
        <w:rPr>
          <w:b/>
          <w:sz w:val="24"/>
          <w:szCs w:val="24"/>
        </w:rPr>
        <w:t>9. ПОРЯДОК РАССМОТРЕНИЯ СПОРОВ</w:t>
      </w:r>
    </w:p>
    <w:p w:rsidR="00DC242B" w:rsidRPr="00DC242B" w:rsidRDefault="00DC242B" w:rsidP="00DC242B">
      <w:pPr>
        <w:ind w:firstLine="708"/>
        <w:jc w:val="both"/>
        <w:rPr>
          <w:sz w:val="24"/>
          <w:szCs w:val="24"/>
        </w:rPr>
      </w:pPr>
      <w:r w:rsidRPr="00DC242B">
        <w:rPr>
          <w:sz w:val="24"/>
          <w:szCs w:val="24"/>
        </w:rPr>
        <w:t xml:space="preserve">9.1. Спорные вопросы по настоящему Контракту стороны обязуются решать путем переговоров на основании действующего законодательства Российской Федерации, возникшие договоренности в обязательном порядке фиксируются дополнительным соглашением сторон (или протоколом), которое становится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Российской Федерации. </w:t>
      </w:r>
    </w:p>
    <w:p w:rsidR="00DC242B" w:rsidRPr="00DC242B" w:rsidRDefault="00DC242B" w:rsidP="00DC242B">
      <w:pPr>
        <w:ind w:firstLine="708"/>
        <w:jc w:val="both"/>
        <w:rPr>
          <w:sz w:val="24"/>
          <w:szCs w:val="24"/>
        </w:rPr>
      </w:pPr>
      <w:r w:rsidRPr="00DC242B">
        <w:rPr>
          <w:sz w:val="24"/>
          <w:szCs w:val="24"/>
        </w:rPr>
        <w:t>9.2.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(десяти) календарных дней с момента получения претензии.</w:t>
      </w:r>
    </w:p>
    <w:p w:rsidR="00DC242B" w:rsidRPr="00DC242B" w:rsidRDefault="00DC242B" w:rsidP="00DC242B">
      <w:pPr>
        <w:ind w:firstLine="708"/>
        <w:jc w:val="both"/>
        <w:rPr>
          <w:sz w:val="24"/>
          <w:szCs w:val="24"/>
        </w:rPr>
      </w:pPr>
      <w:r w:rsidRPr="00DC242B">
        <w:rPr>
          <w:sz w:val="24"/>
          <w:szCs w:val="24"/>
        </w:rPr>
        <w:t xml:space="preserve">9.3. В случае </w:t>
      </w:r>
      <w:proofErr w:type="spellStart"/>
      <w:r w:rsidRPr="00DC242B">
        <w:rPr>
          <w:sz w:val="24"/>
          <w:szCs w:val="24"/>
        </w:rPr>
        <w:t>недостижения</w:t>
      </w:r>
      <w:proofErr w:type="spellEnd"/>
      <w:r w:rsidRPr="00DC242B">
        <w:rPr>
          <w:sz w:val="24"/>
          <w:szCs w:val="24"/>
        </w:rPr>
        <w:t xml:space="preserve"> сторонами согласия по спорным вопросам споры, возникающие из настоящего Контракта, подлежат рассмотрению в Арбитражном суде Ивановской области.</w:t>
      </w:r>
    </w:p>
    <w:p w:rsidR="00DC242B" w:rsidRPr="00DC242B" w:rsidRDefault="00DC242B" w:rsidP="00DC242B">
      <w:pPr>
        <w:jc w:val="center"/>
        <w:rPr>
          <w:b/>
          <w:sz w:val="24"/>
          <w:szCs w:val="24"/>
        </w:rPr>
      </w:pPr>
      <w:r w:rsidRPr="00DC242B">
        <w:rPr>
          <w:b/>
          <w:sz w:val="24"/>
          <w:szCs w:val="24"/>
        </w:rPr>
        <w:t>10. РАСТОРЖЕНИЕ КОНТРАКТА</w:t>
      </w:r>
    </w:p>
    <w:p w:rsidR="00DC242B" w:rsidRPr="00DC242B" w:rsidRDefault="00DC242B" w:rsidP="00DC242B">
      <w:pPr>
        <w:ind w:firstLine="708"/>
        <w:jc w:val="both"/>
        <w:rPr>
          <w:sz w:val="24"/>
          <w:szCs w:val="24"/>
        </w:rPr>
      </w:pPr>
      <w:r w:rsidRPr="00DC242B">
        <w:rPr>
          <w:sz w:val="24"/>
          <w:szCs w:val="24"/>
        </w:rPr>
        <w:t>10.1.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 и настоящим контрактом.</w:t>
      </w:r>
    </w:p>
    <w:p w:rsidR="00DC242B" w:rsidRPr="00DC242B" w:rsidRDefault="00DC242B" w:rsidP="00DC242B">
      <w:pPr>
        <w:ind w:firstLine="708"/>
        <w:jc w:val="both"/>
        <w:rPr>
          <w:sz w:val="24"/>
          <w:szCs w:val="24"/>
        </w:rPr>
      </w:pPr>
      <w:r w:rsidRPr="00DC242B">
        <w:rPr>
          <w:sz w:val="24"/>
          <w:szCs w:val="24"/>
        </w:rPr>
        <w:t xml:space="preserve">10.2. При расторжении Контракта по соглашению сторон, незавершенный </w:t>
      </w:r>
      <w:r w:rsidRPr="00DC242B">
        <w:rPr>
          <w:sz w:val="24"/>
          <w:szCs w:val="24"/>
        </w:rPr>
        <w:lastRenderedPageBreak/>
        <w:t>результат работ передается Заказчику, который обеспечивает оплату Подрядчику стоимости качественно выполненных работ.</w:t>
      </w:r>
    </w:p>
    <w:p w:rsidR="00DC242B" w:rsidRPr="00DC242B" w:rsidRDefault="00DC242B" w:rsidP="00DC242B">
      <w:pPr>
        <w:ind w:firstLine="708"/>
        <w:jc w:val="both"/>
        <w:rPr>
          <w:sz w:val="24"/>
          <w:szCs w:val="24"/>
        </w:rPr>
      </w:pPr>
      <w:r w:rsidRPr="00DC242B">
        <w:rPr>
          <w:sz w:val="24"/>
          <w:szCs w:val="24"/>
        </w:rPr>
        <w:t xml:space="preserve">10.3. </w:t>
      </w:r>
      <w:proofErr w:type="gramStart"/>
      <w:r w:rsidRPr="00DC242B">
        <w:rPr>
          <w:sz w:val="24"/>
          <w:szCs w:val="24"/>
        </w:rPr>
        <w:t xml:space="preserve">В случае неоднократного нарушения Подрядчиком существенных условий исполнения Контракта, в том числе: сроков выполнения работ, установленных настоящим контрактом, выполнения работ ненадлежащего качества и пр. нарушения, которые не могут быть устранены Подрядчиком в срок, установленный Заказчиком, Стороны обязуются рассматривать данные обстоятельства, как существенно изменившиеся и препятствующие выполнению контракта в полном объеме и в указанные в Контракте сроки.  </w:t>
      </w:r>
      <w:proofErr w:type="gramEnd"/>
    </w:p>
    <w:p w:rsidR="00DC242B" w:rsidRDefault="00DC242B" w:rsidP="00DC242B">
      <w:pPr>
        <w:ind w:firstLine="426"/>
        <w:jc w:val="both"/>
        <w:rPr>
          <w:sz w:val="24"/>
          <w:szCs w:val="24"/>
        </w:rPr>
      </w:pPr>
      <w:r w:rsidRPr="00DC242B">
        <w:rPr>
          <w:sz w:val="24"/>
          <w:szCs w:val="24"/>
        </w:rPr>
        <w:t xml:space="preserve">При наличии указанных обстоятельств Заказчик направляет в адрес Подрядчика соответствующее уведомление, с </w:t>
      </w:r>
      <w:proofErr w:type="gramStart"/>
      <w:r w:rsidRPr="00DC242B">
        <w:rPr>
          <w:sz w:val="24"/>
          <w:szCs w:val="24"/>
        </w:rPr>
        <w:t>момента</w:t>
      </w:r>
      <w:proofErr w:type="gramEnd"/>
      <w:r w:rsidRPr="00DC242B">
        <w:rPr>
          <w:sz w:val="24"/>
          <w:szCs w:val="24"/>
        </w:rPr>
        <w:t xml:space="preserve"> получения которого Подрядчиком Контракт считается расторгнутым по соглашению сторон.</w:t>
      </w:r>
    </w:p>
    <w:p w:rsidR="00337663" w:rsidRPr="00DC242B" w:rsidRDefault="00337663" w:rsidP="00DC242B">
      <w:pPr>
        <w:ind w:firstLine="426"/>
        <w:jc w:val="both"/>
        <w:rPr>
          <w:sz w:val="24"/>
          <w:szCs w:val="24"/>
        </w:rPr>
      </w:pPr>
    </w:p>
    <w:p w:rsidR="00DC242B" w:rsidRPr="00DC242B" w:rsidRDefault="00DC242B" w:rsidP="00DC242B">
      <w:pPr>
        <w:jc w:val="center"/>
        <w:rPr>
          <w:b/>
          <w:sz w:val="24"/>
          <w:szCs w:val="24"/>
        </w:rPr>
      </w:pPr>
      <w:r w:rsidRPr="00DC242B">
        <w:rPr>
          <w:b/>
          <w:sz w:val="24"/>
          <w:szCs w:val="24"/>
        </w:rPr>
        <w:t>11. ОТВЕТСТВЕННОСТЬ СТОРОН</w:t>
      </w:r>
    </w:p>
    <w:p w:rsidR="00DC242B" w:rsidRPr="00DC242B" w:rsidRDefault="00DC242B" w:rsidP="00DC242B">
      <w:pPr>
        <w:ind w:firstLine="708"/>
        <w:jc w:val="both"/>
        <w:rPr>
          <w:sz w:val="24"/>
          <w:szCs w:val="24"/>
        </w:rPr>
      </w:pPr>
      <w:r w:rsidRPr="00DC242B">
        <w:rPr>
          <w:sz w:val="24"/>
          <w:szCs w:val="24"/>
        </w:rPr>
        <w:t xml:space="preserve">11.1. В случае просрочки исполнения Подрядчиком сроков выполнения работ, Заказчик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0,5% от цены настоящего контракта.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rsidR="00DC242B" w:rsidRPr="00DC242B" w:rsidRDefault="00DC242B" w:rsidP="00DC242B">
      <w:pPr>
        <w:ind w:firstLine="708"/>
        <w:jc w:val="both"/>
        <w:rPr>
          <w:sz w:val="24"/>
          <w:szCs w:val="24"/>
        </w:rPr>
      </w:pPr>
      <w:r w:rsidRPr="00DC242B">
        <w:rPr>
          <w:sz w:val="24"/>
          <w:szCs w:val="24"/>
        </w:rPr>
        <w:t>11.2. В случае выполнения работ с нарушением условий о качестве Подрядчик уплачивает Заказчику штраф в размере 30% от стоимости некачественно выполненных работ.</w:t>
      </w:r>
    </w:p>
    <w:p w:rsidR="00DC242B" w:rsidRPr="00DC242B" w:rsidRDefault="00DC242B" w:rsidP="00DC242B">
      <w:pPr>
        <w:ind w:firstLine="708"/>
        <w:jc w:val="both"/>
        <w:rPr>
          <w:sz w:val="24"/>
          <w:szCs w:val="24"/>
        </w:rPr>
      </w:pPr>
      <w:r w:rsidRPr="00DC242B">
        <w:rPr>
          <w:sz w:val="24"/>
          <w:szCs w:val="24"/>
        </w:rPr>
        <w:t>11.3. Ущерб, нанесенный третьему лицу в результате выполнения работ по вине Подрядчика, компенсируется Подрядчиком.</w:t>
      </w:r>
    </w:p>
    <w:p w:rsidR="00DC242B" w:rsidRPr="00DC242B" w:rsidRDefault="00DC242B" w:rsidP="00DC242B">
      <w:pPr>
        <w:ind w:firstLine="708"/>
        <w:jc w:val="both"/>
        <w:rPr>
          <w:sz w:val="24"/>
          <w:szCs w:val="24"/>
        </w:rPr>
      </w:pPr>
      <w:r w:rsidRPr="00DC242B">
        <w:rPr>
          <w:sz w:val="24"/>
          <w:szCs w:val="24"/>
        </w:rPr>
        <w:t>11.4. В случае обнаружения Заказчиком в течение гарантийного срока, установленного разделом 7 настоящего Контракта, нарушения Подрядчиком условий об используемых материалах, предусмотренных п. 3.1.3 настоящего Контракта, Подрядчик обязан безвозмездно выполнить работу заново с использованием материалов, соответствующих Правилам пожарной безопасности, в течение 30 (тридцати) дней со дня получения уведомления Заказчика о выявленных нарушениях. В случае не устранения Подрядчиком выявленных недостатков в установленный срок Заказчик вправе поручить выполнение Работ другому лицу и потребовать от Подрядчика возмещения понесенных расходов и других убытков.</w:t>
      </w:r>
    </w:p>
    <w:p w:rsidR="00DC242B" w:rsidRPr="00DC242B" w:rsidRDefault="00337663" w:rsidP="00DC242B">
      <w:pPr>
        <w:ind w:firstLine="708"/>
        <w:jc w:val="both"/>
        <w:rPr>
          <w:sz w:val="24"/>
          <w:szCs w:val="24"/>
        </w:rPr>
      </w:pPr>
      <w:r>
        <w:rPr>
          <w:sz w:val="24"/>
          <w:szCs w:val="24"/>
        </w:rPr>
        <w:t xml:space="preserve">11.5. Уплата </w:t>
      </w:r>
      <w:r w:rsidR="00DC242B" w:rsidRPr="00DC242B">
        <w:rPr>
          <w:sz w:val="24"/>
          <w:szCs w:val="24"/>
        </w:rPr>
        <w:t>Подрядчиком неустойки не освобождает его от выполнения обязательств, предусмотренных муниципальным Контрактом.</w:t>
      </w:r>
    </w:p>
    <w:p w:rsidR="00DC242B" w:rsidRDefault="00DC242B" w:rsidP="00DC242B">
      <w:pPr>
        <w:ind w:firstLine="708"/>
        <w:jc w:val="both"/>
        <w:rPr>
          <w:sz w:val="24"/>
          <w:szCs w:val="24"/>
        </w:rPr>
      </w:pPr>
      <w:r w:rsidRPr="00DC242B">
        <w:rPr>
          <w:sz w:val="24"/>
          <w:szCs w:val="24"/>
        </w:rPr>
        <w:t>11.6. Убытки, причиненные Подрядчиком Заказчику неисполнением своих обязательств по настоящему Контракту, подлежат возмещению Подрядчиком  в полном объеме сверх суммы неустойки, предусмотренной п.11.1. и п.11.2.</w:t>
      </w:r>
    </w:p>
    <w:p w:rsidR="00337663" w:rsidRPr="00DC242B" w:rsidRDefault="00337663" w:rsidP="00DC242B">
      <w:pPr>
        <w:ind w:firstLine="708"/>
        <w:jc w:val="both"/>
        <w:rPr>
          <w:sz w:val="24"/>
          <w:szCs w:val="24"/>
        </w:rPr>
      </w:pPr>
    </w:p>
    <w:p w:rsidR="00DC242B" w:rsidRPr="00DC242B" w:rsidRDefault="00DC242B" w:rsidP="00DC242B">
      <w:pPr>
        <w:jc w:val="center"/>
        <w:rPr>
          <w:b/>
          <w:sz w:val="24"/>
          <w:szCs w:val="24"/>
        </w:rPr>
      </w:pPr>
      <w:r w:rsidRPr="00DC242B">
        <w:rPr>
          <w:b/>
          <w:sz w:val="24"/>
          <w:szCs w:val="24"/>
        </w:rPr>
        <w:t>12. ПРОЧИЕ УСЛОВИЯ</w:t>
      </w:r>
    </w:p>
    <w:p w:rsidR="00DC242B" w:rsidRPr="00DC242B" w:rsidRDefault="00DC242B" w:rsidP="00DC242B">
      <w:pPr>
        <w:ind w:firstLine="708"/>
        <w:jc w:val="both"/>
        <w:rPr>
          <w:sz w:val="24"/>
          <w:szCs w:val="24"/>
        </w:rPr>
      </w:pPr>
      <w:r w:rsidRPr="00DC242B">
        <w:rPr>
          <w:sz w:val="24"/>
          <w:szCs w:val="24"/>
        </w:rPr>
        <w:t>12.1. Любые изменения и дополнения к настоящему Контракту, совершенные в соответствии с законодательством Российской Федерации, действительны лишь при условии, что они письменно оформлены и подписаны представителями Сторон. Приложения к настоящему Контракту являются его неотъемлемой частью.</w:t>
      </w:r>
    </w:p>
    <w:p w:rsidR="00DC242B" w:rsidRPr="00DC242B" w:rsidRDefault="00DC242B" w:rsidP="00DC242B">
      <w:pPr>
        <w:ind w:firstLine="708"/>
        <w:jc w:val="both"/>
        <w:rPr>
          <w:sz w:val="24"/>
          <w:szCs w:val="24"/>
        </w:rPr>
      </w:pPr>
      <w:r w:rsidRPr="00DC242B">
        <w:rPr>
          <w:sz w:val="24"/>
          <w:szCs w:val="24"/>
        </w:rPr>
        <w:t>12.2. Вопросы, не урегулированные настоящим Контрактом, разрешаются в соответствии с действующим законодательством Российской Федерации.</w:t>
      </w:r>
    </w:p>
    <w:p w:rsidR="00DC242B" w:rsidRPr="00DC242B" w:rsidRDefault="00DC242B" w:rsidP="00DC242B">
      <w:pPr>
        <w:ind w:firstLine="708"/>
        <w:jc w:val="both"/>
        <w:rPr>
          <w:sz w:val="24"/>
          <w:szCs w:val="24"/>
        </w:rPr>
      </w:pPr>
      <w:r w:rsidRPr="00DC242B">
        <w:rPr>
          <w:sz w:val="24"/>
          <w:szCs w:val="24"/>
        </w:rPr>
        <w:t>12.3. Настоящий Контракт составлен в двух подлинных экземплярах, имеющих равную юридическую силу по одному для каждой из сторон.</w:t>
      </w:r>
    </w:p>
    <w:p w:rsidR="00DC242B" w:rsidRPr="00DC242B" w:rsidRDefault="00DC242B" w:rsidP="00DC242B">
      <w:pPr>
        <w:ind w:firstLine="708"/>
        <w:jc w:val="both"/>
        <w:rPr>
          <w:sz w:val="24"/>
          <w:szCs w:val="24"/>
        </w:rPr>
      </w:pPr>
      <w:r w:rsidRPr="00DC242B">
        <w:rPr>
          <w:sz w:val="24"/>
          <w:szCs w:val="24"/>
        </w:rPr>
        <w:t>12.4. Контра</w:t>
      </w:r>
      <w:proofErr w:type="gramStart"/>
      <w:r w:rsidRPr="00DC242B">
        <w:rPr>
          <w:sz w:val="24"/>
          <w:szCs w:val="24"/>
        </w:rPr>
        <w:t>кт вст</w:t>
      </w:r>
      <w:proofErr w:type="gramEnd"/>
      <w:r w:rsidRPr="00DC242B">
        <w:rPr>
          <w:sz w:val="24"/>
          <w:szCs w:val="24"/>
        </w:rPr>
        <w:t xml:space="preserve">упает в силу с момента подписания и действует до полного и надлежащего исполнения Сторонами </w:t>
      </w:r>
      <w:r w:rsidR="00337663">
        <w:rPr>
          <w:sz w:val="24"/>
          <w:szCs w:val="24"/>
        </w:rPr>
        <w:t xml:space="preserve">всех своих </w:t>
      </w:r>
      <w:r w:rsidRPr="00DC242B">
        <w:rPr>
          <w:sz w:val="24"/>
          <w:szCs w:val="24"/>
        </w:rPr>
        <w:t xml:space="preserve">обязательств по Контракту. </w:t>
      </w:r>
      <w:r w:rsidRPr="00DC242B">
        <w:rPr>
          <w:sz w:val="24"/>
          <w:szCs w:val="24"/>
        </w:rPr>
        <w:lastRenderedPageBreak/>
        <w:t>Обязательства по настоящему Контракту могут быть исполнены сторонами досрочно.</w:t>
      </w:r>
    </w:p>
    <w:p w:rsidR="00DC242B" w:rsidRPr="00DC242B" w:rsidRDefault="00DC242B" w:rsidP="00DC242B">
      <w:pPr>
        <w:ind w:firstLine="708"/>
        <w:jc w:val="both"/>
        <w:rPr>
          <w:sz w:val="24"/>
          <w:szCs w:val="24"/>
        </w:rPr>
      </w:pPr>
      <w:r w:rsidRPr="00DC242B">
        <w:rPr>
          <w:sz w:val="24"/>
          <w:szCs w:val="24"/>
        </w:rPr>
        <w:t xml:space="preserve">12.5. В случае изменения у </w:t>
      </w:r>
      <w:proofErr w:type="gramStart"/>
      <w:r w:rsidRPr="00DC242B">
        <w:rPr>
          <w:sz w:val="24"/>
          <w:szCs w:val="24"/>
        </w:rPr>
        <w:t>какой-либо</w:t>
      </w:r>
      <w:proofErr w:type="gramEnd"/>
      <w:r w:rsidRPr="00DC242B">
        <w:rPr>
          <w:sz w:val="24"/>
          <w:szCs w:val="24"/>
        </w:rPr>
        <w:t xml:space="preserve"> из Сторон местонахождения, наименования, банковских и прочих реквизитов она обязана в течение 3-х дней письменно известить об этом другую сторону путем оформления приложения в соответствии с пунктом 12.1 настоящего Контракта.</w:t>
      </w:r>
    </w:p>
    <w:p w:rsidR="00DC242B" w:rsidRPr="00DC242B" w:rsidRDefault="00DC242B" w:rsidP="00DC242B">
      <w:pPr>
        <w:ind w:firstLine="708"/>
        <w:jc w:val="both"/>
        <w:rPr>
          <w:sz w:val="24"/>
          <w:szCs w:val="24"/>
        </w:rPr>
      </w:pPr>
    </w:p>
    <w:p w:rsidR="00DC242B" w:rsidRPr="00DC242B" w:rsidRDefault="00DC242B" w:rsidP="00DC242B">
      <w:pPr>
        <w:jc w:val="center"/>
        <w:rPr>
          <w:b/>
          <w:sz w:val="24"/>
          <w:szCs w:val="24"/>
        </w:rPr>
      </w:pPr>
      <w:r w:rsidRPr="00DC242B">
        <w:rPr>
          <w:b/>
          <w:sz w:val="24"/>
          <w:szCs w:val="24"/>
        </w:rPr>
        <w:t>13. АДРЕСА, БАНКОВСКИЕ РЕКВИЗИТЫ И ПОДПИСИ СТОРОН</w:t>
      </w:r>
    </w:p>
    <w:p w:rsidR="00DC242B" w:rsidRPr="00DC242B" w:rsidRDefault="00DC242B" w:rsidP="00DC242B">
      <w:pPr>
        <w:jc w:val="both"/>
        <w:rPr>
          <w:sz w:val="24"/>
          <w:szCs w:val="24"/>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8"/>
        <w:gridCol w:w="4602"/>
      </w:tblGrid>
      <w:tr w:rsidR="00DC242B" w:rsidRPr="00DC242B" w:rsidTr="00DC242B">
        <w:tc>
          <w:tcPr>
            <w:tcW w:w="4968" w:type="dxa"/>
            <w:hideMark/>
          </w:tcPr>
          <w:p w:rsidR="00DC242B" w:rsidRPr="00DC242B" w:rsidRDefault="00DC242B" w:rsidP="00DC242B">
            <w:pPr>
              <w:widowControl/>
              <w:autoSpaceDE/>
              <w:adjustRightInd/>
              <w:rPr>
                <w:b/>
                <w:bCs/>
                <w:sz w:val="24"/>
                <w:szCs w:val="24"/>
              </w:rPr>
            </w:pPr>
            <w:r w:rsidRPr="00DC242B">
              <w:rPr>
                <w:b/>
                <w:bCs/>
                <w:sz w:val="24"/>
                <w:szCs w:val="24"/>
              </w:rPr>
              <w:t>Заказчик:</w:t>
            </w:r>
          </w:p>
        </w:tc>
        <w:tc>
          <w:tcPr>
            <w:tcW w:w="4602" w:type="dxa"/>
            <w:hideMark/>
          </w:tcPr>
          <w:p w:rsidR="00DC242B" w:rsidRPr="00DC242B" w:rsidRDefault="00DC242B" w:rsidP="00DC242B">
            <w:pPr>
              <w:widowControl/>
              <w:autoSpaceDE/>
              <w:adjustRightInd/>
              <w:rPr>
                <w:b/>
                <w:bCs/>
                <w:sz w:val="24"/>
                <w:szCs w:val="24"/>
              </w:rPr>
            </w:pPr>
            <w:r w:rsidRPr="00DC242B">
              <w:rPr>
                <w:b/>
                <w:bCs/>
                <w:sz w:val="24"/>
                <w:szCs w:val="24"/>
              </w:rPr>
              <w:t>Подрядчик:</w:t>
            </w:r>
          </w:p>
        </w:tc>
      </w:tr>
      <w:tr w:rsidR="00DC242B" w:rsidRPr="00DC242B" w:rsidTr="00DC242B">
        <w:trPr>
          <w:trHeight w:val="2444"/>
        </w:trPr>
        <w:tc>
          <w:tcPr>
            <w:tcW w:w="4968" w:type="dxa"/>
          </w:tcPr>
          <w:p w:rsidR="00DC242B" w:rsidRPr="00DC242B" w:rsidRDefault="00DC242B" w:rsidP="00DC242B">
            <w:pPr>
              <w:widowControl/>
              <w:autoSpaceDE/>
              <w:adjustRightInd/>
              <w:rPr>
                <w:b/>
                <w:bCs/>
              </w:rPr>
            </w:pPr>
          </w:p>
          <w:p w:rsidR="00DC242B" w:rsidRPr="00DC242B" w:rsidRDefault="00DC242B" w:rsidP="00DC242B">
            <w:pPr>
              <w:tabs>
                <w:tab w:val="left" w:pos="0"/>
              </w:tabs>
              <w:rPr>
                <w:sz w:val="22"/>
                <w:szCs w:val="22"/>
              </w:rPr>
            </w:pPr>
            <w:r w:rsidRPr="00DC242B">
              <w:rPr>
                <w:sz w:val="22"/>
                <w:szCs w:val="22"/>
              </w:rPr>
              <w:t>МУЗ «1-я городская клиническая больница»</w:t>
            </w:r>
          </w:p>
          <w:p w:rsidR="00DC242B" w:rsidRPr="00DC242B" w:rsidRDefault="00DC242B" w:rsidP="00DC242B">
            <w:pPr>
              <w:rPr>
                <w:sz w:val="22"/>
                <w:szCs w:val="22"/>
              </w:rPr>
            </w:pPr>
            <w:r w:rsidRPr="00DC242B">
              <w:rPr>
                <w:sz w:val="22"/>
                <w:szCs w:val="22"/>
              </w:rPr>
              <w:t>153003 г. Иваново, ул. Парижской Коммуны, д. 5</w:t>
            </w:r>
          </w:p>
          <w:p w:rsidR="00DC242B" w:rsidRPr="00DC242B" w:rsidRDefault="00DC242B" w:rsidP="00DC242B">
            <w:pPr>
              <w:rPr>
                <w:sz w:val="22"/>
                <w:szCs w:val="22"/>
              </w:rPr>
            </w:pPr>
            <w:r w:rsidRPr="00DC242B">
              <w:rPr>
                <w:sz w:val="22"/>
                <w:szCs w:val="22"/>
              </w:rPr>
              <w:t>ИНН 3731022541  КПП  370201001</w:t>
            </w:r>
          </w:p>
          <w:p w:rsidR="00DC242B" w:rsidRPr="00DC242B" w:rsidRDefault="00DC242B" w:rsidP="00DC242B">
            <w:pPr>
              <w:rPr>
                <w:sz w:val="22"/>
                <w:szCs w:val="22"/>
              </w:rPr>
            </w:pPr>
            <w:proofErr w:type="gramStart"/>
            <w:r w:rsidRPr="00DC242B">
              <w:rPr>
                <w:sz w:val="22"/>
                <w:szCs w:val="22"/>
              </w:rPr>
              <w:t>Р</w:t>
            </w:r>
            <w:proofErr w:type="gramEnd"/>
            <w:r w:rsidRPr="00DC242B">
              <w:rPr>
                <w:sz w:val="22"/>
                <w:szCs w:val="22"/>
              </w:rPr>
              <w:t>/</w:t>
            </w:r>
            <w:proofErr w:type="spellStart"/>
            <w:r w:rsidRPr="00DC242B">
              <w:rPr>
                <w:sz w:val="22"/>
                <w:szCs w:val="22"/>
              </w:rPr>
              <w:t>сч</w:t>
            </w:r>
            <w:proofErr w:type="spellEnd"/>
            <w:r w:rsidRPr="00DC242B">
              <w:rPr>
                <w:sz w:val="22"/>
                <w:szCs w:val="22"/>
              </w:rPr>
              <w:t xml:space="preserve"> 40204810800000000054  </w:t>
            </w:r>
          </w:p>
          <w:p w:rsidR="00DC242B" w:rsidRPr="00DC242B" w:rsidRDefault="00DC242B" w:rsidP="00DC242B">
            <w:pPr>
              <w:rPr>
                <w:sz w:val="22"/>
                <w:szCs w:val="22"/>
              </w:rPr>
            </w:pPr>
            <w:r w:rsidRPr="00DC242B">
              <w:rPr>
                <w:sz w:val="22"/>
                <w:szCs w:val="22"/>
              </w:rPr>
              <w:t xml:space="preserve">ГРКЦ ГУ Банка России </w:t>
            </w:r>
            <w:proofErr w:type="gramStart"/>
            <w:r w:rsidRPr="00DC242B">
              <w:rPr>
                <w:sz w:val="22"/>
                <w:szCs w:val="22"/>
              </w:rPr>
              <w:t>по</w:t>
            </w:r>
            <w:proofErr w:type="gramEnd"/>
            <w:r w:rsidRPr="00DC242B">
              <w:rPr>
                <w:sz w:val="22"/>
                <w:szCs w:val="22"/>
              </w:rPr>
              <w:t xml:space="preserve"> Ивановской </w:t>
            </w:r>
          </w:p>
          <w:p w:rsidR="00DC242B" w:rsidRPr="00DC242B" w:rsidRDefault="00DC242B" w:rsidP="00DC242B">
            <w:pPr>
              <w:rPr>
                <w:sz w:val="22"/>
                <w:szCs w:val="22"/>
              </w:rPr>
            </w:pPr>
            <w:r w:rsidRPr="00DC242B">
              <w:rPr>
                <w:sz w:val="22"/>
                <w:szCs w:val="22"/>
              </w:rPr>
              <w:t>области г. Иваново</w:t>
            </w:r>
          </w:p>
          <w:p w:rsidR="00DC242B" w:rsidRPr="00DC242B" w:rsidRDefault="00DC242B" w:rsidP="00DC242B">
            <w:pPr>
              <w:rPr>
                <w:sz w:val="22"/>
                <w:szCs w:val="22"/>
              </w:rPr>
            </w:pPr>
            <w:r w:rsidRPr="00DC242B">
              <w:rPr>
                <w:sz w:val="22"/>
                <w:szCs w:val="22"/>
              </w:rPr>
              <w:t>БИК 042406001</w:t>
            </w:r>
          </w:p>
          <w:p w:rsidR="00DC242B" w:rsidRPr="00DC242B" w:rsidRDefault="00DC242B" w:rsidP="00DC242B">
            <w:pPr>
              <w:rPr>
                <w:sz w:val="22"/>
                <w:szCs w:val="22"/>
              </w:rPr>
            </w:pPr>
            <w:r w:rsidRPr="00DC242B">
              <w:rPr>
                <w:sz w:val="22"/>
                <w:szCs w:val="22"/>
              </w:rPr>
              <w:t>Л/</w:t>
            </w:r>
            <w:proofErr w:type="spellStart"/>
            <w:r w:rsidRPr="00DC242B">
              <w:rPr>
                <w:sz w:val="22"/>
                <w:szCs w:val="22"/>
              </w:rPr>
              <w:t>сч</w:t>
            </w:r>
            <w:proofErr w:type="spellEnd"/>
            <w:r w:rsidRPr="00DC242B">
              <w:rPr>
                <w:sz w:val="22"/>
                <w:szCs w:val="22"/>
              </w:rPr>
              <w:t xml:space="preserve">. 002.01.231.1 </w:t>
            </w:r>
          </w:p>
          <w:p w:rsidR="00DC242B" w:rsidRPr="00DC242B" w:rsidRDefault="00DC242B" w:rsidP="00DC242B">
            <w:pPr>
              <w:rPr>
                <w:sz w:val="22"/>
                <w:szCs w:val="22"/>
              </w:rPr>
            </w:pPr>
            <w:r w:rsidRPr="00DC242B">
              <w:rPr>
                <w:sz w:val="22"/>
                <w:szCs w:val="22"/>
              </w:rPr>
              <w:t xml:space="preserve">ФКУ Администрации г. Иванова </w:t>
            </w:r>
          </w:p>
          <w:p w:rsidR="00DC242B" w:rsidRPr="00DC242B" w:rsidRDefault="00DC242B" w:rsidP="00DC242B">
            <w:pPr>
              <w:tabs>
                <w:tab w:val="left" w:pos="0"/>
              </w:tabs>
              <w:rPr>
                <w:sz w:val="22"/>
                <w:szCs w:val="22"/>
              </w:rPr>
            </w:pPr>
          </w:p>
          <w:p w:rsidR="00DC242B" w:rsidRPr="00DC242B" w:rsidRDefault="00DC242B" w:rsidP="00DC242B">
            <w:pPr>
              <w:tabs>
                <w:tab w:val="left" w:pos="0"/>
              </w:tabs>
              <w:rPr>
                <w:sz w:val="22"/>
                <w:szCs w:val="22"/>
              </w:rPr>
            </w:pPr>
          </w:p>
          <w:p w:rsidR="00DC242B" w:rsidRPr="00DC242B" w:rsidRDefault="00DC242B" w:rsidP="00DC242B">
            <w:pPr>
              <w:tabs>
                <w:tab w:val="left" w:pos="0"/>
              </w:tabs>
              <w:rPr>
                <w:sz w:val="22"/>
                <w:szCs w:val="22"/>
              </w:rPr>
            </w:pPr>
            <w:r w:rsidRPr="00DC242B">
              <w:rPr>
                <w:sz w:val="22"/>
                <w:szCs w:val="22"/>
              </w:rPr>
              <w:t xml:space="preserve">Главный врач </w:t>
            </w:r>
          </w:p>
          <w:p w:rsidR="00DC242B" w:rsidRPr="00DC242B" w:rsidRDefault="00DC242B" w:rsidP="00DC242B">
            <w:pPr>
              <w:tabs>
                <w:tab w:val="left" w:pos="0"/>
              </w:tabs>
              <w:rPr>
                <w:sz w:val="22"/>
                <w:szCs w:val="22"/>
              </w:rPr>
            </w:pPr>
            <w:r w:rsidRPr="00DC242B">
              <w:rPr>
                <w:sz w:val="22"/>
                <w:szCs w:val="22"/>
              </w:rPr>
              <w:t xml:space="preserve">                 ____________________ А.Н. </w:t>
            </w:r>
            <w:proofErr w:type="spellStart"/>
            <w:r w:rsidRPr="00DC242B">
              <w:rPr>
                <w:sz w:val="22"/>
                <w:szCs w:val="22"/>
              </w:rPr>
              <w:t>Чикин</w:t>
            </w:r>
            <w:proofErr w:type="spellEnd"/>
          </w:p>
          <w:p w:rsidR="00DC242B" w:rsidRPr="00DC242B" w:rsidRDefault="00DC242B" w:rsidP="00DC242B">
            <w:pPr>
              <w:jc w:val="both"/>
              <w:rPr>
                <w:sz w:val="24"/>
                <w:szCs w:val="24"/>
              </w:rPr>
            </w:pPr>
            <w:r w:rsidRPr="00DC242B">
              <w:rPr>
                <w:sz w:val="22"/>
                <w:szCs w:val="22"/>
              </w:rPr>
              <w:t xml:space="preserve">                 М.П.</w:t>
            </w:r>
          </w:p>
        </w:tc>
        <w:tc>
          <w:tcPr>
            <w:tcW w:w="4602" w:type="dxa"/>
          </w:tcPr>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widowControl/>
              <w:autoSpaceDE/>
              <w:adjustRightInd/>
              <w:rPr>
                <w:b/>
                <w:bCs/>
              </w:rPr>
            </w:pPr>
          </w:p>
          <w:p w:rsidR="00DC242B" w:rsidRPr="00DC242B" w:rsidRDefault="00DC242B" w:rsidP="00DC242B">
            <w:pPr>
              <w:tabs>
                <w:tab w:val="left" w:pos="0"/>
              </w:tabs>
              <w:rPr>
                <w:sz w:val="22"/>
                <w:szCs w:val="22"/>
              </w:rPr>
            </w:pPr>
            <w:r w:rsidRPr="00DC242B">
              <w:rPr>
                <w:sz w:val="22"/>
                <w:szCs w:val="22"/>
              </w:rPr>
              <w:t xml:space="preserve">            ____________________ /____________</w:t>
            </w:r>
          </w:p>
          <w:p w:rsidR="00DC242B" w:rsidRPr="00DC242B" w:rsidRDefault="00DC242B" w:rsidP="00DC242B">
            <w:pPr>
              <w:tabs>
                <w:tab w:val="left" w:pos="0"/>
              </w:tabs>
              <w:rPr>
                <w:sz w:val="22"/>
                <w:szCs w:val="22"/>
              </w:rPr>
            </w:pPr>
          </w:p>
          <w:p w:rsidR="00DC242B" w:rsidRPr="00DC242B" w:rsidRDefault="00DC242B" w:rsidP="00DC242B">
            <w:pPr>
              <w:widowControl/>
              <w:autoSpaceDE/>
              <w:adjustRightInd/>
              <w:rPr>
                <w:b/>
                <w:bCs/>
              </w:rPr>
            </w:pPr>
            <w:r w:rsidRPr="00DC242B">
              <w:rPr>
                <w:sz w:val="22"/>
                <w:szCs w:val="22"/>
              </w:rPr>
              <w:t xml:space="preserve">            М.П.</w:t>
            </w:r>
          </w:p>
        </w:tc>
      </w:tr>
    </w:tbl>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8B25DB" w:rsidRDefault="008B25DB" w:rsidP="00A840BE">
      <w:pPr>
        <w:widowControl/>
        <w:autoSpaceDE/>
        <w:autoSpaceDN/>
        <w:adjustRightInd/>
        <w:jc w:val="center"/>
        <w:rPr>
          <w:sz w:val="24"/>
          <w:szCs w:val="24"/>
        </w:rPr>
      </w:pPr>
    </w:p>
    <w:p w:rsidR="005367FA" w:rsidRDefault="005367FA"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27525B" w:rsidRDefault="0027525B"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337663" w:rsidRDefault="00337663" w:rsidP="004106BD">
      <w:pPr>
        <w:jc w:val="both"/>
        <w:outlineLvl w:val="2"/>
        <w:rPr>
          <w:sz w:val="24"/>
          <w:szCs w:val="24"/>
        </w:rPr>
      </w:pPr>
    </w:p>
    <w:p w:rsidR="0027525B" w:rsidRDefault="0027525B" w:rsidP="004106BD">
      <w:pPr>
        <w:jc w:val="both"/>
        <w:outlineLvl w:val="2"/>
        <w:rPr>
          <w:sz w:val="24"/>
          <w:szCs w:val="24"/>
        </w:rPr>
      </w:pPr>
    </w:p>
    <w:p w:rsidR="00407B60" w:rsidRDefault="00407B60" w:rsidP="00407B60">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sidR="00997D32" w:rsidRPr="00DE2D68">
        <w:rPr>
          <w:sz w:val="24"/>
          <w:szCs w:val="24"/>
        </w:rPr>
        <w:t>1</w:t>
      </w:r>
      <w:r w:rsidR="00997D32" w:rsidRPr="00DE2D68">
        <w:rPr>
          <w:sz w:val="24"/>
          <w:szCs w:val="24"/>
          <w:vertAlign w:val="superscript"/>
        </w:rPr>
        <w:footnoteReference w:customMarkFollows="1" w:id="3"/>
        <w:t>*</w:t>
      </w:r>
      <w:r w:rsidR="00997D32" w:rsidRPr="00DE2D68">
        <w:rPr>
          <w:sz w:val="24"/>
          <w:szCs w:val="24"/>
        </w:rPr>
        <w:t xml:space="preserve"> </w:t>
      </w:r>
      <w:r>
        <w:rPr>
          <w:rFonts w:eastAsia="Calibri"/>
          <w:sz w:val="24"/>
          <w:szCs w:val="24"/>
          <w:lang w:eastAsia="en-US"/>
        </w:rPr>
        <w:t xml:space="preserve"> к </w:t>
      </w:r>
      <w:r w:rsidRPr="0044421F">
        <w:rPr>
          <w:rFonts w:eastAsia="Calibri"/>
          <w:sz w:val="24"/>
          <w:szCs w:val="24"/>
          <w:lang w:eastAsia="en-US"/>
        </w:rPr>
        <w:t>контракту</w:t>
      </w:r>
    </w:p>
    <w:p w:rsidR="00407B60" w:rsidRPr="0044421F" w:rsidRDefault="00407B60" w:rsidP="00407B60">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w:t>
      </w:r>
      <w:r w:rsidR="00997D32">
        <w:rPr>
          <w:rFonts w:eastAsia="Calibri"/>
          <w:sz w:val="24"/>
          <w:szCs w:val="24"/>
          <w:lang w:eastAsia="en-US"/>
        </w:rPr>
        <w:t xml:space="preserve">                           </w:t>
      </w:r>
      <w:r>
        <w:rPr>
          <w:rFonts w:eastAsia="Calibri"/>
          <w:sz w:val="24"/>
          <w:szCs w:val="24"/>
          <w:lang w:eastAsia="en-US"/>
        </w:rPr>
        <w:t>от __________ № _________</w:t>
      </w: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FE4A39" w:rsidRDefault="00FE4A39" w:rsidP="00DE2D68">
      <w:pPr>
        <w:jc w:val="right"/>
        <w:rPr>
          <w:sz w:val="24"/>
          <w:szCs w:val="24"/>
        </w:rPr>
      </w:pPr>
    </w:p>
    <w:p w:rsidR="009D606A" w:rsidRPr="00A52CF0" w:rsidRDefault="009D606A" w:rsidP="009D606A">
      <w:pPr>
        <w:ind w:firstLine="720"/>
        <w:jc w:val="center"/>
        <w:rPr>
          <w:b/>
          <w:sz w:val="24"/>
          <w:szCs w:val="24"/>
        </w:rPr>
      </w:pPr>
      <w:r w:rsidRPr="00A52CF0">
        <w:rPr>
          <w:b/>
          <w:sz w:val="24"/>
          <w:szCs w:val="24"/>
        </w:rPr>
        <w:t>ЧАСТЬ III</w:t>
      </w:r>
    </w:p>
    <w:p w:rsidR="009D606A" w:rsidRPr="00A52CF0" w:rsidRDefault="009D606A" w:rsidP="009D606A">
      <w:pPr>
        <w:ind w:firstLine="720"/>
        <w:jc w:val="center"/>
        <w:rPr>
          <w:b/>
          <w:sz w:val="24"/>
          <w:szCs w:val="24"/>
        </w:rPr>
      </w:pPr>
      <w:r w:rsidRPr="00A52CF0">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Все работы выполняются согласно</w:t>
      </w:r>
      <w:r w:rsidR="00337663">
        <w:rPr>
          <w:sz w:val="24"/>
          <w:szCs w:val="24"/>
        </w:rPr>
        <w:t xml:space="preserve"> локальной смете</w:t>
      </w:r>
      <w:r w:rsidRPr="00A52CF0">
        <w:rPr>
          <w:sz w:val="24"/>
          <w:szCs w:val="24"/>
        </w:rPr>
        <w:t>, с котор</w:t>
      </w:r>
      <w:r w:rsidR="00896319">
        <w:rPr>
          <w:sz w:val="24"/>
          <w:szCs w:val="24"/>
        </w:rPr>
        <w:t>ой</w:t>
      </w:r>
      <w:r w:rsidRPr="00A52CF0">
        <w:rPr>
          <w:sz w:val="24"/>
          <w:szCs w:val="24"/>
        </w:rPr>
        <w:t xml:space="preserve"> можно ознакомит</w:t>
      </w:r>
      <w:r w:rsidR="00C00E8D">
        <w:rPr>
          <w:sz w:val="24"/>
          <w:szCs w:val="24"/>
        </w:rPr>
        <w:t xml:space="preserve">ься на сайте </w:t>
      </w:r>
      <w:hyperlink r:id="rId16"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A52CF0">
        <w:rPr>
          <w:b/>
          <w:sz w:val="24"/>
          <w:szCs w:val="24"/>
        </w:rPr>
        <w:t>к товарам, используемым при производстве работ</w:t>
      </w:r>
    </w:p>
    <w:p w:rsidR="00201E3E" w:rsidRPr="008B25DB" w:rsidRDefault="004106BD" w:rsidP="00337663">
      <w:pPr>
        <w:widowControl/>
        <w:tabs>
          <w:tab w:val="left" w:pos="709"/>
        </w:tabs>
        <w:autoSpaceDE/>
        <w:autoSpaceDN/>
        <w:adjustRightInd/>
        <w:jc w:val="both"/>
        <w:rPr>
          <w:sz w:val="24"/>
          <w:szCs w:val="24"/>
        </w:rPr>
      </w:pPr>
      <w:r>
        <w:rPr>
          <w:sz w:val="24"/>
          <w:szCs w:val="24"/>
        </w:rPr>
        <w:tab/>
      </w:r>
      <w:r w:rsidR="00337663" w:rsidRPr="00121245">
        <w:rPr>
          <w:sz w:val="24"/>
          <w:szCs w:val="24"/>
        </w:rPr>
        <w:t>Работы должны быть выполнены в полном объеме, с соблюдением сроков и качества выполнения работ</w:t>
      </w:r>
    </w:p>
    <w:p w:rsidR="00BD581D" w:rsidRDefault="00BD581D" w:rsidP="00BD581D">
      <w:pPr>
        <w:ind w:firstLine="708"/>
        <w:jc w:val="both"/>
        <w:rPr>
          <w:sz w:val="24"/>
          <w:szCs w:val="24"/>
        </w:rPr>
      </w:pPr>
      <w:r w:rsidRPr="00DC242B">
        <w:rPr>
          <w:sz w:val="24"/>
          <w:szCs w:val="24"/>
        </w:rPr>
        <w:t xml:space="preserve">Все поставляемые 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т.п., заверенные должным образом, должны быть предоставлены Заказчику вместе с исполнительной документацией. </w:t>
      </w:r>
    </w:p>
    <w:p w:rsidR="00BD581D" w:rsidRPr="00DC242B" w:rsidRDefault="00BD581D" w:rsidP="00BD581D">
      <w:pPr>
        <w:ind w:firstLine="708"/>
        <w:jc w:val="both"/>
        <w:rPr>
          <w:sz w:val="24"/>
          <w:szCs w:val="24"/>
        </w:rPr>
      </w:pPr>
      <w:r>
        <w:rPr>
          <w:sz w:val="24"/>
          <w:szCs w:val="24"/>
        </w:rPr>
        <w:t>В месте производства р</w:t>
      </w:r>
      <w:r w:rsidRPr="00DC242B">
        <w:rPr>
          <w:sz w:val="24"/>
          <w:szCs w:val="24"/>
        </w:rPr>
        <w:t xml:space="preserve">абот </w:t>
      </w:r>
      <w:r>
        <w:rPr>
          <w:sz w:val="24"/>
          <w:szCs w:val="24"/>
        </w:rPr>
        <w:t>должны быть обеспечены необходимые</w:t>
      </w:r>
      <w:r w:rsidRPr="00DC242B">
        <w:rPr>
          <w:sz w:val="24"/>
          <w:szCs w:val="24"/>
        </w:rPr>
        <w:t xml:space="preserve"> мер</w:t>
      </w:r>
      <w:r>
        <w:rPr>
          <w:sz w:val="24"/>
          <w:szCs w:val="24"/>
        </w:rPr>
        <w:t>оприятия</w:t>
      </w:r>
      <w:r w:rsidRPr="00DC242B">
        <w:rPr>
          <w:sz w:val="24"/>
          <w:szCs w:val="24"/>
        </w:rPr>
        <w:t xml:space="preserve"> по технике безопасности, охране труда, пожарной безопасности, охране окружающей среды, зеленых насаждений и земли, а также </w:t>
      </w:r>
      <w:r>
        <w:rPr>
          <w:sz w:val="24"/>
          <w:szCs w:val="24"/>
        </w:rPr>
        <w:t>по охране</w:t>
      </w:r>
      <w:r w:rsidRPr="00DC242B">
        <w:rPr>
          <w:sz w:val="24"/>
          <w:szCs w:val="24"/>
        </w:rPr>
        <w:t xml:space="preserve"> материальных ресурсов, находящихся на площадке.</w:t>
      </w:r>
    </w:p>
    <w:p w:rsidR="00201E3E" w:rsidRDefault="00201E3E" w:rsidP="004106BD">
      <w:pPr>
        <w:widowControl/>
        <w:tabs>
          <w:tab w:val="left" w:pos="709"/>
        </w:tabs>
        <w:autoSpaceDE/>
        <w:autoSpaceDN/>
        <w:adjustRightInd/>
        <w:jc w:val="both"/>
        <w:rPr>
          <w:sz w:val="24"/>
          <w:szCs w:val="24"/>
        </w:rPr>
      </w:pPr>
    </w:p>
    <w:p w:rsidR="009D606A" w:rsidRPr="009D606A" w:rsidRDefault="009D606A" w:rsidP="009D606A">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BD581D" w:rsidRPr="008B25DB" w:rsidRDefault="00BD581D" w:rsidP="00764E5A">
      <w:pPr>
        <w:widowControl/>
        <w:autoSpaceDE/>
        <w:autoSpaceDN/>
        <w:adjustRightInd/>
        <w:ind w:right="57" w:firstLine="708"/>
        <w:jc w:val="both"/>
        <w:rPr>
          <w:sz w:val="24"/>
          <w:szCs w:val="24"/>
        </w:rPr>
      </w:pPr>
      <w:r w:rsidRPr="00DC242B">
        <w:rPr>
          <w:sz w:val="24"/>
          <w:szCs w:val="24"/>
        </w:rPr>
        <w:t>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w:t>
      </w:r>
      <w:r w:rsidR="00764E5A">
        <w:rPr>
          <w:sz w:val="24"/>
          <w:szCs w:val="24"/>
        </w:rPr>
        <w:t>огласно актам выполненных работ.</w:t>
      </w:r>
    </w:p>
    <w:tbl>
      <w:tblPr>
        <w:tblW w:w="10058" w:type="dxa"/>
        <w:tblInd w:w="-72" w:type="dxa"/>
        <w:tblLook w:val="04A0" w:firstRow="1" w:lastRow="0" w:firstColumn="1" w:lastColumn="0" w:noHBand="0" w:noVBand="1"/>
      </w:tblPr>
      <w:tblGrid>
        <w:gridCol w:w="540"/>
        <w:gridCol w:w="160"/>
        <w:gridCol w:w="2740"/>
        <w:gridCol w:w="4460"/>
        <w:gridCol w:w="2038"/>
        <w:gridCol w:w="120"/>
      </w:tblGrid>
      <w:tr w:rsidR="00201E3E" w:rsidRPr="00201E3E" w:rsidTr="00201E3E">
        <w:trPr>
          <w:trHeight w:val="840"/>
        </w:trPr>
        <w:tc>
          <w:tcPr>
            <w:tcW w:w="10058" w:type="dxa"/>
            <w:gridSpan w:val="6"/>
            <w:tcBorders>
              <w:top w:val="nil"/>
              <w:left w:val="nil"/>
              <w:bottom w:val="nil"/>
              <w:right w:val="nil"/>
            </w:tcBorders>
            <w:shd w:val="clear" w:color="auto" w:fill="auto"/>
            <w:vAlign w:val="bottom"/>
            <w:hideMark/>
          </w:tcPr>
          <w:p w:rsidR="00201E3E" w:rsidRDefault="00201E3E" w:rsidP="0027525B">
            <w:pPr>
              <w:rPr>
                <w:b/>
                <w:bCs/>
                <w:sz w:val="24"/>
                <w:szCs w:val="24"/>
              </w:rPr>
            </w:pPr>
          </w:p>
          <w:p w:rsidR="00201E3E" w:rsidRPr="0027525B" w:rsidRDefault="00201E3E" w:rsidP="0027525B">
            <w:pPr>
              <w:ind w:left="360"/>
              <w:jc w:val="center"/>
              <w:rPr>
                <w:b/>
                <w:sz w:val="24"/>
                <w:szCs w:val="24"/>
              </w:rPr>
            </w:pPr>
            <w:r>
              <w:rPr>
                <w:b/>
                <w:bCs/>
                <w:sz w:val="24"/>
                <w:szCs w:val="24"/>
              </w:rPr>
              <w:t xml:space="preserve">4. </w:t>
            </w:r>
            <w:r>
              <w:rPr>
                <w:b/>
                <w:sz w:val="24"/>
                <w:szCs w:val="24"/>
              </w:rPr>
              <w:t>Требования к материалам, используемым при выполнении работ</w:t>
            </w:r>
          </w:p>
        </w:tc>
      </w:tr>
      <w:tr w:rsidR="00201E3E"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hideMark/>
          </w:tcPr>
          <w:p w:rsidR="00201E3E" w:rsidRDefault="00201E3E">
            <w:pPr>
              <w:widowControl/>
              <w:autoSpaceDE/>
              <w:adjustRightInd/>
              <w:rPr>
                <w:sz w:val="24"/>
                <w:szCs w:val="24"/>
              </w:rPr>
            </w:pPr>
            <w:r>
              <w:rPr>
                <w:sz w:val="24"/>
                <w:szCs w:val="24"/>
              </w:rPr>
              <w:t>№</w:t>
            </w:r>
          </w:p>
          <w:p w:rsidR="00201E3E" w:rsidRDefault="00201E3E">
            <w:pPr>
              <w:widowControl/>
              <w:autoSpaceDE/>
              <w:adjustRightInd/>
              <w:rPr>
                <w:sz w:val="24"/>
                <w:szCs w:val="24"/>
              </w:rPr>
            </w:pPr>
            <w:proofErr w:type="gramStart"/>
            <w:r>
              <w:rPr>
                <w:sz w:val="24"/>
                <w:szCs w:val="24"/>
              </w:rPr>
              <w:t>п</w:t>
            </w:r>
            <w:proofErr w:type="gramEnd"/>
            <w:r>
              <w:rPr>
                <w:sz w:val="24"/>
                <w:szCs w:val="24"/>
              </w:rPr>
              <w:t>/п</w:t>
            </w:r>
          </w:p>
        </w:tc>
        <w:tc>
          <w:tcPr>
            <w:tcW w:w="2900" w:type="dxa"/>
            <w:gridSpan w:val="2"/>
            <w:tcBorders>
              <w:top w:val="single" w:sz="4" w:space="0" w:color="000000"/>
              <w:left w:val="single" w:sz="4" w:space="0" w:color="000000"/>
              <w:bottom w:val="single" w:sz="4" w:space="0" w:color="000000"/>
              <w:right w:val="single" w:sz="4" w:space="0" w:color="000000"/>
            </w:tcBorders>
            <w:hideMark/>
          </w:tcPr>
          <w:p w:rsidR="00201E3E" w:rsidRDefault="00201E3E">
            <w:pPr>
              <w:widowControl/>
              <w:autoSpaceDE/>
              <w:adjustRightInd/>
              <w:jc w:val="center"/>
              <w:rPr>
                <w:sz w:val="24"/>
                <w:szCs w:val="24"/>
              </w:rPr>
            </w:pPr>
            <w:r>
              <w:rPr>
                <w:rFonts w:eastAsia="Calibri"/>
                <w:b/>
                <w:sz w:val="24"/>
                <w:szCs w:val="24"/>
                <w:lang w:eastAsia="en-US"/>
              </w:rPr>
              <w:t>Наименовани</w:t>
            </w:r>
            <w:r>
              <w:rPr>
                <w:rFonts w:eastAsia="Calibri"/>
                <w:b/>
                <w:szCs w:val="24"/>
                <w:lang w:eastAsia="en-US"/>
              </w:rPr>
              <w:t>е</w:t>
            </w:r>
            <w:r>
              <w:rPr>
                <w:rFonts w:eastAsia="Calibri"/>
                <w:b/>
                <w:sz w:val="24"/>
                <w:szCs w:val="24"/>
                <w:lang w:eastAsia="en-US"/>
              </w:rPr>
              <w:t xml:space="preserve"> товара и товарный знак, используемого при выполнении работ, и локальному сметному расчету</w:t>
            </w:r>
          </w:p>
        </w:tc>
        <w:tc>
          <w:tcPr>
            <w:tcW w:w="6498" w:type="dxa"/>
            <w:gridSpan w:val="2"/>
            <w:tcBorders>
              <w:top w:val="single" w:sz="4" w:space="0" w:color="000000"/>
              <w:left w:val="single" w:sz="4" w:space="0" w:color="000000"/>
              <w:bottom w:val="single" w:sz="4" w:space="0" w:color="000000"/>
              <w:right w:val="single" w:sz="4" w:space="0" w:color="000000"/>
            </w:tcBorders>
            <w:vAlign w:val="center"/>
            <w:hideMark/>
          </w:tcPr>
          <w:p w:rsidR="00201E3E" w:rsidRDefault="00201E3E">
            <w:pPr>
              <w:widowControl/>
              <w:autoSpaceDE/>
              <w:adjustRightInd/>
              <w:jc w:val="center"/>
              <w:rPr>
                <w:sz w:val="24"/>
                <w:szCs w:val="24"/>
              </w:rPr>
            </w:pPr>
            <w:r>
              <w:rPr>
                <w:sz w:val="24"/>
                <w:szCs w:val="24"/>
              </w:rPr>
              <w:t>Требуемые показатели товара</w:t>
            </w:r>
          </w:p>
        </w:tc>
      </w:tr>
      <w:tr w:rsidR="00764E5A"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tcPr>
          <w:p w:rsidR="00764E5A" w:rsidRDefault="00764E5A">
            <w:pPr>
              <w:widowControl/>
              <w:autoSpaceDE/>
              <w:adjustRightInd/>
              <w:rPr>
                <w:sz w:val="24"/>
                <w:szCs w:val="24"/>
              </w:rPr>
            </w:pPr>
            <w:r>
              <w:rPr>
                <w:sz w:val="24"/>
                <w:szCs w:val="24"/>
              </w:rPr>
              <w:t>1</w:t>
            </w:r>
          </w:p>
        </w:tc>
        <w:tc>
          <w:tcPr>
            <w:tcW w:w="2900" w:type="dxa"/>
            <w:gridSpan w:val="2"/>
            <w:tcBorders>
              <w:top w:val="single" w:sz="4" w:space="0" w:color="000000"/>
              <w:left w:val="single" w:sz="4" w:space="0" w:color="000000"/>
              <w:bottom w:val="single" w:sz="4" w:space="0" w:color="000000"/>
              <w:right w:val="single" w:sz="4" w:space="0" w:color="000000"/>
            </w:tcBorders>
          </w:tcPr>
          <w:p w:rsidR="00764E5A" w:rsidRDefault="00764E5A" w:rsidP="00764E5A">
            <w:pPr>
              <w:widowControl/>
              <w:autoSpaceDE/>
              <w:adjustRightInd/>
              <w:jc w:val="both"/>
              <w:rPr>
                <w:rFonts w:eastAsia="Calibri"/>
                <w:b/>
                <w:sz w:val="24"/>
                <w:szCs w:val="24"/>
                <w:lang w:eastAsia="en-US"/>
              </w:rPr>
            </w:pPr>
            <w:r w:rsidRPr="00764E5A">
              <w:rPr>
                <w:color w:val="000000"/>
                <w:sz w:val="24"/>
                <w:szCs w:val="24"/>
              </w:rPr>
              <w:t>Канализационные трубы высокой плотности их ПВХ 110*3,2</w:t>
            </w:r>
          </w:p>
        </w:tc>
        <w:tc>
          <w:tcPr>
            <w:tcW w:w="6498" w:type="dxa"/>
            <w:gridSpan w:val="2"/>
            <w:tcBorders>
              <w:top w:val="single" w:sz="4" w:space="0" w:color="000000"/>
              <w:left w:val="single" w:sz="4" w:space="0" w:color="000000"/>
              <w:bottom w:val="single" w:sz="4" w:space="0" w:color="000000"/>
              <w:right w:val="single" w:sz="4" w:space="0" w:color="000000"/>
            </w:tcBorders>
            <w:vAlign w:val="center"/>
          </w:tcPr>
          <w:p w:rsidR="00764E5A" w:rsidRPr="00764E5A" w:rsidRDefault="00764E5A" w:rsidP="00764E5A">
            <w:pPr>
              <w:rPr>
                <w:color w:val="000000"/>
                <w:sz w:val="24"/>
                <w:szCs w:val="24"/>
              </w:rPr>
            </w:pPr>
            <w:r w:rsidRPr="00764E5A">
              <w:rPr>
                <w:color w:val="000000"/>
                <w:sz w:val="24"/>
                <w:szCs w:val="24"/>
              </w:rPr>
              <w:t>Плотность -1410кг/м</w:t>
            </w:r>
          </w:p>
          <w:p w:rsidR="00764E5A" w:rsidRPr="00764E5A" w:rsidRDefault="00764E5A" w:rsidP="00764E5A">
            <w:pPr>
              <w:rPr>
                <w:color w:val="000000"/>
                <w:sz w:val="24"/>
                <w:szCs w:val="24"/>
              </w:rPr>
            </w:pPr>
            <w:r w:rsidRPr="00764E5A">
              <w:rPr>
                <w:color w:val="000000"/>
                <w:sz w:val="24"/>
                <w:szCs w:val="24"/>
              </w:rPr>
              <w:t xml:space="preserve">Модуль упругости  при скорости деформации 1мм/мин-3000МПа </w:t>
            </w:r>
          </w:p>
          <w:p w:rsidR="00764E5A" w:rsidRPr="00764E5A" w:rsidRDefault="00764E5A" w:rsidP="00764E5A">
            <w:pPr>
              <w:rPr>
                <w:color w:val="000000"/>
                <w:sz w:val="24"/>
                <w:szCs w:val="24"/>
              </w:rPr>
            </w:pPr>
            <w:proofErr w:type="gramStart"/>
            <w:r w:rsidRPr="00764E5A">
              <w:rPr>
                <w:color w:val="000000"/>
                <w:sz w:val="24"/>
                <w:szCs w:val="24"/>
              </w:rPr>
              <w:t>Удельная</w:t>
            </w:r>
            <w:proofErr w:type="gramEnd"/>
            <w:r w:rsidRPr="00764E5A">
              <w:rPr>
                <w:color w:val="000000"/>
                <w:sz w:val="24"/>
                <w:szCs w:val="24"/>
              </w:rPr>
              <w:t xml:space="preserve"> теплоемкость-10,0 ДЖ/г</w:t>
            </w:r>
          </w:p>
          <w:p w:rsidR="00764E5A" w:rsidRPr="00764E5A" w:rsidRDefault="00764E5A" w:rsidP="00764E5A">
            <w:pPr>
              <w:rPr>
                <w:color w:val="000000"/>
                <w:sz w:val="24"/>
                <w:szCs w:val="24"/>
              </w:rPr>
            </w:pPr>
            <w:r w:rsidRPr="00764E5A">
              <w:rPr>
                <w:color w:val="000000"/>
                <w:sz w:val="24"/>
                <w:szCs w:val="24"/>
              </w:rPr>
              <w:t>Теплопроводность при 23</w:t>
            </w:r>
            <w:r w:rsidRPr="00764E5A">
              <w:rPr>
                <w:color w:val="000000"/>
                <w:sz w:val="24"/>
                <w:szCs w:val="24"/>
                <w:vertAlign w:val="superscript"/>
              </w:rPr>
              <w:t>0</w:t>
            </w:r>
            <w:r w:rsidRPr="00764E5A">
              <w:rPr>
                <w:color w:val="000000"/>
                <w:sz w:val="24"/>
                <w:szCs w:val="24"/>
              </w:rPr>
              <w:t>С -0,15Вт/м</w:t>
            </w:r>
          </w:p>
          <w:p w:rsidR="00764E5A" w:rsidRPr="00764E5A" w:rsidRDefault="00764E5A" w:rsidP="00764E5A">
            <w:pPr>
              <w:rPr>
                <w:color w:val="000000"/>
                <w:sz w:val="24"/>
                <w:szCs w:val="24"/>
              </w:rPr>
            </w:pPr>
            <w:r w:rsidRPr="00764E5A">
              <w:rPr>
                <w:color w:val="000000"/>
                <w:sz w:val="24"/>
                <w:szCs w:val="24"/>
              </w:rPr>
              <w:t>Минимальный  радиус изгиба пластиковой трубы при 20</w:t>
            </w:r>
            <w:r w:rsidRPr="00764E5A">
              <w:rPr>
                <w:color w:val="000000"/>
                <w:sz w:val="24"/>
                <w:szCs w:val="24"/>
                <w:vertAlign w:val="superscript"/>
              </w:rPr>
              <w:t>0</w:t>
            </w:r>
            <w:r w:rsidRPr="00764E5A">
              <w:rPr>
                <w:color w:val="000000"/>
                <w:sz w:val="24"/>
                <w:szCs w:val="24"/>
              </w:rPr>
              <w:t xml:space="preserve">С- </w:t>
            </w:r>
            <w:smartTag w:uri="urn:schemas-microsoft-com:office:smarttags" w:element="metricconverter">
              <w:smartTagPr>
                <w:attr w:name="ProductID" w:val="300 мм"/>
              </w:smartTagPr>
              <w:r w:rsidRPr="00764E5A">
                <w:rPr>
                  <w:color w:val="000000"/>
                  <w:sz w:val="24"/>
                  <w:szCs w:val="24"/>
                </w:rPr>
                <w:t>300 мм</w:t>
              </w:r>
            </w:smartTag>
          </w:p>
          <w:p w:rsidR="00764E5A" w:rsidRDefault="00764E5A" w:rsidP="00764E5A">
            <w:pPr>
              <w:widowControl/>
              <w:autoSpaceDE/>
              <w:adjustRightInd/>
              <w:rPr>
                <w:sz w:val="24"/>
                <w:szCs w:val="24"/>
              </w:rPr>
            </w:pPr>
            <w:r w:rsidRPr="00764E5A">
              <w:rPr>
                <w:color w:val="000000"/>
                <w:sz w:val="24"/>
                <w:szCs w:val="24"/>
              </w:rPr>
              <w:t>Монтаж в температурном режиме от -5</w:t>
            </w:r>
            <w:r w:rsidRPr="00764E5A">
              <w:rPr>
                <w:color w:val="000000"/>
                <w:sz w:val="24"/>
                <w:szCs w:val="24"/>
                <w:vertAlign w:val="superscript"/>
              </w:rPr>
              <w:t>0</w:t>
            </w:r>
            <w:r w:rsidRPr="00764E5A">
              <w:rPr>
                <w:color w:val="000000"/>
                <w:sz w:val="24"/>
                <w:szCs w:val="24"/>
              </w:rPr>
              <w:t>до +90</w:t>
            </w:r>
            <w:r w:rsidRPr="00764E5A">
              <w:rPr>
                <w:color w:val="000000"/>
                <w:sz w:val="24"/>
                <w:szCs w:val="24"/>
                <w:vertAlign w:val="superscript"/>
              </w:rPr>
              <w:t>0</w:t>
            </w:r>
            <w:r w:rsidRPr="00764E5A">
              <w:rPr>
                <w:color w:val="000000"/>
                <w:sz w:val="24"/>
                <w:szCs w:val="24"/>
              </w:rPr>
              <w:t>С</w:t>
            </w:r>
          </w:p>
        </w:tc>
      </w:tr>
      <w:tr w:rsidR="00764E5A" w:rsidTr="006E40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gridAfter w:val="1"/>
          <w:wAfter w:w="120" w:type="dxa"/>
          <w:trHeight w:val="1052"/>
        </w:trPr>
        <w:tc>
          <w:tcPr>
            <w:tcW w:w="540" w:type="dxa"/>
            <w:tcBorders>
              <w:top w:val="single" w:sz="4" w:space="0" w:color="000000"/>
              <w:left w:val="single" w:sz="4" w:space="0" w:color="000000"/>
              <w:bottom w:val="single" w:sz="4" w:space="0" w:color="000000"/>
              <w:right w:val="single" w:sz="4" w:space="0" w:color="000000"/>
            </w:tcBorders>
          </w:tcPr>
          <w:p w:rsidR="00764E5A" w:rsidRDefault="00764E5A">
            <w:pPr>
              <w:widowControl/>
              <w:autoSpaceDE/>
              <w:adjustRightInd/>
              <w:rPr>
                <w:sz w:val="24"/>
                <w:szCs w:val="24"/>
              </w:rPr>
            </w:pPr>
          </w:p>
        </w:tc>
        <w:tc>
          <w:tcPr>
            <w:tcW w:w="2900" w:type="dxa"/>
            <w:gridSpan w:val="2"/>
            <w:tcBorders>
              <w:top w:val="single" w:sz="4" w:space="0" w:color="000000"/>
              <w:left w:val="single" w:sz="4" w:space="0" w:color="000000"/>
              <w:bottom w:val="single" w:sz="4" w:space="0" w:color="000000"/>
              <w:right w:val="single" w:sz="4" w:space="0" w:color="000000"/>
            </w:tcBorders>
          </w:tcPr>
          <w:p w:rsidR="00764E5A" w:rsidRPr="00764E5A" w:rsidRDefault="00764E5A" w:rsidP="00764E5A">
            <w:pPr>
              <w:widowControl/>
              <w:autoSpaceDE/>
              <w:adjustRightInd/>
              <w:jc w:val="both"/>
              <w:rPr>
                <w:color w:val="000000"/>
                <w:sz w:val="24"/>
                <w:szCs w:val="24"/>
              </w:rPr>
            </w:pPr>
            <w:r w:rsidRPr="00764E5A">
              <w:rPr>
                <w:color w:val="000000"/>
                <w:sz w:val="24"/>
                <w:szCs w:val="24"/>
              </w:rPr>
              <w:t>Кронштейны и опоры под канализационные трубы</w:t>
            </w:r>
          </w:p>
        </w:tc>
        <w:tc>
          <w:tcPr>
            <w:tcW w:w="6498" w:type="dxa"/>
            <w:gridSpan w:val="2"/>
            <w:tcBorders>
              <w:top w:val="single" w:sz="4" w:space="0" w:color="000000"/>
              <w:left w:val="single" w:sz="4" w:space="0" w:color="000000"/>
              <w:bottom w:val="single" w:sz="4" w:space="0" w:color="000000"/>
              <w:right w:val="single" w:sz="4" w:space="0" w:color="000000"/>
            </w:tcBorders>
            <w:vAlign w:val="center"/>
          </w:tcPr>
          <w:p w:rsidR="00764E5A" w:rsidRDefault="00764E5A" w:rsidP="00764E5A">
            <w:pPr>
              <w:rPr>
                <w:color w:val="000000"/>
                <w:sz w:val="24"/>
                <w:szCs w:val="24"/>
              </w:rPr>
            </w:pPr>
            <w:r w:rsidRPr="00764E5A">
              <w:rPr>
                <w:color w:val="000000"/>
                <w:sz w:val="24"/>
                <w:szCs w:val="24"/>
              </w:rPr>
              <w:t>Кронштейны   металлические  или из ПВХ для крепления труб диаметром до125-130 мм</w:t>
            </w:r>
          </w:p>
          <w:p w:rsidR="00764E5A" w:rsidRDefault="00764E5A" w:rsidP="00764E5A">
            <w:pPr>
              <w:rPr>
                <w:color w:val="000000"/>
                <w:sz w:val="24"/>
                <w:szCs w:val="24"/>
              </w:rPr>
            </w:pPr>
          </w:p>
          <w:p w:rsidR="00764E5A" w:rsidRPr="00764E5A" w:rsidRDefault="00764E5A" w:rsidP="00764E5A">
            <w:pPr>
              <w:rPr>
                <w:color w:val="000000"/>
                <w:sz w:val="24"/>
                <w:szCs w:val="24"/>
              </w:rPr>
            </w:pPr>
          </w:p>
        </w:tc>
      </w:tr>
      <w:tr w:rsidR="00201E3E" w:rsidRPr="00201E3E" w:rsidTr="00201E3E">
        <w:trPr>
          <w:trHeight w:val="270"/>
        </w:trPr>
        <w:tc>
          <w:tcPr>
            <w:tcW w:w="700" w:type="dxa"/>
            <w:gridSpan w:val="2"/>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c>
          <w:tcPr>
            <w:tcW w:w="2740" w:type="dxa"/>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c>
          <w:tcPr>
            <w:tcW w:w="4460" w:type="dxa"/>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c>
          <w:tcPr>
            <w:tcW w:w="2158" w:type="dxa"/>
            <w:gridSpan w:val="2"/>
            <w:tcBorders>
              <w:top w:val="nil"/>
              <w:left w:val="nil"/>
              <w:bottom w:val="nil"/>
              <w:right w:val="nil"/>
            </w:tcBorders>
            <w:shd w:val="clear" w:color="auto" w:fill="auto"/>
            <w:noWrap/>
            <w:vAlign w:val="bottom"/>
            <w:hideMark/>
          </w:tcPr>
          <w:p w:rsidR="00201E3E" w:rsidRPr="00201E3E" w:rsidRDefault="00201E3E" w:rsidP="00201E3E">
            <w:pPr>
              <w:widowControl/>
              <w:autoSpaceDE/>
              <w:autoSpaceDN/>
              <w:adjustRightInd/>
              <w:rPr>
                <w:rFonts w:ascii="Arial CYR" w:hAnsi="Arial CYR"/>
              </w:rPr>
            </w:pPr>
          </w:p>
        </w:tc>
      </w:tr>
    </w:tbl>
    <w:p w:rsidR="004106BD" w:rsidRPr="00F16987" w:rsidRDefault="004106BD" w:rsidP="005706F5">
      <w:pPr>
        <w:rPr>
          <w:b/>
          <w:sz w:val="24"/>
          <w:szCs w:val="24"/>
        </w:rPr>
      </w:pPr>
    </w:p>
    <w:sectPr w:rsidR="004106BD" w:rsidRPr="00F16987" w:rsidSect="005706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D01" w:rsidRDefault="00691D01">
      <w:r>
        <w:separator/>
      </w:r>
    </w:p>
  </w:endnote>
  <w:endnote w:type="continuationSeparator" w:id="0">
    <w:p w:rsidR="00691D01" w:rsidRDefault="0069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8A" w:rsidRDefault="00C4718A"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4718A" w:rsidRDefault="00C4718A"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18A" w:rsidRDefault="00C4718A"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7017D">
      <w:rPr>
        <w:rStyle w:val="a9"/>
        <w:noProof/>
      </w:rPr>
      <w:t>34</w:t>
    </w:r>
    <w:r>
      <w:rPr>
        <w:rStyle w:val="a9"/>
      </w:rPr>
      <w:fldChar w:fldCharType="end"/>
    </w:r>
  </w:p>
  <w:p w:rsidR="00C4718A" w:rsidRDefault="00C4718A"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D01" w:rsidRDefault="00691D01">
      <w:r>
        <w:separator/>
      </w:r>
    </w:p>
  </w:footnote>
  <w:footnote w:type="continuationSeparator" w:id="0">
    <w:p w:rsidR="00691D01" w:rsidRDefault="00691D01">
      <w:r>
        <w:continuationSeparator/>
      </w:r>
    </w:p>
  </w:footnote>
  <w:footnote w:id="1">
    <w:p w:rsidR="00C4718A" w:rsidRDefault="00C4718A" w:rsidP="00C02662">
      <w:pPr>
        <w:pStyle w:val="af3"/>
      </w:pPr>
      <w:r>
        <w:rPr>
          <w:rStyle w:val="af5"/>
        </w:rPr>
        <w:t>*</w:t>
      </w:r>
      <w:r>
        <w:t xml:space="preserve"> в соответствии с системой налогообложения, применяемой участником размещения заказа</w:t>
      </w:r>
    </w:p>
  </w:footnote>
  <w:footnote w:id="2">
    <w:p w:rsidR="00C4718A" w:rsidRDefault="00C4718A" w:rsidP="008A686D">
      <w:pPr>
        <w:pStyle w:val="af3"/>
      </w:pPr>
      <w:r>
        <w:rPr>
          <w:rStyle w:val="af5"/>
        </w:rPr>
        <w:t>*</w:t>
      </w:r>
      <w:r>
        <w:t xml:space="preserve"> НДС </w:t>
      </w:r>
      <w:r w:rsidRPr="00D05688">
        <w:t xml:space="preserve">не указывается </w:t>
      </w:r>
      <w:r>
        <w:t>лицами</w:t>
      </w:r>
      <w:r w:rsidRPr="00D05688">
        <w:t>, работающими с применением упрощенной системы налогообложения</w:t>
      </w:r>
    </w:p>
  </w:footnote>
  <w:footnote w:id="3">
    <w:p w:rsidR="00C4718A" w:rsidRDefault="00C4718A" w:rsidP="00997D32">
      <w:pPr>
        <w:ind w:firstLine="540"/>
        <w:jc w:val="both"/>
      </w:pPr>
      <w:r>
        <w:rPr>
          <w:rStyle w:val="af5"/>
        </w:rPr>
        <w:t>*</w:t>
      </w:r>
      <w:r>
        <w:t xml:space="preserve"> Приложение №1 к контракту  размещено отдельным файлом на сайте </w:t>
      </w:r>
      <w:hyperlink r:id="rId1" w:history="1">
        <w:r>
          <w:rPr>
            <w:rStyle w:val="af0"/>
            <w:lang w:val="en-US"/>
          </w:rPr>
          <w:t>www</w:t>
        </w:r>
        <w:r>
          <w:rPr>
            <w:rStyle w:val="af0"/>
          </w:rPr>
          <w:t>.zakupki.gov.ru</w:t>
        </w:r>
      </w:hyperlink>
      <w:r>
        <w:t>.</w:t>
      </w:r>
    </w:p>
    <w:p w:rsidR="00C4718A" w:rsidRDefault="00C4718A" w:rsidP="00997D32">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71CD"/>
    <w:rsid w:val="00037E95"/>
    <w:rsid w:val="0004375E"/>
    <w:rsid w:val="00056B0F"/>
    <w:rsid w:val="0006237C"/>
    <w:rsid w:val="0007345E"/>
    <w:rsid w:val="0009368D"/>
    <w:rsid w:val="000A3320"/>
    <w:rsid w:val="000A4A1B"/>
    <w:rsid w:val="000A6E52"/>
    <w:rsid w:val="000C1106"/>
    <w:rsid w:val="000E1F9E"/>
    <w:rsid w:val="000E5F9E"/>
    <w:rsid w:val="0010073E"/>
    <w:rsid w:val="00121245"/>
    <w:rsid w:val="001309DA"/>
    <w:rsid w:val="001352F4"/>
    <w:rsid w:val="0015441C"/>
    <w:rsid w:val="00170BBB"/>
    <w:rsid w:val="001838AF"/>
    <w:rsid w:val="00185859"/>
    <w:rsid w:val="001A3A85"/>
    <w:rsid w:val="001A5B85"/>
    <w:rsid w:val="001B6DE2"/>
    <w:rsid w:val="001C52DA"/>
    <w:rsid w:val="001C550A"/>
    <w:rsid w:val="001D19CA"/>
    <w:rsid w:val="001F0B64"/>
    <w:rsid w:val="00201E3E"/>
    <w:rsid w:val="0022448D"/>
    <w:rsid w:val="00227298"/>
    <w:rsid w:val="00237DE2"/>
    <w:rsid w:val="0024183A"/>
    <w:rsid w:val="002573C4"/>
    <w:rsid w:val="0026501A"/>
    <w:rsid w:val="00273D23"/>
    <w:rsid w:val="0027525B"/>
    <w:rsid w:val="002771F2"/>
    <w:rsid w:val="00292380"/>
    <w:rsid w:val="002C3259"/>
    <w:rsid w:val="002E33D0"/>
    <w:rsid w:val="002E471B"/>
    <w:rsid w:val="002E5FB5"/>
    <w:rsid w:val="002F10F8"/>
    <w:rsid w:val="002F7005"/>
    <w:rsid w:val="003011F9"/>
    <w:rsid w:val="00306E0C"/>
    <w:rsid w:val="00311406"/>
    <w:rsid w:val="00320C8D"/>
    <w:rsid w:val="00332CF1"/>
    <w:rsid w:val="00337663"/>
    <w:rsid w:val="003524F6"/>
    <w:rsid w:val="00353C6F"/>
    <w:rsid w:val="00362A4C"/>
    <w:rsid w:val="00391B2E"/>
    <w:rsid w:val="003A2428"/>
    <w:rsid w:val="003A6647"/>
    <w:rsid w:val="003C4852"/>
    <w:rsid w:val="003D29F2"/>
    <w:rsid w:val="003D7B48"/>
    <w:rsid w:val="003E16F7"/>
    <w:rsid w:val="003E4AD5"/>
    <w:rsid w:val="00407B60"/>
    <w:rsid w:val="004106BD"/>
    <w:rsid w:val="004141CD"/>
    <w:rsid w:val="00420776"/>
    <w:rsid w:val="00420B0F"/>
    <w:rsid w:val="00420BFF"/>
    <w:rsid w:val="00435F41"/>
    <w:rsid w:val="00441898"/>
    <w:rsid w:val="0044275C"/>
    <w:rsid w:val="0044421F"/>
    <w:rsid w:val="004445FF"/>
    <w:rsid w:val="004509F6"/>
    <w:rsid w:val="0045458B"/>
    <w:rsid w:val="0046118D"/>
    <w:rsid w:val="004625A2"/>
    <w:rsid w:val="00470068"/>
    <w:rsid w:val="00472A78"/>
    <w:rsid w:val="00477973"/>
    <w:rsid w:val="00481838"/>
    <w:rsid w:val="00493B3B"/>
    <w:rsid w:val="00494771"/>
    <w:rsid w:val="004A2A54"/>
    <w:rsid w:val="004A4446"/>
    <w:rsid w:val="004B21AD"/>
    <w:rsid w:val="004C50BA"/>
    <w:rsid w:val="004E2200"/>
    <w:rsid w:val="004F0A1E"/>
    <w:rsid w:val="004F1851"/>
    <w:rsid w:val="004F49E3"/>
    <w:rsid w:val="00502367"/>
    <w:rsid w:val="00525854"/>
    <w:rsid w:val="005346BA"/>
    <w:rsid w:val="005367FA"/>
    <w:rsid w:val="00546027"/>
    <w:rsid w:val="0055061B"/>
    <w:rsid w:val="00561A01"/>
    <w:rsid w:val="00566934"/>
    <w:rsid w:val="00566C2F"/>
    <w:rsid w:val="005670DF"/>
    <w:rsid w:val="005706F5"/>
    <w:rsid w:val="005A5ABB"/>
    <w:rsid w:val="005B3E13"/>
    <w:rsid w:val="005C6866"/>
    <w:rsid w:val="005E52BB"/>
    <w:rsid w:val="00604791"/>
    <w:rsid w:val="00606BD9"/>
    <w:rsid w:val="00616D51"/>
    <w:rsid w:val="00622569"/>
    <w:rsid w:val="00642390"/>
    <w:rsid w:val="00656BFB"/>
    <w:rsid w:val="0066719E"/>
    <w:rsid w:val="00673FD7"/>
    <w:rsid w:val="006843C7"/>
    <w:rsid w:val="00691D01"/>
    <w:rsid w:val="006A500B"/>
    <w:rsid w:val="006C6AD8"/>
    <w:rsid w:val="006C71B8"/>
    <w:rsid w:val="006E1CED"/>
    <w:rsid w:val="006E402E"/>
    <w:rsid w:val="0070440C"/>
    <w:rsid w:val="0071634A"/>
    <w:rsid w:val="007250D8"/>
    <w:rsid w:val="007250E6"/>
    <w:rsid w:val="007415D0"/>
    <w:rsid w:val="00746345"/>
    <w:rsid w:val="007562B4"/>
    <w:rsid w:val="00763509"/>
    <w:rsid w:val="00764E5A"/>
    <w:rsid w:val="0078290A"/>
    <w:rsid w:val="00784FC3"/>
    <w:rsid w:val="00791FC9"/>
    <w:rsid w:val="007A0A34"/>
    <w:rsid w:val="007A23D4"/>
    <w:rsid w:val="007A50B4"/>
    <w:rsid w:val="007C0649"/>
    <w:rsid w:val="007D0AB6"/>
    <w:rsid w:val="007D3EC3"/>
    <w:rsid w:val="007D4994"/>
    <w:rsid w:val="007D6E6A"/>
    <w:rsid w:val="007D7335"/>
    <w:rsid w:val="007F321F"/>
    <w:rsid w:val="0081179B"/>
    <w:rsid w:val="008264D6"/>
    <w:rsid w:val="00833B4C"/>
    <w:rsid w:val="00843A4A"/>
    <w:rsid w:val="0084577E"/>
    <w:rsid w:val="00864553"/>
    <w:rsid w:val="00870B70"/>
    <w:rsid w:val="00880B0B"/>
    <w:rsid w:val="0089415F"/>
    <w:rsid w:val="00896319"/>
    <w:rsid w:val="00897FF5"/>
    <w:rsid w:val="008A2D12"/>
    <w:rsid w:val="008A686D"/>
    <w:rsid w:val="008B193B"/>
    <w:rsid w:val="008B2171"/>
    <w:rsid w:val="008B25DB"/>
    <w:rsid w:val="008B47AD"/>
    <w:rsid w:val="008D0035"/>
    <w:rsid w:val="008D5990"/>
    <w:rsid w:val="009036A5"/>
    <w:rsid w:val="00904D7B"/>
    <w:rsid w:val="0091147E"/>
    <w:rsid w:val="00920ED1"/>
    <w:rsid w:val="00933282"/>
    <w:rsid w:val="00933526"/>
    <w:rsid w:val="0096354D"/>
    <w:rsid w:val="00971A62"/>
    <w:rsid w:val="009762B1"/>
    <w:rsid w:val="009906A1"/>
    <w:rsid w:val="00992245"/>
    <w:rsid w:val="00997D32"/>
    <w:rsid w:val="009A6511"/>
    <w:rsid w:val="009A65AE"/>
    <w:rsid w:val="009B0938"/>
    <w:rsid w:val="009B6693"/>
    <w:rsid w:val="009C7908"/>
    <w:rsid w:val="009D606A"/>
    <w:rsid w:val="009F5848"/>
    <w:rsid w:val="00A0274F"/>
    <w:rsid w:val="00A0418B"/>
    <w:rsid w:val="00A0621E"/>
    <w:rsid w:val="00A12181"/>
    <w:rsid w:val="00A15CED"/>
    <w:rsid w:val="00A17C56"/>
    <w:rsid w:val="00A41096"/>
    <w:rsid w:val="00A52CF0"/>
    <w:rsid w:val="00A56F40"/>
    <w:rsid w:val="00A67ABC"/>
    <w:rsid w:val="00A83F29"/>
    <w:rsid w:val="00A840BE"/>
    <w:rsid w:val="00A92461"/>
    <w:rsid w:val="00AA34EA"/>
    <w:rsid w:val="00AB0057"/>
    <w:rsid w:val="00AB7EC5"/>
    <w:rsid w:val="00AC1702"/>
    <w:rsid w:val="00AC40A3"/>
    <w:rsid w:val="00AD3039"/>
    <w:rsid w:val="00AE06A6"/>
    <w:rsid w:val="00AE2678"/>
    <w:rsid w:val="00AE366D"/>
    <w:rsid w:val="00AE54C7"/>
    <w:rsid w:val="00AF09B4"/>
    <w:rsid w:val="00B00E36"/>
    <w:rsid w:val="00B119EB"/>
    <w:rsid w:val="00B16CA3"/>
    <w:rsid w:val="00B31244"/>
    <w:rsid w:val="00B47F53"/>
    <w:rsid w:val="00B55ABE"/>
    <w:rsid w:val="00B56CE9"/>
    <w:rsid w:val="00B66694"/>
    <w:rsid w:val="00B732A9"/>
    <w:rsid w:val="00B86288"/>
    <w:rsid w:val="00BA4C2B"/>
    <w:rsid w:val="00BA5308"/>
    <w:rsid w:val="00BC5B6F"/>
    <w:rsid w:val="00BD581D"/>
    <w:rsid w:val="00BE030B"/>
    <w:rsid w:val="00BE60AA"/>
    <w:rsid w:val="00BF64AE"/>
    <w:rsid w:val="00BF7DEC"/>
    <w:rsid w:val="00C00E8D"/>
    <w:rsid w:val="00C02662"/>
    <w:rsid w:val="00C051B1"/>
    <w:rsid w:val="00C06B41"/>
    <w:rsid w:val="00C32510"/>
    <w:rsid w:val="00C371CB"/>
    <w:rsid w:val="00C41939"/>
    <w:rsid w:val="00C46B26"/>
    <w:rsid w:val="00C4718A"/>
    <w:rsid w:val="00C505F8"/>
    <w:rsid w:val="00C56D02"/>
    <w:rsid w:val="00C60D34"/>
    <w:rsid w:val="00C642D1"/>
    <w:rsid w:val="00C654EC"/>
    <w:rsid w:val="00C713FD"/>
    <w:rsid w:val="00C7439E"/>
    <w:rsid w:val="00C74B64"/>
    <w:rsid w:val="00C831B5"/>
    <w:rsid w:val="00C90FD9"/>
    <w:rsid w:val="00C96566"/>
    <w:rsid w:val="00C96AD2"/>
    <w:rsid w:val="00CA0201"/>
    <w:rsid w:val="00CA5C43"/>
    <w:rsid w:val="00CB7823"/>
    <w:rsid w:val="00CC7C97"/>
    <w:rsid w:val="00CD7098"/>
    <w:rsid w:val="00CE0023"/>
    <w:rsid w:val="00CE3E87"/>
    <w:rsid w:val="00D0037A"/>
    <w:rsid w:val="00D05B77"/>
    <w:rsid w:val="00D2087C"/>
    <w:rsid w:val="00D232D1"/>
    <w:rsid w:val="00D265E3"/>
    <w:rsid w:val="00D31225"/>
    <w:rsid w:val="00D317F7"/>
    <w:rsid w:val="00D47239"/>
    <w:rsid w:val="00D54344"/>
    <w:rsid w:val="00D73FEC"/>
    <w:rsid w:val="00D96C04"/>
    <w:rsid w:val="00DB57F1"/>
    <w:rsid w:val="00DB5C94"/>
    <w:rsid w:val="00DB798F"/>
    <w:rsid w:val="00DC2281"/>
    <w:rsid w:val="00DC2385"/>
    <w:rsid w:val="00DC242B"/>
    <w:rsid w:val="00DD0221"/>
    <w:rsid w:val="00DE2D68"/>
    <w:rsid w:val="00DE4CBA"/>
    <w:rsid w:val="00E17E37"/>
    <w:rsid w:val="00E202EA"/>
    <w:rsid w:val="00E258EB"/>
    <w:rsid w:val="00E35AC2"/>
    <w:rsid w:val="00E4287A"/>
    <w:rsid w:val="00E618C4"/>
    <w:rsid w:val="00E61E17"/>
    <w:rsid w:val="00E62E4E"/>
    <w:rsid w:val="00E64A78"/>
    <w:rsid w:val="00E7104B"/>
    <w:rsid w:val="00E830C7"/>
    <w:rsid w:val="00E86C52"/>
    <w:rsid w:val="00E92133"/>
    <w:rsid w:val="00E938B3"/>
    <w:rsid w:val="00EA1E0E"/>
    <w:rsid w:val="00EB0EA7"/>
    <w:rsid w:val="00EB56D1"/>
    <w:rsid w:val="00EB638C"/>
    <w:rsid w:val="00EB6432"/>
    <w:rsid w:val="00EB7A4E"/>
    <w:rsid w:val="00EC4DD6"/>
    <w:rsid w:val="00ED3B0A"/>
    <w:rsid w:val="00ED45AA"/>
    <w:rsid w:val="00ED720E"/>
    <w:rsid w:val="00EE13ED"/>
    <w:rsid w:val="00EE3BF3"/>
    <w:rsid w:val="00EF24C8"/>
    <w:rsid w:val="00F006E3"/>
    <w:rsid w:val="00F07AE8"/>
    <w:rsid w:val="00F16987"/>
    <w:rsid w:val="00F16DCE"/>
    <w:rsid w:val="00F51B5F"/>
    <w:rsid w:val="00F562E4"/>
    <w:rsid w:val="00F63675"/>
    <w:rsid w:val="00F7017D"/>
    <w:rsid w:val="00F70185"/>
    <w:rsid w:val="00F80C5E"/>
    <w:rsid w:val="00F82B94"/>
    <w:rsid w:val="00F85643"/>
    <w:rsid w:val="00FA571C"/>
    <w:rsid w:val="00FC1114"/>
    <w:rsid w:val="00FC1D14"/>
    <w:rsid w:val="00FD0F1C"/>
    <w:rsid w:val="00FD7A3F"/>
    <w:rsid w:val="00FE4A39"/>
    <w:rsid w:val="00FE5090"/>
    <w:rsid w:val="00FF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7035">
      <w:bodyDiv w:val="1"/>
      <w:marLeft w:val="0"/>
      <w:marRight w:val="0"/>
      <w:marTop w:val="0"/>
      <w:marBottom w:val="0"/>
      <w:divBdr>
        <w:top w:val="none" w:sz="0" w:space="0" w:color="auto"/>
        <w:left w:val="none" w:sz="0" w:space="0" w:color="auto"/>
        <w:bottom w:val="none" w:sz="0" w:space="0" w:color="auto"/>
        <w:right w:val="none" w:sz="0" w:space="0" w:color="auto"/>
      </w:divBdr>
    </w:div>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38544691">
      <w:bodyDiv w:val="1"/>
      <w:marLeft w:val="0"/>
      <w:marRight w:val="0"/>
      <w:marTop w:val="0"/>
      <w:marBottom w:val="0"/>
      <w:divBdr>
        <w:top w:val="none" w:sz="0" w:space="0" w:color="auto"/>
        <w:left w:val="none" w:sz="0" w:space="0" w:color="auto"/>
        <w:bottom w:val="none" w:sz="0" w:space="0" w:color="auto"/>
        <w:right w:val="none" w:sz="0" w:space="0" w:color="auto"/>
      </w:divBdr>
    </w:div>
    <w:div w:id="847410305">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62535214">
      <w:bodyDiv w:val="1"/>
      <w:marLeft w:val="0"/>
      <w:marRight w:val="0"/>
      <w:marTop w:val="0"/>
      <w:marBottom w:val="0"/>
      <w:divBdr>
        <w:top w:val="none" w:sz="0" w:space="0" w:color="auto"/>
        <w:left w:val="none" w:sz="0" w:space="0" w:color="auto"/>
        <w:bottom w:val="none" w:sz="0" w:space="0" w:color="auto"/>
        <w:right w:val="none" w:sz="0" w:space="0" w:color="auto"/>
      </w:divBdr>
    </w:div>
    <w:div w:id="1201018320">
      <w:bodyDiv w:val="1"/>
      <w:marLeft w:val="0"/>
      <w:marRight w:val="0"/>
      <w:marTop w:val="0"/>
      <w:marBottom w:val="0"/>
      <w:divBdr>
        <w:top w:val="none" w:sz="0" w:space="0" w:color="auto"/>
        <w:left w:val="none" w:sz="0" w:space="0" w:color="auto"/>
        <w:bottom w:val="none" w:sz="0" w:space="0" w:color="auto"/>
        <w:right w:val="none" w:sz="0" w:space="0" w:color="auto"/>
      </w:divBdr>
    </w:div>
    <w:div w:id="1576933902">
      <w:bodyDiv w:val="1"/>
      <w:marLeft w:val="0"/>
      <w:marRight w:val="0"/>
      <w:marTop w:val="0"/>
      <w:marBottom w:val="0"/>
      <w:divBdr>
        <w:top w:val="none" w:sz="0" w:space="0" w:color="auto"/>
        <w:left w:val="none" w:sz="0" w:space="0" w:color="auto"/>
        <w:bottom w:val="none" w:sz="0" w:space="0" w:color="auto"/>
        <w:right w:val="none" w:sz="0" w:space="0" w:color="auto"/>
      </w:divBdr>
    </w:div>
    <w:div w:id="1621910803">
      <w:bodyDiv w:val="1"/>
      <w:marLeft w:val="0"/>
      <w:marRight w:val="0"/>
      <w:marTop w:val="0"/>
      <w:marBottom w:val="0"/>
      <w:divBdr>
        <w:top w:val="none" w:sz="0" w:space="0" w:color="auto"/>
        <w:left w:val="none" w:sz="0" w:space="0" w:color="auto"/>
        <w:bottom w:val="none" w:sz="0" w:space="0" w:color="auto"/>
        <w:right w:val="none" w:sz="0" w:space="0" w:color="auto"/>
      </w:divBdr>
    </w:div>
    <w:div w:id="168489057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742559251">
      <w:bodyDiv w:val="1"/>
      <w:marLeft w:val="0"/>
      <w:marRight w:val="0"/>
      <w:marTop w:val="0"/>
      <w:marBottom w:val="0"/>
      <w:divBdr>
        <w:top w:val="none" w:sz="0" w:space="0" w:color="auto"/>
        <w:left w:val="none" w:sz="0" w:space="0" w:color="auto"/>
        <w:bottom w:val="none" w:sz="0" w:space="0" w:color="auto"/>
        <w:right w:val="none" w:sz="0" w:space="0" w:color="auto"/>
      </w:divBdr>
    </w:div>
    <w:div w:id="1744982572">
      <w:bodyDiv w:val="1"/>
      <w:marLeft w:val="0"/>
      <w:marRight w:val="0"/>
      <w:marTop w:val="0"/>
      <w:marBottom w:val="0"/>
      <w:divBdr>
        <w:top w:val="none" w:sz="0" w:space="0" w:color="auto"/>
        <w:left w:val="none" w:sz="0" w:space="0" w:color="auto"/>
        <w:bottom w:val="none" w:sz="0" w:space="0" w:color="auto"/>
        <w:right w:val="none" w:sz="0" w:space="0" w:color="auto"/>
      </w:divBdr>
    </w:div>
    <w:div w:id="1867207479">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20112465">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 w:id="2083067612">
      <w:bodyDiv w:val="1"/>
      <w:marLeft w:val="0"/>
      <w:marRight w:val="0"/>
      <w:marTop w:val="0"/>
      <w:marBottom w:val="0"/>
      <w:divBdr>
        <w:top w:val="none" w:sz="0" w:space="0" w:color="auto"/>
        <w:left w:val="none" w:sz="0" w:space="0" w:color="auto"/>
        <w:bottom w:val="none" w:sz="0" w:space="0" w:color="auto"/>
        <w:right w:val="none" w:sz="0" w:space="0" w:color="auto"/>
      </w:divBdr>
    </w:div>
    <w:div w:id="21231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IGKB1.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2FEEE-F1CC-4F03-9CA5-43460C30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Pages>
  <Words>19717</Words>
  <Characters>112390</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131844</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18</cp:revision>
  <cp:lastPrinted>2011-09-06T09:41:00Z</cp:lastPrinted>
  <dcterms:created xsi:type="dcterms:W3CDTF">2011-08-01T11:00:00Z</dcterms:created>
  <dcterms:modified xsi:type="dcterms:W3CDTF">2011-09-07T04:44:00Z</dcterms:modified>
</cp:coreProperties>
</file>