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15" w:rsidRPr="004A5015" w:rsidRDefault="004A5015" w:rsidP="004A5015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A5015" w:rsidRDefault="004A5015" w:rsidP="004A5015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итогов открытого аукциона в электронной форме №013330000171200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1124</w:t>
      </w:r>
    </w:p>
    <w:p w:rsidR="004A5015" w:rsidRDefault="004A5015" w:rsidP="004A5015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субъектов малого предпринимательства</w:t>
      </w:r>
    </w:p>
    <w:p w:rsidR="007010E3" w:rsidRPr="004A5015" w:rsidRDefault="007010E3" w:rsidP="004A5015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6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9278"/>
      </w:tblGrid>
      <w:tr w:rsidR="004A5015" w:rsidRPr="004A5015" w:rsidTr="004A5015">
        <w:trPr>
          <w:trHeight w:val="595"/>
          <w:tblCellSpacing w:w="15" w:type="dxa"/>
        </w:trPr>
        <w:tc>
          <w:tcPr>
            <w:tcW w:w="26" w:type="pct"/>
            <w:vAlign w:val="center"/>
          </w:tcPr>
          <w:p w:rsidR="004A5015" w:rsidRPr="004A5015" w:rsidRDefault="004A5015" w:rsidP="004A5015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pct"/>
            <w:vAlign w:val="center"/>
          </w:tcPr>
          <w:p w:rsidR="004A5015" w:rsidRPr="004A5015" w:rsidRDefault="004A5015" w:rsidP="004A5015">
            <w:pPr>
              <w:spacing w:after="0" w:line="240" w:lineRule="auto"/>
              <w:ind w:left="-272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область, г. Иваново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.2012г. </w:t>
            </w:r>
          </w:p>
        </w:tc>
      </w:tr>
    </w:tbl>
    <w:p w:rsidR="004A5015" w:rsidRPr="004A5015" w:rsidRDefault="004A5015" w:rsidP="004A5015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МБУЗ "Городская клиническая больница №8"г. Иваново. </w:t>
      </w:r>
    </w:p>
    <w:p w:rsidR="004A5015" w:rsidRPr="004A5015" w:rsidRDefault="004A5015" w:rsidP="004A5015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открытом аукционе в электронной форме № 0133300001712001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 к. 220.</w:t>
      </w:r>
    </w:p>
    <w:p w:rsidR="004A5015" w:rsidRPr="004A5015" w:rsidRDefault="004A5015" w:rsidP="004A501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</w:t>
      </w:r>
      <w:r w:rsidRPr="004A5015"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реактивов для лаборатории (</w:t>
      </w:r>
      <w:proofErr w:type="spell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антигены, тест-системы прочие применяемые в медицине).</w:t>
      </w:r>
    </w:p>
    <w:p w:rsidR="004A5015" w:rsidRPr="004A5015" w:rsidRDefault="004A5015" w:rsidP="004A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Начальная (максимальная) цена гражданско-правового договора бюджетного учреждения (контракта): 571 271,00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5015" w:rsidRPr="004A5015" w:rsidRDefault="004A5015" w:rsidP="004A501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A5015" w:rsidRPr="004A5015" w:rsidRDefault="004A5015" w:rsidP="004A501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roseltorg</w:t>
      </w:r>
      <w:proofErr w:type="spell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A501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A501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"http://www.rts-tender.ru" </w:instrText>
      </w:r>
      <w:r w:rsidRPr="004A501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015" w:rsidRPr="004A5015" w:rsidRDefault="004A5015" w:rsidP="004A501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010E3" w:rsidRDefault="007010E3" w:rsidP="004A501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15" w:rsidRPr="004A5015" w:rsidRDefault="004A5015" w:rsidP="004A501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A5015" w:rsidRDefault="004A5015" w:rsidP="004A5015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7010E3" w:rsidRPr="004A5015" w:rsidRDefault="007010E3" w:rsidP="004A5015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4A5015" w:rsidRPr="004A5015" w:rsidTr="004A5015">
        <w:trPr>
          <w:trHeight w:val="626"/>
        </w:trPr>
        <w:tc>
          <w:tcPr>
            <w:tcW w:w="2121" w:type="dxa"/>
          </w:tcPr>
          <w:p w:rsidR="004A5015" w:rsidRPr="004A5015" w:rsidRDefault="004A5015" w:rsidP="004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2" w:type="dxa"/>
          </w:tcPr>
          <w:p w:rsidR="004A5015" w:rsidRPr="004A5015" w:rsidRDefault="004A5015" w:rsidP="004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5" w:type="dxa"/>
          </w:tcPr>
          <w:p w:rsidR="004A5015" w:rsidRPr="004A5015" w:rsidRDefault="004A5015" w:rsidP="004A5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управления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Администрации города Иванова</w:t>
            </w:r>
          </w:p>
        </w:tc>
      </w:tr>
      <w:tr w:rsidR="004A5015" w:rsidRPr="004A5015" w:rsidTr="004A5015">
        <w:trPr>
          <w:trHeight w:val="626"/>
        </w:trPr>
        <w:tc>
          <w:tcPr>
            <w:tcW w:w="2121" w:type="dxa"/>
          </w:tcPr>
          <w:p w:rsidR="004A5015" w:rsidRPr="004A5015" w:rsidRDefault="004A5015" w:rsidP="004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82" w:type="dxa"/>
          </w:tcPr>
          <w:p w:rsidR="004A5015" w:rsidRPr="004A5015" w:rsidRDefault="004A5015" w:rsidP="004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5" w:type="dxa"/>
          </w:tcPr>
          <w:p w:rsidR="004A5015" w:rsidRPr="004A5015" w:rsidRDefault="004A5015" w:rsidP="004A5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A5015" w:rsidRPr="004A5015" w:rsidTr="004A5015">
        <w:trPr>
          <w:trHeight w:val="557"/>
        </w:trPr>
        <w:tc>
          <w:tcPr>
            <w:tcW w:w="2121" w:type="dxa"/>
          </w:tcPr>
          <w:p w:rsidR="004A5015" w:rsidRPr="004A5015" w:rsidRDefault="004A5015" w:rsidP="004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  <w:p w:rsidR="004A5015" w:rsidRPr="004A5015" w:rsidRDefault="004A5015" w:rsidP="004A5015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4A5015" w:rsidRPr="004A5015" w:rsidRDefault="004A5015" w:rsidP="004A5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5" w:type="dxa"/>
          </w:tcPr>
          <w:p w:rsidR="004A5015" w:rsidRPr="004A5015" w:rsidRDefault="004A5015" w:rsidP="004A501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    муниципального заказа Администрации города Иванова</w:t>
            </w:r>
            <w:proofErr w:type="gramEnd"/>
          </w:p>
        </w:tc>
      </w:tr>
    </w:tbl>
    <w:p w:rsidR="004A5015" w:rsidRPr="004A5015" w:rsidRDefault="004A5015" w:rsidP="004A501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tLeast"/>
        <w:ind w:left="0" w:right="-4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20 ст. 41.10 Федерального закона 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форме, вторые части заявок участников открытого аукциона в электронной форме,</w:t>
      </w: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proofErr w:type="gramEnd"/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1101"/>
        <w:gridCol w:w="1843"/>
        <w:gridCol w:w="1985"/>
        <w:gridCol w:w="1984"/>
        <w:gridCol w:w="992"/>
      </w:tblGrid>
      <w:tr w:rsidR="004A5015" w:rsidRPr="004A5015" w:rsidTr="004A5015">
        <w:trPr>
          <w:trHeight w:val="1589"/>
        </w:trPr>
        <w:tc>
          <w:tcPr>
            <w:tcW w:w="709" w:type="dxa"/>
          </w:tcPr>
          <w:p w:rsidR="004A5015" w:rsidRPr="004A5015" w:rsidRDefault="004A5015" w:rsidP="004A5015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A5015" w:rsidRPr="004A5015" w:rsidRDefault="004A5015" w:rsidP="004A5015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42" w:type="dxa"/>
          </w:tcPr>
          <w:p w:rsidR="004A5015" w:rsidRPr="004A5015" w:rsidRDefault="004A5015" w:rsidP="004A501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101" w:type="dxa"/>
          </w:tcPr>
          <w:p w:rsidR="004A5015" w:rsidRPr="004A5015" w:rsidRDefault="004A5015" w:rsidP="004A5015">
            <w:pPr>
              <w:spacing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Цена договора, руб.</w:t>
            </w:r>
          </w:p>
        </w:tc>
        <w:tc>
          <w:tcPr>
            <w:tcW w:w="1843" w:type="dxa"/>
          </w:tcPr>
          <w:p w:rsidR="004A5015" w:rsidRPr="004A5015" w:rsidRDefault="004A5015" w:rsidP="004A5015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5" w:type="dxa"/>
          </w:tcPr>
          <w:p w:rsidR="004A5015" w:rsidRPr="004A5015" w:rsidRDefault="004A5015" w:rsidP="004A5015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</w:tcPr>
          <w:p w:rsidR="004A5015" w:rsidRPr="004A5015" w:rsidRDefault="004A5015" w:rsidP="004A5015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сведения о месте жительства</w:t>
            </w:r>
          </w:p>
        </w:tc>
        <w:tc>
          <w:tcPr>
            <w:tcW w:w="992" w:type="dxa"/>
          </w:tcPr>
          <w:p w:rsidR="004A5015" w:rsidRPr="004A5015" w:rsidRDefault="004A5015" w:rsidP="004A501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контакт-</w:t>
            </w:r>
            <w:proofErr w:type="spell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4A5015" w:rsidRPr="004A5015" w:rsidTr="004A5015">
        <w:trPr>
          <w:trHeight w:val="273"/>
        </w:trPr>
        <w:tc>
          <w:tcPr>
            <w:tcW w:w="709" w:type="dxa"/>
          </w:tcPr>
          <w:p w:rsidR="004A5015" w:rsidRPr="004A5015" w:rsidRDefault="004A5015" w:rsidP="004A501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4A5015" w:rsidRPr="004A5015" w:rsidRDefault="004A5015" w:rsidP="004A501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1" w:type="dxa"/>
          </w:tcPr>
          <w:p w:rsidR="004A5015" w:rsidRPr="00DA6B9C" w:rsidRDefault="00DA6B9C" w:rsidP="004A5015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B9C">
              <w:rPr>
                <w:rFonts w:ascii="Times New Roman" w:hAnsi="Times New Roman" w:cs="Times New Roman"/>
              </w:rPr>
              <w:t>565</w:t>
            </w:r>
            <w:r w:rsidRPr="00DA6B9C">
              <w:rPr>
                <w:rFonts w:ascii="Times New Roman" w:hAnsi="Times New Roman" w:cs="Times New Roman"/>
              </w:rPr>
              <w:t> </w:t>
            </w:r>
            <w:r w:rsidRPr="00DA6B9C">
              <w:rPr>
                <w:rFonts w:ascii="Times New Roman" w:hAnsi="Times New Roman" w:cs="Times New Roman"/>
              </w:rPr>
              <w:t>558</w:t>
            </w:r>
            <w:r w:rsidRPr="00DA6B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4A5015" w:rsidRPr="004A5015" w:rsidRDefault="004A5015" w:rsidP="004A5015">
            <w:pPr>
              <w:spacing w:line="24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Апенкина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Олеговна</w:t>
            </w:r>
          </w:p>
          <w:p w:rsidR="004A5015" w:rsidRPr="004A5015" w:rsidRDefault="004A5015" w:rsidP="004A5015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ИНН: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370202596068</w:t>
            </w:r>
          </w:p>
        </w:tc>
        <w:tc>
          <w:tcPr>
            <w:tcW w:w="1985" w:type="dxa"/>
          </w:tcPr>
          <w:p w:rsidR="004A5015" w:rsidRPr="004A5015" w:rsidRDefault="004A5015" w:rsidP="004A501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</w:tcPr>
          <w:p w:rsidR="004A5015" w:rsidRDefault="004A5015" w:rsidP="004A501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153034, РФ, Ивановская обл.,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г. Иваново, </w:t>
            </w:r>
          </w:p>
          <w:p w:rsidR="004A5015" w:rsidRDefault="004A5015" w:rsidP="004A501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Смирнова,</w:t>
            </w:r>
          </w:p>
          <w:p w:rsidR="004A5015" w:rsidRPr="004A5015" w:rsidRDefault="004A5015" w:rsidP="004A501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д.85, кв.25</w:t>
            </w:r>
          </w:p>
        </w:tc>
        <w:tc>
          <w:tcPr>
            <w:tcW w:w="992" w:type="dxa"/>
          </w:tcPr>
          <w:p w:rsidR="004A5015" w:rsidRPr="004A5015" w:rsidRDefault="00357FB5" w:rsidP="004A501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7-906-619-91-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</w:tr>
      <w:tr w:rsidR="004A5015" w:rsidRPr="004A5015" w:rsidTr="004A5015">
        <w:trPr>
          <w:trHeight w:val="1915"/>
        </w:trPr>
        <w:tc>
          <w:tcPr>
            <w:tcW w:w="709" w:type="dxa"/>
          </w:tcPr>
          <w:p w:rsidR="004A5015" w:rsidRPr="004A5015" w:rsidRDefault="004A5015" w:rsidP="004A501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42" w:type="dxa"/>
          </w:tcPr>
          <w:p w:rsidR="004A5015" w:rsidRPr="004A5015" w:rsidRDefault="00357FB5" w:rsidP="004A501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 w:rsidR="004A5015" w:rsidRPr="004A5015" w:rsidRDefault="00B6534E" w:rsidP="004A5015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567 000,0</w:t>
            </w:r>
          </w:p>
        </w:tc>
        <w:tc>
          <w:tcPr>
            <w:tcW w:w="1843" w:type="dxa"/>
          </w:tcPr>
          <w:p w:rsidR="004A5015" w:rsidRPr="004A5015" w:rsidRDefault="004A5015" w:rsidP="004A5015">
            <w:pPr>
              <w:spacing w:after="120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="00357FB5">
              <w:rPr>
                <w:rFonts w:ascii="Times New Roman" w:eastAsia="Times New Roman" w:hAnsi="Times New Roman" w:cs="Times New Roman"/>
                <w:lang w:eastAsia="ru-RU"/>
              </w:rPr>
              <w:t>АртМед</w:t>
            </w:r>
            <w:proofErr w:type="spell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A5015" w:rsidRPr="004A5015" w:rsidRDefault="004A5015" w:rsidP="00357FB5">
            <w:pPr>
              <w:spacing w:before="120" w:after="120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  <w:r w:rsidR="00357FB5">
              <w:rPr>
                <w:rFonts w:ascii="Times New Roman" w:eastAsia="Times New Roman" w:hAnsi="Times New Roman" w:cs="Times New Roman"/>
                <w:lang w:eastAsia="ru-RU"/>
              </w:rPr>
              <w:t>3702536863</w:t>
            </w:r>
          </w:p>
        </w:tc>
        <w:tc>
          <w:tcPr>
            <w:tcW w:w="1985" w:type="dxa"/>
          </w:tcPr>
          <w:p w:rsidR="004A5015" w:rsidRDefault="00357FB5" w:rsidP="004A501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153035,</w:t>
            </w:r>
          </w:p>
          <w:p w:rsidR="00357FB5" w:rsidRDefault="00357FB5" w:rsidP="004A501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РФ, Ивановская обл., г. Иваново,</w:t>
            </w:r>
          </w:p>
          <w:p w:rsidR="00357FB5" w:rsidRDefault="00357FB5" w:rsidP="004A501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Ташкентская,</w:t>
            </w:r>
          </w:p>
          <w:p w:rsidR="00357FB5" w:rsidRPr="004A5015" w:rsidRDefault="00357FB5" w:rsidP="00357FB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д.84А</w:t>
            </w:r>
          </w:p>
        </w:tc>
        <w:tc>
          <w:tcPr>
            <w:tcW w:w="1984" w:type="dxa"/>
          </w:tcPr>
          <w:p w:rsidR="00357FB5" w:rsidRDefault="00357FB5" w:rsidP="00357FB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153035,</w:t>
            </w:r>
          </w:p>
          <w:p w:rsidR="00357FB5" w:rsidRDefault="00357FB5" w:rsidP="00357FB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РФ, Ивановская обл., г. Иваново,</w:t>
            </w:r>
          </w:p>
          <w:p w:rsidR="00357FB5" w:rsidRDefault="00357FB5" w:rsidP="00357FB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Ташкентская,</w:t>
            </w:r>
          </w:p>
          <w:p w:rsidR="004A5015" w:rsidRPr="004A5015" w:rsidRDefault="00357FB5" w:rsidP="00357FB5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д.84А</w:t>
            </w:r>
          </w:p>
        </w:tc>
        <w:tc>
          <w:tcPr>
            <w:tcW w:w="992" w:type="dxa"/>
          </w:tcPr>
          <w:p w:rsidR="004A5015" w:rsidRDefault="00357FB5" w:rsidP="004A501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(4932)</w:t>
            </w:r>
          </w:p>
          <w:p w:rsidR="00357FB5" w:rsidRPr="004A5015" w:rsidRDefault="00357FB5" w:rsidP="004A501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429818</w:t>
            </w:r>
          </w:p>
        </w:tc>
      </w:tr>
    </w:tbl>
    <w:p w:rsidR="004A5015" w:rsidRDefault="004A5015" w:rsidP="004A5015">
      <w:pPr>
        <w:spacing w:before="120" w:after="12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в соответствии со ст. 41.11 Закона № 94-ФЗ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решения:</w:t>
      </w:r>
      <w:proofErr w:type="gramEnd"/>
    </w:p>
    <w:tbl>
      <w:tblPr>
        <w:tblStyle w:val="a3"/>
        <w:tblW w:w="9464" w:type="dxa"/>
        <w:tblInd w:w="108" w:type="dxa"/>
        <w:tblLook w:val="04A0" w:firstRow="1" w:lastRow="0" w:firstColumn="1" w:lastColumn="0" w:noHBand="0" w:noVBand="1"/>
      </w:tblPr>
      <w:tblGrid>
        <w:gridCol w:w="1668"/>
        <w:gridCol w:w="1455"/>
        <w:gridCol w:w="1914"/>
        <w:gridCol w:w="2726"/>
        <w:gridCol w:w="1701"/>
      </w:tblGrid>
      <w:tr w:rsidR="00357FB5" w:rsidTr="00DB4616">
        <w:tc>
          <w:tcPr>
            <w:tcW w:w="1668" w:type="dxa"/>
          </w:tcPr>
          <w:p w:rsidR="00357FB5" w:rsidRDefault="00357FB5" w:rsidP="004A501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 по ранжированию</w:t>
            </w:r>
          </w:p>
        </w:tc>
        <w:tc>
          <w:tcPr>
            <w:tcW w:w="1455" w:type="dxa"/>
          </w:tcPr>
          <w:p w:rsidR="00357FB5" w:rsidRDefault="00357FB5" w:rsidP="004A501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14" w:type="dxa"/>
          </w:tcPr>
          <w:p w:rsidR="00357FB5" w:rsidRDefault="00357FB5" w:rsidP="004A501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726" w:type="dxa"/>
          </w:tcPr>
          <w:p w:rsidR="00357FB5" w:rsidRDefault="00357FB5" w:rsidP="004A501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701" w:type="dxa"/>
          </w:tcPr>
          <w:p w:rsidR="00357FB5" w:rsidRDefault="00357FB5" w:rsidP="004A501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357FB5" w:rsidTr="00DB4616">
        <w:tc>
          <w:tcPr>
            <w:tcW w:w="1668" w:type="dxa"/>
          </w:tcPr>
          <w:p w:rsidR="00357FB5" w:rsidRDefault="00357FB5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</w:tcPr>
          <w:p w:rsidR="00357FB5" w:rsidRDefault="00DB4616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4" w:type="dxa"/>
          </w:tcPr>
          <w:p w:rsidR="00357FB5" w:rsidRDefault="00357FB5" w:rsidP="00DB4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 w:rsidR="00DB4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357FB5" w:rsidRDefault="00357FB5" w:rsidP="00DB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357FB5" w:rsidRDefault="00DB4616" w:rsidP="00DB4616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357FB5" w:rsidRDefault="00DB4616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DB4616" w:rsidTr="00DB4616">
        <w:tc>
          <w:tcPr>
            <w:tcW w:w="1668" w:type="dxa"/>
          </w:tcPr>
          <w:p w:rsidR="00DB4616" w:rsidRPr="004A5015" w:rsidRDefault="00DB4616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5" w:type="dxa"/>
          </w:tcPr>
          <w:p w:rsidR="00DB4616" w:rsidRPr="004A5015" w:rsidRDefault="00DB4616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4" w:type="dxa"/>
          </w:tcPr>
          <w:p w:rsidR="00DB4616" w:rsidRDefault="00DB4616" w:rsidP="00DB4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DB4616" w:rsidRPr="004A5015" w:rsidRDefault="00DB4616" w:rsidP="00DB4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DB4616" w:rsidRPr="004A5015" w:rsidRDefault="00DB4616" w:rsidP="00DB4616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DB4616" w:rsidRPr="004A5015" w:rsidRDefault="00DB4616" w:rsidP="00DB4616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</w:tbl>
    <w:p w:rsidR="004A5015" w:rsidRPr="004A5015" w:rsidRDefault="004A5015" w:rsidP="004A5015">
      <w:pPr>
        <w:spacing w:before="120" w:after="0" w:line="240" w:lineRule="auto"/>
        <w:ind w:right="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A5015" w:rsidRPr="004A5015" w:rsidRDefault="004A5015" w:rsidP="004A5015">
      <w:pPr>
        <w:spacing w:after="0" w:line="240" w:lineRule="auto"/>
        <w:ind w:left="-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</w:t>
      </w:r>
      <w:r w:rsidR="00DB4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="00DB4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="00DB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(ИНН:</w:t>
      </w:r>
      <w:r w:rsid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37020259</w:t>
      </w:r>
      <w:bookmarkStart w:id="0" w:name="_GoBack"/>
      <w:bookmarkEnd w:id="0"/>
      <w:r w:rsid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6068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признан аукционной комиссией победителем открытого аукциона в электронной форме с ценой гражданско-правового договора бюджетного учреждения (контракта)</w:t>
      </w:r>
      <w:r w:rsidR="00DA6B9C" w:rsidRPr="00DA6B9C">
        <w:t xml:space="preserve"> </w:t>
      </w:r>
      <w:r w:rsidR="00DA6B9C" w:rsidRP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565</w:t>
      </w:r>
      <w:proofErr w:type="gramEnd"/>
      <w:r w:rsid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6B9C" w:rsidRP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558</w:t>
      </w:r>
      <w:r w:rsidR="00DA6B9C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A5015" w:rsidRPr="004A5015" w:rsidRDefault="004A5015" w:rsidP="004A5015">
      <w:pPr>
        <w:spacing w:after="0" w:line="240" w:lineRule="auto"/>
        <w:ind w:left="-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 бюджетного учреждения (контракта), который составляется путем включения цены контракта, сведений о товарах, предложенных участником открытого аукциона,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4A5015" w:rsidRPr="004A5015" w:rsidRDefault="004A5015" w:rsidP="004A5015">
      <w:pPr>
        <w:spacing w:after="0" w:line="240" w:lineRule="auto"/>
        <w:ind w:left="-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«Интернет» на сайте: </w:t>
      </w:r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roseltorg</w:t>
      </w:r>
      <w:proofErr w:type="spell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hyperlink r:id="rId6" w:history="1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7" w:history="1"/>
    </w:p>
    <w:p w:rsidR="004A5015" w:rsidRPr="004A5015" w:rsidRDefault="004A5015" w:rsidP="004A50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A5015" w:rsidRPr="004A5015" w:rsidRDefault="004A5015" w:rsidP="004A5015">
      <w:pPr>
        <w:spacing w:before="120"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15" w:rsidRPr="004A5015" w:rsidRDefault="004A5015" w:rsidP="004A5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A5015" w:rsidRPr="004A5015" w:rsidRDefault="004A5015" w:rsidP="004A5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15" w:rsidRPr="004A5015" w:rsidRDefault="004A5015" w:rsidP="004A501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/Н.Б. Абрамова/</w:t>
      </w:r>
    </w:p>
    <w:p w:rsidR="004A5015" w:rsidRPr="004A5015" w:rsidRDefault="004A5015" w:rsidP="004A501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AA8" w:rsidRDefault="004A5015" w:rsidP="004A501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C9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____________________/Ю.В. Давыдова/</w:t>
      </w:r>
    </w:p>
    <w:p w:rsidR="00C94AA8" w:rsidRDefault="00C94AA8" w:rsidP="004A501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015" w:rsidRPr="004A5015" w:rsidRDefault="004A5015" w:rsidP="00C94AA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____________________/Е.Н. Смирнова/</w:t>
      </w:r>
    </w:p>
    <w:p w:rsidR="004A5015" w:rsidRPr="004A5015" w:rsidRDefault="004A5015" w:rsidP="004A50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015" w:rsidRPr="004A5015" w:rsidRDefault="004A5015" w:rsidP="004A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015" w:rsidRPr="004A5015" w:rsidRDefault="004A5015" w:rsidP="004A5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/_____________  /</w:t>
      </w:r>
    </w:p>
    <w:p w:rsidR="004A5015" w:rsidRPr="004A5015" w:rsidRDefault="004A5015" w:rsidP="004A5015">
      <w:pPr>
        <w:keepNext/>
        <w:spacing w:before="240" w:after="60" w:line="240" w:lineRule="auto"/>
        <w:ind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27D" w:rsidRDefault="0011327D"/>
    <w:sectPr w:rsidR="0011327D" w:rsidSect="004A501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50"/>
    <w:rsid w:val="0011327D"/>
    <w:rsid w:val="00357FB5"/>
    <w:rsid w:val="004A5015"/>
    <w:rsid w:val="007010E3"/>
    <w:rsid w:val="00B6534E"/>
    <w:rsid w:val="00C94AA8"/>
    <w:rsid w:val="00DA6B9C"/>
    <w:rsid w:val="00DB4616"/>
    <w:rsid w:val="00E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6</cp:revision>
  <dcterms:created xsi:type="dcterms:W3CDTF">2012-09-10T09:34:00Z</dcterms:created>
  <dcterms:modified xsi:type="dcterms:W3CDTF">2012-09-10T10:02:00Z</dcterms:modified>
</cp:coreProperties>
</file>