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sidR="00F92445">
        <w:rPr>
          <w:lang w:val="en-US"/>
        </w:rP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7C6791" w:rsidRDefault="009C776F" w:rsidP="007C6791">
            <w:pPr>
              <w:rPr>
                <w:b/>
                <w:sz w:val="24"/>
                <w:szCs w:val="24"/>
              </w:rPr>
            </w:pPr>
            <w:r>
              <w:rPr>
                <w:b/>
                <w:sz w:val="24"/>
                <w:szCs w:val="24"/>
              </w:rPr>
              <w:t xml:space="preserve">Муниципальное бюджетное </w:t>
            </w:r>
            <w:r w:rsidR="00B85F18">
              <w:rPr>
                <w:b/>
                <w:sz w:val="24"/>
                <w:szCs w:val="24"/>
              </w:rPr>
              <w:t>учреждение Ц</w:t>
            </w:r>
            <w:r w:rsidR="007C6791">
              <w:rPr>
                <w:b/>
                <w:sz w:val="24"/>
                <w:szCs w:val="24"/>
              </w:rPr>
              <w:t xml:space="preserve">ентр </w:t>
            </w:r>
          </w:p>
          <w:p w:rsidR="00EE32D0" w:rsidRPr="00DF6232" w:rsidRDefault="007C6791" w:rsidP="00DF6232">
            <w:pPr>
              <w:rPr>
                <w:b/>
                <w:sz w:val="24"/>
                <w:szCs w:val="24"/>
              </w:rPr>
            </w:pPr>
            <w:proofErr w:type="spellStart"/>
            <w:r>
              <w:rPr>
                <w:b/>
                <w:sz w:val="24"/>
                <w:szCs w:val="24"/>
              </w:rPr>
              <w:t>физкультурно</w:t>
            </w:r>
            <w:proofErr w:type="spellEnd"/>
            <w:r>
              <w:rPr>
                <w:b/>
                <w:sz w:val="24"/>
                <w:szCs w:val="24"/>
              </w:rPr>
              <w:t xml:space="preserve"> – спортивной работы по месту жительства «Восток»</w:t>
            </w:r>
            <w:r w:rsidR="00DF6232" w:rsidRPr="00DF6232">
              <w:rPr>
                <w:b/>
                <w:sz w:val="24"/>
                <w:szCs w:val="24"/>
              </w:rPr>
              <w:t xml:space="preserve"> </w:t>
            </w:r>
            <w:r w:rsidR="00DF6232">
              <w:rPr>
                <w:b/>
                <w:sz w:val="24"/>
                <w:szCs w:val="24"/>
              </w:rPr>
              <w:t>комитета по физической культуре и спорту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EE32D0" w:rsidRPr="00CE43BB" w:rsidRDefault="007C6791" w:rsidP="00EE32D0">
            <w:pPr>
              <w:rPr>
                <w:b/>
              </w:rPr>
            </w:pPr>
            <w:r>
              <w:rPr>
                <w:b/>
              </w:rPr>
              <w:t>___________________________</w:t>
            </w:r>
            <w:r w:rsidR="00EE32D0" w:rsidRPr="00CE43BB">
              <w:rPr>
                <w:b/>
              </w:rPr>
              <w:t xml:space="preserve"> </w:t>
            </w:r>
            <w:r>
              <w:rPr>
                <w:b/>
                <w:sz w:val="24"/>
                <w:szCs w:val="24"/>
              </w:rPr>
              <w:t>А.В. Терентьев</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463C29">
        <w:rPr>
          <w:b/>
          <w:sz w:val="28"/>
          <w:szCs w:val="28"/>
        </w:rPr>
        <w:t>:</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sidRPr="00463C29">
        <w:rPr>
          <w:rFonts w:ascii="Times New Roman" w:hAnsi="Times New Roman" w:cs="Times New Roman"/>
          <w:b/>
          <w:sz w:val="28"/>
          <w:szCs w:val="28"/>
        </w:rPr>
        <w:t>:</w:t>
      </w:r>
      <w:r w:rsidR="00EA799E" w:rsidRPr="00463C29">
        <w:rPr>
          <w:rFonts w:ascii="Times New Roman" w:hAnsi="Times New Roman" w:cs="Times New Roman"/>
          <w:b/>
          <w:sz w:val="28"/>
          <w:szCs w:val="28"/>
        </w:rPr>
        <w:t xml:space="preserve"> </w:t>
      </w:r>
      <w:r w:rsidR="007C6791">
        <w:rPr>
          <w:rFonts w:ascii="Times New Roman" w:hAnsi="Times New Roman" w:cs="Times New Roman"/>
          <w:b/>
          <w:sz w:val="28"/>
          <w:szCs w:val="28"/>
        </w:rPr>
        <w:t xml:space="preserve"> </w:t>
      </w:r>
      <w:r w:rsidR="00E5387E">
        <w:rPr>
          <w:rFonts w:ascii="Times New Roman" w:hAnsi="Times New Roman" w:cs="Times New Roman"/>
          <w:b/>
          <w:sz w:val="28"/>
          <w:szCs w:val="28"/>
        </w:rPr>
        <w:t>Обустройство спортивной площадки по адресу</w:t>
      </w:r>
      <w:r w:rsidR="007C6791">
        <w:rPr>
          <w:rFonts w:ascii="Times New Roman" w:hAnsi="Times New Roman" w:cs="Times New Roman"/>
          <w:b/>
          <w:sz w:val="28"/>
          <w:szCs w:val="28"/>
        </w:rPr>
        <w:t xml:space="preserve">: Ивановская обл., г. Иваново, ул. </w:t>
      </w:r>
      <w:r w:rsidR="00E5387E">
        <w:rPr>
          <w:rFonts w:ascii="Times New Roman" w:hAnsi="Times New Roman" w:cs="Times New Roman"/>
          <w:b/>
          <w:sz w:val="28"/>
          <w:szCs w:val="28"/>
        </w:rPr>
        <w:t>Академика Мальцева, д.23</w:t>
      </w:r>
    </w:p>
    <w:p w:rsidR="00EE32D0" w:rsidRPr="00960637" w:rsidRDefault="00EE32D0" w:rsidP="00A34B98">
      <w:pPr>
        <w:pStyle w:val="ConsPlusNormal"/>
        <w:ind w:firstLine="0"/>
        <w:jc w:val="center"/>
        <w:rPr>
          <w:b/>
          <w:sz w:val="28"/>
          <w:szCs w:val="28"/>
        </w:rPr>
      </w:pP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Pr="00E5387E" w:rsidRDefault="00A959FD" w:rsidP="00A959FD">
      <w:pPr>
        <w:rPr>
          <w:b/>
          <w:sz w:val="28"/>
          <w:szCs w:val="28"/>
        </w:rPr>
      </w:pPr>
      <w:r w:rsidRPr="00A959FD">
        <w:t xml:space="preserve">                                                          </w:t>
      </w:r>
      <w:r w:rsidR="00EE32D0" w:rsidRPr="00525FBA">
        <w:rPr>
          <w:b/>
          <w:sz w:val="28"/>
          <w:szCs w:val="28"/>
        </w:rPr>
        <w:t>СОДЕРЖАНИЕ</w:t>
      </w:r>
    </w:p>
    <w:p w:rsidR="00A959FD" w:rsidRPr="00E5387E" w:rsidRDefault="00A959FD" w:rsidP="00A959FD">
      <w:pPr>
        <w:rPr>
          <w:b/>
          <w:sz w:val="28"/>
          <w:szCs w:val="28"/>
        </w:rPr>
      </w:pP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463C29" w:rsidP="008D2830">
            <w:pPr>
              <w:pStyle w:val="31"/>
            </w:pPr>
            <w:r>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B14918" w:rsidP="008D2830">
            <w:pPr>
              <w:pStyle w:val="31"/>
              <w:rPr>
                <w:lang w:val="en-US"/>
              </w:rPr>
            </w:pPr>
            <w:r>
              <w:t>28</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B14918">
              <w:t>4</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B85F18" w:rsidP="008D2830">
            <w:pPr>
              <w:pStyle w:val="31"/>
            </w:pPr>
            <w:r>
              <w:t>Проект гражданско-правового договора</w:t>
            </w:r>
          </w:p>
        </w:tc>
        <w:tc>
          <w:tcPr>
            <w:tcW w:w="1277" w:type="dxa"/>
            <w:vAlign w:val="center"/>
          </w:tcPr>
          <w:p w:rsidR="00EE32D0" w:rsidRPr="007D2BC4" w:rsidRDefault="00EE32D0" w:rsidP="008D2830">
            <w:pPr>
              <w:pStyle w:val="31"/>
            </w:pPr>
            <w:r w:rsidRPr="007D2BC4">
              <w:t>3</w:t>
            </w:r>
            <w:r w:rsidR="00B14918">
              <w:t>7</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B14918" w:rsidRDefault="00255091" w:rsidP="008D2830">
            <w:pPr>
              <w:pStyle w:val="31"/>
            </w:pPr>
            <w:r>
              <w:t>4</w:t>
            </w:r>
            <w:r w:rsidR="00B14918">
              <w:t>4</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6D512E" w:rsidRDefault="00EE32D0" w:rsidP="006D512E">
      <w:pPr>
        <w:pStyle w:val="HTML"/>
        <w:jc w:val="both"/>
        <w:rPr>
          <w:rFonts w:ascii="Times New Roman" w:hAnsi="Times New Roman" w:cs="Times New Roman"/>
          <w:sz w:val="24"/>
          <w:szCs w:val="24"/>
        </w:rPr>
      </w:pPr>
      <w:r>
        <w:rPr>
          <w:rFonts w:ascii="Times New Roman" w:hAnsi="Times New Roman" w:cs="Times New Roman"/>
          <w:sz w:val="24"/>
          <w:szCs w:val="24"/>
        </w:rPr>
        <w:tab/>
      </w:r>
      <w:r w:rsidR="006D512E">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974F37" w:rsidP="00974F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r w:rsidRPr="00BD4CD7">
        <w:rPr>
          <w:rFonts w:ascii="Times New Roman" w:hAnsi="Times New Roman" w:cs="Times New Roman"/>
          <w:b/>
          <w:sz w:val="28"/>
          <w:szCs w:val="28"/>
        </w:rPr>
        <w:t xml:space="preserve">   </w:t>
      </w:r>
      <w:r w:rsidR="00EE32D0" w:rsidRPr="00BA0BE2">
        <w:rPr>
          <w:rFonts w:ascii="Times New Roman" w:hAnsi="Times New Roman" w:cs="Times New Roman"/>
          <w:b/>
          <w:sz w:val="28"/>
          <w:szCs w:val="28"/>
        </w:rPr>
        <w:t xml:space="preserve">РАЗДЕЛ </w:t>
      </w:r>
      <w:r w:rsidR="00EE32D0">
        <w:rPr>
          <w:rFonts w:ascii="Times New Roman" w:hAnsi="Times New Roman" w:cs="Times New Roman"/>
          <w:b/>
          <w:sz w:val="28"/>
          <w:szCs w:val="28"/>
        </w:rPr>
        <w:t>1.</w:t>
      </w:r>
      <w:r w:rsidR="00EE32D0"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Федеральным законом от 24.07.2007 № 209-ФЗ «О развитии малого и среднего предпринимательства</w:t>
      </w:r>
      <w:proofErr w:type="gramEnd"/>
      <w:r w:rsidR="00F7398A">
        <w:rPr>
          <w:sz w:val="24"/>
          <w:szCs w:val="24"/>
        </w:rPr>
        <w:t xml:space="preserve">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lastRenderedPageBreak/>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w:t>
      </w:r>
      <w:r w:rsidRPr="00C40422">
        <w:rPr>
          <w:rFonts w:ascii="Times New Roman" w:hAnsi="Times New Roman" w:cs="Times New Roman"/>
          <w:sz w:val="24"/>
          <w:szCs w:val="24"/>
        </w:rPr>
        <w:lastRenderedPageBreak/>
        <w:t>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E92676">
        <w:rPr>
          <w:rFonts w:ascii="Times New Roman" w:hAnsi="Times New Roman" w:cs="Times New Roman"/>
          <w:sz w:val="24"/>
          <w:szCs w:val="24"/>
        </w:rPr>
        <w:t>выполнени</w:t>
      </w:r>
      <w:r>
        <w:rPr>
          <w:rFonts w:ascii="Times New Roman" w:hAnsi="Times New Roman" w:cs="Times New Roman"/>
          <w:sz w:val="24"/>
          <w:szCs w:val="24"/>
        </w:rPr>
        <w:t>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цифровой подписи) либо </w:t>
      </w:r>
      <w:r w:rsidRPr="0088212F">
        <w:rPr>
          <w:rFonts w:ascii="Times New Roman" w:hAnsi="Times New Roman" w:cs="Times New Roman"/>
          <w:sz w:val="24"/>
          <w:szCs w:val="24"/>
        </w:rPr>
        <w:lastRenderedPageBreak/>
        <w:t>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обжалует наличие </w:t>
      </w:r>
      <w:r w:rsidRPr="0088212F">
        <w:rPr>
          <w:rFonts w:ascii="Times New Roman" w:hAnsi="Times New Roman" w:cs="Times New Roman"/>
          <w:sz w:val="24"/>
          <w:szCs w:val="24"/>
        </w:rPr>
        <w:lastRenderedPageBreak/>
        <w:t>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 xml:space="preserve">вправе принять решение о внесении </w:t>
      </w:r>
      <w:r w:rsidRPr="0088212F">
        <w:rPr>
          <w:rFonts w:ascii="Times New Roman" w:hAnsi="Times New Roman" w:cs="Times New Roman"/>
          <w:sz w:val="24"/>
          <w:szCs w:val="24"/>
        </w:rPr>
        <w:lastRenderedPageBreak/>
        <w:t>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о месте жительства (для </w:t>
      </w:r>
      <w:r w:rsidRPr="0088212F">
        <w:rPr>
          <w:rFonts w:ascii="Times New Roman" w:hAnsi="Times New Roman" w:cs="Times New Roman"/>
          <w:sz w:val="24"/>
          <w:szCs w:val="24"/>
        </w:rPr>
        <w:lastRenderedPageBreak/>
        <w:t>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условии, что поданные </w:t>
      </w:r>
      <w:r w:rsidRPr="0088212F">
        <w:rPr>
          <w:rFonts w:ascii="Times New Roman" w:hAnsi="Times New Roman" w:cs="Times New Roman"/>
          <w:sz w:val="24"/>
          <w:szCs w:val="24"/>
        </w:rPr>
        <w:lastRenderedPageBreak/>
        <w:t>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дня со дня внесения сведений о </w:t>
      </w:r>
      <w:r w:rsidRPr="0088212F">
        <w:rPr>
          <w:rFonts w:ascii="Times New Roman" w:hAnsi="Times New Roman" w:cs="Times New Roman"/>
          <w:sz w:val="24"/>
          <w:szCs w:val="24"/>
        </w:rPr>
        <w:lastRenderedPageBreak/>
        <w:t>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w:t>
      </w:r>
      <w:r w:rsidRPr="0088212F">
        <w:rPr>
          <w:rFonts w:ascii="Times New Roman" w:hAnsi="Times New Roman" w:cs="Times New Roman"/>
          <w:sz w:val="24"/>
          <w:szCs w:val="24"/>
        </w:rPr>
        <w:lastRenderedPageBreak/>
        <w:t xml:space="preserve">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00A959FD">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A959FD" w:rsidRPr="004649B8" w:rsidRDefault="00A959FD" w:rsidP="00EE32D0">
      <w:pPr>
        <w:pStyle w:val="HTML"/>
        <w:jc w:val="both"/>
        <w:rPr>
          <w:rFonts w:ascii="Times New Roman" w:hAnsi="Times New Roman" w:cs="Times New Roman"/>
          <w:b/>
          <w:sz w:val="24"/>
          <w:szCs w:val="24"/>
        </w:rPr>
      </w:pPr>
    </w:p>
    <w:p w:rsidR="00A959FD" w:rsidRPr="004649B8" w:rsidRDefault="00A959FD" w:rsidP="00EE32D0">
      <w:pPr>
        <w:pStyle w:val="HTML"/>
        <w:jc w:val="both"/>
        <w:rPr>
          <w:rFonts w:ascii="Times New Roman" w:hAnsi="Times New Roman" w:cs="Times New Roman"/>
          <w:b/>
          <w:sz w:val="24"/>
          <w:szCs w:val="24"/>
        </w:rPr>
      </w:pP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lastRenderedPageBreak/>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w:t>
      </w:r>
      <w:r w:rsidRPr="0088212F">
        <w:rPr>
          <w:rFonts w:ascii="Times New Roman" w:hAnsi="Times New Roman" w:cs="Times New Roman"/>
          <w:sz w:val="24"/>
          <w:szCs w:val="24"/>
        </w:rPr>
        <w:lastRenderedPageBreak/>
        <w:t>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протоколом подведения </w:t>
      </w:r>
      <w:r w:rsidRPr="0088212F">
        <w:rPr>
          <w:rFonts w:ascii="Times New Roman" w:hAnsi="Times New Roman" w:cs="Times New Roman"/>
          <w:sz w:val="24"/>
          <w:szCs w:val="24"/>
        </w:rPr>
        <w:lastRenderedPageBreak/>
        <w:t>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w:t>
      </w:r>
      <w:r w:rsidRPr="0088212F">
        <w:rPr>
          <w:rFonts w:ascii="Times New Roman" w:hAnsi="Times New Roman" w:cs="Times New Roman"/>
          <w:sz w:val="24"/>
          <w:szCs w:val="24"/>
        </w:rPr>
        <w:lastRenderedPageBreak/>
        <w:t xml:space="preserve">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lastRenderedPageBreak/>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050DEC" w:rsidP="00EE32D0">
      <w:pPr>
        <w:pStyle w:val="HTML"/>
        <w:jc w:val="both"/>
        <w:rPr>
          <w:rFonts w:ascii="Times New Roman" w:hAnsi="Times New Roman" w:cs="Times New Roman"/>
          <w:sz w:val="24"/>
          <w:szCs w:val="24"/>
        </w:rPr>
      </w:pPr>
      <w:r>
        <w:rPr>
          <w:rFonts w:ascii="Times New Roman" w:hAnsi="Times New Roman" w:cs="Times New Roman"/>
          <w:sz w:val="24"/>
          <w:szCs w:val="24"/>
        </w:rPr>
        <w:t>6.2.7</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Требования к обеспечению исполнения </w:t>
      </w:r>
      <w:r w:rsidR="00EE32D0">
        <w:rPr>
          <w:rFonts w:ascii="Times New Roman" w:hAnsi="Times New Roman" w:cs="Times New Roman"/>
          <w:sz w:val="24"/>
          <w:szCs w:val="24"/>
        </w:rPr>
        <w:t xml:space="preserve">муниципального </w:t>
      </w:r>
      <w:r w:rsidR="00EE32D0" w:rsidRPr="0088212F">
        <w:rPr>
          <w:rFonts w:ascii="Times New Roman" w:hAnsi="Times New Roman" w:cs="Times New Roman"/>
          <w:sz w:val="24"/>
          <w:szCs w:val="24"/>
        </w:rPr>
        <w:t>контракта, предоставляемому в виде залога денежных средств:</w:t>
      </w:r>
    </w:p>
    <w:p w:rsidR="00EE32D0" w:rsidRDefault="00050DEC" w:rsidP="00EE32D0">
      <w:pPr>
        <w:pStyle w:val="a8"/>
        <w:spacing w:after="0"/>
      </w:pPr>
      <w:r>
        <w:t>6.2.7</w:t>
      </w:r>
      <w:r w:rsidR="00EE32D0" w:rsidRPr="0088212F">
        <w:t xml:space="preserve">.1. </w:t>
      </w:r>
      <w:proofErr w:type="gramStart"/>
      <w:r w:rsidR="00EE32D0">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EE32D0" w:rsidRPr="00CE6729">
        <w:rPr>
          <w:b/>
          <w:i/>
        </w:rPr>
        <w:t xml:space="preserve">Информационной карте </w:t>
      </w:r>
      <w:r w:rsidR="00EE32D0">
        <w:rPr>
          <w:b/>
          <w:i/>
        </w:rPr>
        <w:t>открытого аукциона в электронной форме</w:t>
      </w:r>
      <w:r w:rsidR="00EE32D0">
        <w:t xml:space="preserve">, на счет, указанный в </w:t>
      </w:r>
      <w:r w:rsidR="00EE32D0" w:rsidRPr="00CE6729">
        <w:rPr>
          <w:b/>
          <w:i/>
        </w:rPr>
        <w:t xml:space="preserve">Информационной карте </w:t>
      </w:r>
      <w:r w:rsidR="00EE32D0">
        <w:rPr>
          <w:b/>
          <w:i/>
        </w:rPr>
        <w:t>открытого аукциона в электронной форме</w:t>
      </w:r>
      <w:r w:rsidR="00EE32D0">
        <w:t>.</w:t>
      </w:r>
      <w:proofErr w:type="gramEnd"/>
    </w:p>
    <w:p w:rsidR="00EE32D0" w:rsidRDefault="00050DEC" w:rsidP="00EE32D0">
      <w:pPr>
        <w:pStyle w:val="a8"/>
        <w:spacing w:after="0"/>
      </w:pPr>
      <w:r>
        <w:t>6.2.7</w:t>
      </w:r>
      <w:r w:rsidR="00EE32D0">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050DEC" w:rsidP="00EE32D0">
      <w:pPr>
        <w:pStyle w:val="a8"/>
        <w:spacing w:after="0"/>
      </w:pPr>
      <w:r>
        <w:lastRenderedPageBreak/>
        <w:t>6.2.7</w:t>
      </w:r>
      <w:r w:rsidR="00EE32D0">
        <w:t xml:space="preserve">.3. </w:t>
      </w:r>
      <w:r w:rsidR="00EE32D0" w:rsidRPr="004B6286">
        <w:t xml:space="preserve">Денежные средства возвращаются </w:t>
      </w:r>
      <w:r w:rsidR="00EE32D0">
        <w:t>подрядчику</w:t>
      </w:r>
      <w:r w:rsidR="00EE32D0"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EE32D0">
        <w:t>подрядчика</w:t>
      </w:r>
      <w:r w:rsidR="00EE32D0" w:rsidRPr="004B6286">
        <w:t>.</w:t>
      </w:r>
      <w:r w:rsidR="00EE32D0">
        <w:t xml:space="preserve"> </w:t>
      </w:r>
    </w:p>
    <w:p w:rsidR="00EE32D0" w:rsidRDefault="00050DEC" w:rsidP="00EE32D0">
      <w:pPr>
        <w:pStyle w:val="a8"/>
        <w:spacing w:after="0"/>
      </w:pPr>
      <w:r>
        <w:t>6.2.7</w:t>
      </w:r>
      <w:r w:rsidR="00EE32D0">
        <w:t>.4. Денежные средства возвращаются на банковский счет, указанный подрядчиком в этом письменном требовании.</w:t>
      </w:r>
    </w:p>
    <w:p w:rsidR="00EE32D0" w:rsidRPr="0088212F" w:rsidRDefault="00050DEC" w:rsidP="00EE32D0">
      <w:pPr>
        <w:pStyle w:val="HTML"/>
        <w:jc w:val="both"/>
        <w:rPr>
          <w:rFonts w:ascii="Times New Roman" w:hAnsi="Times New Roman" w:cs="Times New Roman"/>
          <w:sz w:val="24"/>
          <w:szCs w:val="24"/>
        </w:rPr>
      </w:pPr>
      <w:r>
        <w:rPr>
          <w:rFonts w:ascii="Times New Roman" w:hAnsi="Times New Roman" w:cs="Times New Roman"/>
          <w:sz w:val="24"/>
          <w:szCs w:val="24"/>
        </w:rPr>
        <w:t>6.2.8</w:t>
      </w:r>
      <w:r w:rsidR="00EE32D0">
        <w:rPr>
          <w:rFonts w:ascii="Times New Roman" w:hAnsi="Times New Roman" w:cs="Times New Roman"/>
          <w:sz w:val="24"/>
          <w:szCs w:val="24"/>
        </w:rPr>
        <w:t xml:space="preserve">. </w:t>
      </w:r>
      <w:proofErr w:type="gramStart"/>
      <w:r w:rsidR="00EE32D0">
        <w:rPr>
          <w:rFonts w:ascii="Times New Roman" w:hAnsi="Times New Roman" w:cs="Times New Roman"/>
          <w:sz w:val="24"/>
          <w:szCs w:val="24"/>
        </w:rPr>
        <w:t>В случае</w:t>
      </w:r>
      <w:r w:rsidR="00EE32D0" w:rsidRPr="0088212F">
        <w:rPr>
          <w:rFonts w:ascii="Times New Roman" w:hAnsi="Times New Roman" w:cs="Times New Roman"/>
          <w:sz w:val="24"/>
          <w:szCs w:val="24"/>
        </w:rPr>
        <w:t xml:space="preserve"> если по каким-либо причинам обеспечение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перестало быть</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действительным, закончило свое действие или иным образом перестало</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обеспечивать </w:t>
      </w:r>
      <w:r w:rsidR="00EE32D0">
        <w:rPr>
          <w:rFonts w:ascii="Times New Roman" w:hAnsi="Times New Roman" w:cs="Times New Roman"/>
          <w:sz w:val="24"/>
          <w:szCs w:val="24"/>
        </w:rPr>
        <w:t>выполнение</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 xml:space="preserve">подрядчиком </w:t>
      </w:r>
      <w:r w:rsidR="00EE32D0" w:rsidRPr="0088212F">
        <w:rPr>
          <w:rFonts w:ascii="Times New Roman" w:hAnsi="Times New Roman" w:cs="Times New Roman"/>
          <w:sz w:val="24"/>
          <w:szCs w:val="24"/>
        </w:rPr>
        <w:t>своих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w:t>
      </w:r>
      <w:r w:rsidR="00EE32D0">
        <w:rPr>
          <w:rFonts w:ascii="Times New Roman" w:hAnsi="Times New Roman" w:cs="Times New Roman"/>
          <w:sz w:val="24"/>
          <w:szCs w:val="24"/>
        </w:rPr>
        <w:t>такой</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подрядчик</w:t>
      </w:r>
      <w:r w:rsidR="00EE32D0" w:rsidRPr="0088212F">
        <w:rPr>
          <w:rFonts w:ascii="Times New Roman" w:hAnsi="Times New Roman" w:cs="Times New Roman"/>
          <w:sz w:val="24"/>
          <w:szCs w:val="24"/>
        </w:rPr>
        <w:t xml:space="preserve"> обязуется в течение 10 (десяти) банковских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дней предоставить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заказчику иное (новое) надлежащее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обеспечение  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на</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тех же условиях и в том же размере</w:t>
      </w:r>
      <w:proofErr w:type="gramEnd"/>
      <w:r w:rsidR="00EE32D0" w:rsidRPr="0088212F">
        <w:rPr>
          <w:rFonts w:ascii="Times New Roman" w:hAnsi="Times New Roman" w:cs="Times New Roman"/>
          <w:sz w:val="24"/>
          <w:szCs w:val="24"/>
        </w:rPr>
        <w:t xml:space="preserve">, </w:t>
      </w:r>
      <w:proofErr w:type="gramStart"/>
      <w:r w:rsidR="00EE32D0" w:rsidRPr="0088212F">
        <w:rPr>
          <w:rFonts w:ascii="Times New Roman" w:hAnsi="Times New Roman" w:cs="Times New Roman"/>
          <w:sz w:val="24"/>
          <w:szCs w:val="24"/>
        </w:rPr>
        <w:t>которые</w:t>
      </w:r>
      <w:proofErr w:type="gramEnd"/>
      <w:r w:rsidR="00EE32D0" w:rsidRPr="0088212F">
        <w:rPr>
          <w:rFonts w:ascii="Times New Roman" w:hAnsi="Times New Roman" w:cs="Times New Roman"/>
          <w:sz w:val="24"/>
          <w:szCs w:val="24"/>
        </w:rPr>
        <w:t xml:space="preserve"> указаны в пункте 6.2 </w:t>
      </w:r>
      <w:r w:rsidR="00EE32D0" w:rsidRPr="008846A6">
        <w:rPr>
          <w:rFonts w:ascii="Times New Roman" w:hAnsi="Times New Roman" w:cs="Times New Roman"/>
          <w:caps/>
          <w:sz w:val="24"/>
          <w:szCs w:val="24"/>
        </w:rPr>
        <w:t>Раздела</w:t>
      </w:r>
      <w:r w:rsidR="00EE32D0">
        <w:rPr>
          <w:rFonts w:ascii="Times New Roman" w:hAnsi="Times New Roman" w:cs="Times New Roman"/>
          <w:sz w:val="24"/>
          <w:szCs w:val="24"/>
        </w:rPr>
        <w:t xml:space="preserve"> 1.2. «Общие условия проведения открытого аукциона в </w:t>
      </w:r>
      <w:r w:rsidR="00EE32D0"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3A43E3" w:rsidRPr="003A43E3" w:rsidRDefault="003A43E3" w:rsidP="003A43E3">
            <w:pPr>
              <w:rPr>
                <w:sz w:val="24"/>
                <w:szCs w:val="24"/>
              </w:rPr>
            </w:pPr>
            <w:r w:rsidRPr="003A43E3">
              <w:rPr>
                <w:sz w:val="24"/>
                <w:szCs w:val="24"/>
              </w:rPr>
              <w:t>Муни</w:t>
            </w:r>
            <w:r w:rsidR="00B85F18">
              <w:rPr>
                <w:sz w:val="24"/>
                <w:szCs w:val="24"/>
              </w:rPr>
              <w:t>ципальное бюджетное учреждение Ц</w:t>
            </w:r>
            <w:r w:rsidRPr="003A43E3">
              <w:rPr>
                <w:sz w:val="24"/>
                <w:szCs w:val="24"/>
              </w:rPr>
              <w:t xml:space="preserve">ентр </w:t>
            </w:r>
          </w:p>
          <w:p w:rsidR="003A43E3" w:rsidRDefault="003A43E3" w:rsidP="003A43E3">
            <w:pPr>
              <w:rPr>
                <w:sz w:val="24"/>
                <w:szCs w:val="24"/>
              </w:rPr>
            </w:pPr>
            <w:proofErr w:type="spellStart"/>
            <w:r w:rsidRPr="003A43E3">
              <w:rPr>
                <w:sz w:val="24"/>
                <w:szCs w:val="24"/>
              </w:rPr>
              <w:t>физкультурно</w:t>
            </w:r>
            <w:proofErr w:type="spellEnd"/>
            <w:r w:rsidRPr="003A43E3">
              <w:rPr>
                <w:sz w:val="24"/>
                <w:szCs w:val="24"/>
              </w:rPr>
              <w:t xml:space="preserve"> – спортивной работы по месту жительства «Восток»</w:t>
            </w:r>
            <w:r>
              <w:rPr>
                <w:sz w:val="24"/>
                <w:szCs w:val="24"/>
              </w:rPr>
              <w:t xml:space="preserve"> комитета по физической культуре и спорту Администрации города Иванова</w:t>
            </w:r>
          </w:p>
          <w:p w:rsidR="00463C29" w:rsidRDefault="003A43E3" w:rsidP="003A43E3">
            <w:pPr>
              <w:rPr>
                <w:sz w:val="24"/>
                <w:szCs w:val="24"/>
              </w:rPr>
            </w:pPr>
            <w:r>
              <w:rPr>
                <w:sz w:val="24"/>
                <w:szCs w:val="24"/>
              </w:rPr>
              <w:t>Местонахождение: 153000</w:t>
            </w:r>
            <w:r w:rsidR="00463C29">
              <w:rPr>
                <w:sz w:val="24"/>
                <w:szCs w:val="24"/>
              </w:rPr>
              <w:t>, Российская Федерация, Ивановская область, Иваново г.</w:t>
            </w:r>
            <w:r>
              <w:rPr>
                <w:sz w:val="24"/>
                <w:szCs w:val="24"/>
              </w:rPr>
              <w:t>, пл. Революции, 6</w:t>
            </w:r>
          </w:p>
          <w:p w:rsidR="003A43E3" w:rsidRDefault="003A43E3" w:rsidP="003A43E3">
            <w:pPr>
              <w:rPr>
                <w:sz w:val="24"/>
                <w:szCs w:val="24"/>
              </w:rPr>
            </w:pPr>
            <w:r>
              <w:rPr>
                <w:sz w:val="24"/>
                <w:szCs w:val="24"/>
              </w:rPr>
              <w:t>Почтовый адрес: 153000, Российская Федерация, Ивановская область, Иваново г., пл. Революции, 6</w:t>
            </w:r>
          </w:p>
          <w:p w:rsidR="00614877" w:rsidRDefault="003A43E3" w:rsidP="00EE32D0">
            <w:pPr>
              <w:rPr>
                <w:sz w:val="24"/>
                <w:szCs w:val="24"/>
              </w:rPr>
            </w:pPr>
            <w:r>
              <w:rPr>
                <w:sz w:val="24"/>
                <w:szCs w:val="24"/>
              </w:rPr>
              <w:t>Телефон, факс: 7-4932-568609</w:t>
            </w:r>
          </w:p>
          <w:p w:rsidR="00614877" w:rsidRDefault="003A43E3" w:rsidP="00EE32D0">
            <w:pPr>
              <w:rPr>
                <w:sz w:val="24"/>
                <w:szCs w:val="24"/>
              </w:rPr>
            </w:pPr>
            <w:r>
              <w:rPr>
                <w:sz w:val="24"/>
                <w:szCs w:val="24"/>
              </w:rPr>
              <w:t>Контактные лица: Смирнов Михаил Юрьевич</w:t>
            </w:r>
          </w:p>
          <w:p w:rsidR="00614877" w:rsidRPr="000068B2" w:rsidRDefault="00614877" w:rsidP="00EE32D0">
            <w:pPr>
              <w:rPr>
                <w:sz w:val="24"/>
                <w:szCs w:val="24"/>
              </w:rPr>
            </w:pPr>
            <w:r>
              <w:rPr>
                <w:sz w:val="24"/>
                <w:szCs w:val="24"/>
              </w:rPr>
              <w:t xml:space="preserve">Адрес электронной почты: </w:t>
            </w:r>
            <w:r w:rsidR="000068B2" w:rsidRPr="000068B2">
              <w:rPr>
                <w:sz w:val="24"/>
                <w:szCs w:val="24"/>
              </w:rPr>
              <w:t>straumedet@yandex.ru</w:t>
            </w:r>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614877" w:rsidRPr="00C3416D"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proofErr w:type="spellStart"/>
            <w:r w:rsidR="00BE542A">
              <w:rPr>
                <w:sz w:val="24"/>
                <w:szCs w:val="24"/>
              </w:rPr>
              <w:t>Шмоткина</w:t>
            </w:r>
            <w:proofErr w:type="spellEnd"/>
            <w:r w:rsidR="00BE542A">
              <w:rPr>
                <w:sz w:val="24"/>
                <w:szCs w:val="24"/>
              </w:rPr>
              <w:t xml:space="preserve">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F67426"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614877" w:rsidRDefault="00EE32D0" w:rsidP="00614877">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85F18">
              <w:rPr>
                <w:rFonts w:ascii="Times New Roman" w:hAnsi="Times New Roman" w:cs="Times New Roman"/>
                <w:sz w:val="24"/>
                <w:szCs w:val="24"/>
              </w:rPr>
              <w:t>гражданско-правового договора</w:t>
            </w:r>
            <w:r w:rsidR="009628B5" w:rsidRPr="009628B5">
              <w:rPr>
                <w:rFonts w:ascii="Times New Roman" w:hAnsi="Times New Roman" w:cs="Times New Roman"/>
                <w:sz w:val="24"/>
                <w:szCs w:val="24"/>
              </w:rPr>
              <w:t xml:space="preserve"> </w:t>
            </w:r>
            <w:r w:rsidR="009628B5">
              <w:rPr>
                <w:rFonts w:ascii="Times New Roman" w:hAnsi="Times New Roman" w:cs="Times New Roman"/>
                <w:sz w:val="24"/>
                <w:szCs w:val="24"/>
              </w:rPr>
              <w:t>на</w:t>
            </w:r>
            <w:r w:rsidRPr="00B32F50">
              <w:rPr>
                <w:rFonts w:ascii="Times New Roman" w:hAnsi="Times New Roman" w:cs="Times New Roman"/>
                <w:sz w:val="24"/>
                <w:szCs w:val="24"/>
              </w:rPr>
              <w:t xml:space="preserve"> </w:t>
            </w:r>
            <w:r w:rsidR="000068B2">
              <w:rPr>
                <w:rFonts w:ascii="Times New Roman" w:hAnsi="Times New Roman" w:cs="Times New Roman"/>
                <w:sz w:val="24"/>
                <w:szCs w:val="24"/>
              </w:rPr>
              <w:t xml:space="preserve">выполнение работ по  </w:t>
            </w:r>
            <w:r w:rsidR="00CE777E">
              <w:rPr>
                <w:rFonts w:ascii="Times New Roman" w:hAnsi="Times New Roman" w:cs="Times New Roman"/>
                <w:sz w:val="24"/>
                <w:szCs w:val="24"/>
              </w:rPr>
              <w:t>обустройству</w:t>
            </w:r>
            <w:r w:rsidR="00CE777E" w:rsidRPr="00CE777E">
              <w:rPr>
                <w:rFonts w:ascii="Times New Roman" w:hAnsi="Times New Roman" w:cs="Times New Roman"/>
                <w:sz w:val="24"/>
                <w:szCs w:val="24"/>
              </w:rPr>
              <w:t xml:space="preserve"> спортивной площадки по адресу: Ивановская область, г. Иваново, ул. Академика Мальцева, д. 23</w:t>
            </w:r>
          </w:p>
          <w:p w:rsidR="0027787B" w:rsidRPr="006D512E" w:rsidRDefault="0027787B" w:rsidP="0061487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lastRenderedPageBreak/>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lastRenderedPageBreak/>
              <w:t xml:space="preserve">Условия </w:t>
            </w:r>
            <w:r w:rsidRPr="009C7FDC">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0068B2" w:rsidRDefault="009628B5" w:rsidP="004649B8">
            <w:pPr>
              <w:jc w:val="both"/>
              <w:rPr>
                <w:sz w:val="24"/>
                <w:szCs w:val="24"/>
              </w:rPr>
            </w:pPr>
            <w:r>
              <w:rPr>
                <w:sz w:val="24"/>
                <w:szCs w:val="24"/>
              </w:rPr>
              <w:lastRenderedPageBreak/>
              <w:t xml:space="preserve">Работы должны быть выполнены в установленные </w:t>
            </w:r>
            <w:r>
              <w:rPr>
                <w:sz w:val="24"/>
                <w:szCs w:val="24"/>
              </w:rPr>
              <w:lastRenderedPageBreak/>
              <w:t xml:space="preserve">сроки в полном объеме в соответствии с проектом </w:t>
            </w:r>
            <w:r w:rsidR="00B85F18">
              <w:rPr>
                <w:sz w:val="24"/>
                <w:szCs w:val="24"/>
              </w:rPr>
              <w:t>гражданско-правового договора</w:t>
            </w:r>
            <w:r w:rsidR="00B14918">
              <w:rPr>
                <w:sz w:val="24"/>
                <w:szCs w:val="24"/>
              </w:rPr>
              <w:t xml:space="preserve"> (далее по тексту – контракт)</w:t>
            </w:r>
            <w:r w:rsidR="004649B8">
              <w:rPr>
                <w:sz w:val="24"/>
                <w:szCs w:val="24"/>
              </w:rPr>
              <w:t xml:space="preserve"> </w:t>
            </w:r>
            <w:r>
              <w:rPr>
                <w:sz w:val="24"/>
                <w:szCs w:val="24"/>
              </w:rPr>
              <w:t xml:space="preserve">и условиями, указанными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E777E" w:rsidRDefault="00CE777E" w:rsidP="00BA2CA2">
            <w:pPr>
              <w:jc w:val="both"/>
              <w:rPr>
                <w:sz w:val="24"/>
                <w:szCs w:val="24"/>
                <w:u w:val="single"/>
              </w:rPr>
            </w:pPr>
            <w:r w:rsidRPr="00CE777E">
              <w:rPr>
                <w:sz w:val="24"/>
                <w:szCs w:val="24"/>
              </w:rPr>
              <w:t>Ивановская область, г. Иваново, ул. Академика Мальцева, д. 23</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CE777E" w:rsidRDefault="00CE777E" w:rsidP="000068B2">
            <w:pPr>
              <w:jc w:val="both"/>
              <w:rPr>
                <w:sz w:val="24"/>
                <w:szCs w:val="24"/>
              </w:rPr>
            </w:pPr>
            <w:r w:rsidRPr="00CE777E">
              <w:rPr>
                <w:sz w:val="24"/>
                <w:szCs w:val="24"/>
              </w:rPr>
              <w:t>1 календарный м</w:t>
            </w:r>
            <w:r w:rsidR="00B14918">
              <w:rPr>
                <w:sz w:val="24"/>
                <w:szCs w:val="24"/>
              </w:rPr>
              <w:t>есяц со дня подписания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CE777E" w:rsidRDefault="00CE777E" w:rsidP="00697093">
            <w:pPr>
              <w:pStyle w:val="aa"/>
              <w:spacing w:after="0"/>
              <w:jc w:val="left"/>
              <w:rPr>
                <w:rFonts w:ascii="Times New Roman" w:hAnsi="Times New Roman"/>
                <w:szCs w:val="24"/>
              </w:rPr>
            </w:pPr>
            <w:r w:rsidRPr="00CE777E">
              <w:rPr>
                <w:rFonts w:ascii="Times New Roman" w:hAnsi="Times New Roman"/>
                <w:szCs w:val="24"/>
              </w:rPr>
              <w:t>100 000.00</w:t>
            </w:r>
            <w:r w:rsidR="00B85F18">
              <w:rPr>
                <w:rFonts w:ascii="Times New Roman" w:hAnsi="Times New Roman"/>
                <w:szCs w:val="24"/>
              </w:rPr>
              <w:t xml:space="preserve"> руб.</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B85F18">
              <w:rPr>
                <w:rFonts w:ascii="Times New Roman" w:hAnsi="Times New Roman"/>
                <w:szCs w:val="24"/>
              </w:rPr>
              <w:t xml:space="preserve"> локальной</w:t>
            </w:r>
            <w:r w:rsidR="00697093">
              <w:rPr>
                <w:rFonts w:ascii="Times New Roman" w:hAnsi="Times New Roman"/>
                <w:szCs w:val="24"/>
              </w:rPr>
              <w:t xml:space="preserve"> смет</w:t>
            </w:r>
            <w:r w:rsidR="00B85F18">
              <w:rPr>
                <w:rFonts w:ascii="Times New Roman" w:hAnsi="Times New Roman"/>
                <w:szCs w:val="24"/>
              </w:rPr>
              <w:t>ы</w:t>
            </w:r>
            <w:r w:rsidRPr="00904895">
              <w:rPr>
                <w:rFonts w:ascii="Times New Roman" w:hAnsi="Times New Roman"/>
                <w:szCs w:val="24"/>
              </w:rPr>
              <w:t>, с котор</w:t>
            </w:r>
            <w:r w:rsidR="00B85F18">
              <w:rPr>
                <w:rFonts w:ascii="Times New Roman" w:hAnsi="Times New Roman"/>
                <w:szCs w:val="24"/>
              </w:rPr>
              <w:t>ой</w:t>
            </w:r>
            <w:r w:rsidR="00697093">
              <w:rPr>
                <w:rFonts w:ascii="Times New Roman" w:hAnsi="Times New Roman"/>
                <w:szCs w:val="24"/>
              </w:rPr>
              <w:t xml:space="preserve">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C3416D" w:rsidP="00EE32D0">
            <w:pPr>
              <w:jc w:val="both"/>
              <w:rPr>
                <w:sz w:val="24"/>
                <w:szCs w:val="24"/>
              </w:rPr>
            </w:pPr>
            <w:r>
              <w:rPr>
                <w:sz w:val="24"/>
                <w:szCs w:val="24"/>
              </w:rPr>
              <w:t xml:space="preserve">Цена </w:t>
            </w:r>
            <w:r w:rsidR="004649B8">
              <w:rPr>
                <w:sz w:val="24"/>
                <w:szCs w:val="24"/>
              </w:rPr>
              <w:t xml:space="preserve">контракта </w:t>
            </w:r>
            <w:r w:rsidR="00EE32D0" w:rsidRPr="00D256A7">
              <w:rPr>
                <w:sz w:val="24"/>
                <w:szCs w:val="24"/>
              </w:rPr>
              <w:t>в</w:t>
            </w:r>
            <w:r w:rsidR="00D256A7" w:rsidRPr="00D256A7">
              <w:rPr>
                <w:sz w:val="24"/>
                <w:szCs w:val="24"/>
              </w:rPr>
              <w:t>ключает</w:t>
            </w:r>
            <w:r>
              <w:rPr>
                <w:sz w:val="24"/>
                <w:szCs w:val="24"/>
              </w:rPr>
              <w:t xml:space="preserve"> все расходы, связанные с исполнением контракта, в том числе</w:t>
            </w:r>
            <w:r w:rsidR="00D256A7" w:rsidRPr="00D256A7">
              <w:rPr>
                <w:sz w:val="24"/>
                <w:szCs w:val="24"/>
              </w:rPr>
              <w:t xml:space="preserve"> стоимость работ</w:t>
            </w:r>
            <w:r w:rsidR="00D579DA">
              <w:rPr>
                <w:sz w:val="24"/>
                <w:szCs w:val="24"/>
              </w:rPr>
              <w:t>, стоимость материалов</w:t>
            </w:r>
            <w:r w:rsidR="00EE32D0" w:rsidRPr="00D256A7">
              <w:rPr>
                <w:sz w:val="24"/>
                <w:szCs w:val="24"/>
              </w:rPr>
              <w:t xml:space="preserve">, </w:t>
            </w:r>
            <w:r w:rsidR="00B308F4" w:rsidRPr="00D256A7">
              <w:rPr>
                <w:sz w:val="24"/>
                <w:szCs w:val="24"/>
              </w:rPr>
              <w:t xml:space="preserve">накладные расходы, </w:t>
            </w:r>
            <w:r w:rsidR="00EE32D0" w:rsidRPr="00D256A7">
              <w:rPr>
                <w:sz w:val="24"/>
                <w:szCs w:val="24"/>
              </w:rPr>
              <w:t>налоги, в т. ч. НДС</w:t>
            </w:r>
            <w:r w:rsidR="00EE32D0" w:rsidRPr="00D256A7">
              <w:rPr>
                <w:rStyle w:val="aff1"/>
                <w:szCs w:val="24"/>
              </w:rPr>
              <w:footnoteReference w:customMarkFollows="1" w:id="1"/>
              <w:t>*</w:t>
            </w:r>
            <w:r w:rsidR="00EE32D0"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w:t>
            </w:r>
            <w:r>
              <w:lastRenderedPageBreak/>
              <w:t xml:space="preserve">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C3416D">
            <w:pPr>
              <w:pStyle w:val="ConsPlusNormal"/>
              <w:ind w:firstLine="0"/>
            </w:pPr>
            <w:r w:rsidRPr="00760FFB">
              <w:rPr>
                <w:rFonts w:ascii="Times New Roman" w:hAnsi="Times New Roman" w:cs="Times New Roman"/>
                <w:sz w:val="24"/>
                <w:szCs w:val="24"/>
              </w:rPr>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616D13" w:rsidRDefault="00616D13" w:rsidP="00BD1423">
            <w:pPr>
              <w:jc w:val="both"/>
              <w:rPr>
                <w:sz w:val="24"/>
                <w:szCs w:val="24"/>
              </w:rPr>
            </w:pPr>
            <w:r w:rsidRPr="00616D13">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 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w:t>
            </w:r>
            <w:r w:rsidR="00764696">
              <w:rPr>
                <w:sz w:val="24"/>
                <w:szCs w:val="24"/>
              </w:rPr>
              <w:t xml:space="preserve"> данных документов МКУ</w:t>
            </w:r>
            <w:r w:rsidRPr="00616D13">
              <w:rPr>
                <w:sz w:val="24"/>
                <w:szCs w:val="24"/>
              </w:rPr>
              <w:t xml:space="preserve"> «ПДС и ТК», Финансово-казначейским управлением администрации города Иванова.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 Оплата производится за счет средств бюджета города Иванова.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требованию об отсутств</w:t>
            </w:r>
            <w:proofErr w:type="gramStart"/>
            <w:r w:rsidR="003131C2">
              <w:rPr>
                <w:sz w:val="24"/>
                <w:szCs w:val="24"/>
              </w:rPr>
              <w:t xml:space="preserve">ии </w:t>
            </w:r>
            <w:r w:rsidR="00EE32D0" w:rsidRPr="00F10DBE">
              <w:rPr>
                <w:sz w:val="24"/>
                <w:szCs w:val="24"/>
              </w:rPr>
              <w:t>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lastRenderedPageBreak/>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lastRenderedPageBreak/>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20C67" w:rsidRPr="0051351B" w:rsidRDefault="00920C67" w:rsidP="00920C67">
            <w:pPr>
              <w:keepNext/>
              <w:widowControl/>
              <w:jc w:val="both"/>
              <w:outlineLvl w:val="1"/>
              <w:rPr>
                <w:sz w:val="24"/>
                <w:szCs w:val="24"/>
              </w:rPr>
            </w:pPr>
            <w:proofErr w:type="gramStart"/>
            <w:r w:rsidRPr="00FE7AC6">
              <w:rPr>
                <w:b/>
                <w:sz w:val="24"/>
                <w:szCs w:val="24"/>
              </w:rPr>
              <w:t xml:space="preserve">Первая </w:t>
            </w:r>
            <w:r w:rsidRPr="00FE7AC6">
              <w:rPr>
                <w:sz w:val="24"/>
                <w:szCs w:val="24"/>
              </w:rPr>
              <w:t xml:space="preserve">часть заявки на участие в аукционе должна </w:t>
            </w:r>
            <w:r w:rsidRPr="0051351B">
              <w:rPr>
                <w:sz w:val="24"/>
                <w:szCs w:val="24"/>
              </w:rPr>
              <w:t>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1351B">
              <w:rPr>
                <w:bCs/>
                <w:sz w:val="24"/>
                <w:szCs w:val="24"/>
              </w:rPr>
              <w:t>его словесное обозначение</w:t>
            </w:r>
            <w:r w:rsidRPr="0051351B">
              <w:rPr>
                <w:sz w:val="24"/>
                <w:szCs w:val="24"/>
              </w:rPr>
              <w:t>) (при его наличии) предлагаемого для использования товара.</w:t>
            </w:r>
            <w:proofErr w:type="gramEnd"/>
          </w:p>
          <w:p w:rsidR="00920C67" w:rsidRPr="009233A0" w:rsidRDefault="00920C67" w:rsidP="00920C67">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proofErr w:type="gramStart"/>
            <w:r w:rsidR="00EE32D0"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w:t>
            </w:r>
            <w:r w:rsidR="00EE32D0" w:rsidRPr="009233A0">
              <w:rPr>
                <w:color w:val="000000"/>
              </w:rPr>
              <w:lastRenderedPageBreak/>
              <w:t>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B63F56" w:rsidRDefault="00EE32D0" w:rsidP="00EE32D0">
            <w:pPr>
              <w:jc w:val="both"/>
              <w:rPr>
                <w:sz w:val="16"/>
                <w:szCs w:val="16"/>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F67426">
              <w:rPr>
                <w:sz w:val="24"/>
                <w:szCs w:val="24"/>
              </w:rPr>
              <w:t>15.08.2012</w:t>
            </w:r>
          </w:p>
          <w:p w:rsidR="00EE32D0" w:rsidRPr="00637210" w:rsidRDefault="00EE32D0" w:rsidP="00255921">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F67426">
              <w:rPr>
                <w:sz w:val="24"/>
                <w:szCs w:val="24"/>
              </w:rPr>
              <w:t>19.08.2012</w:t>
            </w:r>
          </w:p>
        </w:tc>
      </w:tr>
      <w:tr w:rsidR="00EE32D0" w:rsidRPr="005C4A75" w:rsidTr="00E57713">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Pr="00B63F56" w:rsidRDefault="00255921" w:rsidP="00F67426">
            <w:pPr>
              <w:pStyle w:val="Web"/>
              <w:spacing w:before="0" w:beforeAutospacing="0" w:after="0" w:afterAutospacing="0"/>
              <w:jc w:val="both"/>
              <w:rPr>
                <w:bCs/>
                <w:color w:val="FFFFFF" w:themeColor="background1"/>
                <w:highlight w:val="cyan"/>
              </w:rPr>
            </w:pPr>
            <w:bookmarkStart w:id="0" w:name="_GoBack"/>
            <w:bookmarkEnd w:id="0"/>
            <w:r>
              <w:rPr>
                <w:bCs/>
                <w:color w:val="000000"/>
              </w:rPr>
              <w:t xml:space="preserve"> </w:t>
            </w:r>
            <w:r w:rsidR="00F67426">
              <w:rPr>
                <w:bCs/>
                <w:color w:val="000000"/>
              </w:rPr>
              <w:t>23.08.2012</w:t>
            </w:r>
            <w:r>
              <w:rPr>
                <w:bCs/>
                <w:color w:val="000000"/>
              </w:rPr>
              <w:t xml:space="preserve">    </w:t>
            </w:r>
            <w:r w:rsidR="00B63F56" w:rsidRPr="00B63F56">
              <w:rPr>
                <w:bCs/>
                <w:color w:val="000000"/>
              </w:rPr>
              <w:t>до 09:00</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0E7352" w:rsidRPr="007F6A71" w:rsidRDefault="00F67426" w:rsidP="00255921">
            <w:pPr>
              <w:pStyle w:val="Web"/>
              <w:spacing w:before="0" w:beforeAutospacing="0" w:after="0" w:afterAutospacing="0"/>
              <w:rPr>
                <w:highlight w:val="cyan"/>
              </w:rPr>
            </w:pPr>
            <w:r w:rsidRPr="00F67426">
              <w:t>24.08.2012</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7F6A71" w:rsidRDefault="00F67426" w:rsidP="00637210">
            <w:pPr>
              <w:pStyle w:val="Web"/>
              <w:spacing w:before="0" w:beforeAutospacing="0" w:after="0" w:afterAutospacing="0"/>
            </w:pPr>
            <w:r>
              <w:t>27.08.2012</w:t>
            </w:r>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CE777E" w:rsidP="00EE32D0">
            <w:pPr>
              <w:pStyle w:val="4"/>
              <w:numPr>
                <w:ilvl w:val="0"/>
                <w:numId w:val="0"/>
              </w:numPr>
              <w:spacing w:before="0" w:after="0"/>
              <w:jc w:val="left"/>
              <w:rPr>
                <w:rFonts w:ascii="Times New Roman" w:hAnsi="Times New Roman"/>
                <w:b w:val="0"/>
                <w:szCs w:val="24"/>
              </w:rPr>
            </w:pPr>
            <w:r>
              <w:rPr>
                <w:rFonts w:ascii="Times New Roman" w:hAnsi="Times New Roman"/>
                <w:b w:val="0"/>
                <w:szCs w:val="24"/>
              </w:rPr>
              <w:t xml:space="preserve"> 5 </w:t>
            </w:r>
            <w:r w:rsidR="00EE32D0" w:rsidRPr="007B1944">
              <w:rPr>
                <w:rFonts w:ascii="Times New Roman" w:hAnsi="Times New Roman"/>
                <w:b w:val="0"/>
                <w:szCs w:val="24"/>
              </w:rPr>
              <w:t>% начальной</w:t>
            </w:r>
            <w:r w:rsidR="00EE32D0"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E32D0" w:rsidP="00EE32D0">
            <w:pPr>
              <w:rPr>
                <w:sz w:val="24"/>
                <w:szCs w:val="24"/>
              </w:rPr>
            </w:pPr>
            <w:r w:rsidRPr="0074050A">
              <w:rPr>
                <w:sz w:val="24"/>
                <w:szCs w:val="24"/>
                <w:u w:val="single"/>
              </w:rPr>
              <w:t>Получатель платежа</w:t>
            </w:r>
            <w:r w:rsidR="00970D09">
              <w:rPr>
                <w:sz w:val="24"/>
                <w:szCs w:val="24"/>
                <w:u w:val="single"/>
              </w:rPr>
              <w:t xml:space="preserve">       </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92676" w:rsidRPr="00FE05C0" w:rsidRDefault="00EE32D0" w:rsidP="00EE32D0">
            <w:pPr>
              <w:rPr>
                <w:sz w:val="24"/>
                <w:szCs w:val="24"/>
                <w:lang w:val="en-US"/>
              </w:rPr>
            </w:pPr>
            <w:proofErr w:type="gramStart"/>
            <w:r w:rsidRPr="0074050A">
              <w:rPr>
                <w:sz w:val="24"/>
                <w:szCs w:val="24"/>
              </w:rPr>
              <w:t>р</w:t>
            </w:r>
            <w:proofErr w:type="gramEnd"/>
            <w:r w:rsidRPr="0074050A">
              <w:rPr>
                <w:sz w:val="24"/>
                <w:szCs w:val="24"/>
              </w:rPr>
              <w:t>/с</w:t>
            </w:r>
            <w:r w:rsidR="00637210">
              <w:rPr>
                <w:sz w:val="24"/>
                <w:szCs w:val="24"/>
              </w:rPr>
              <w:t>:</w:t>
            </w:r>
            <w:r w:rsidR="00970D09">
              <w:rPr>
                <w:sz w:val="24"/>
                <w:szCs w:val="24"/>
              </w:rPr>
              <w:t xml:space="preserve">  40</w:t>
            </w:r>
            <w:r w:rsidR="00462B7D">
              <w:rPr>
                <w:sz w:val="24"/>
                <w:szCs w:val="24"/>
              </w:rPr>
              <w:t>3</w:t>
            </w:r>
            <w:r w:rsidR="00970D09">
              <w:rPr>
                <w:sz w:val="24"/>
                <w:szCs w:val="24"/>
              </w:rPr>
              <w:t> 0</w:t>
            </w:r>
            <w:r w:rsidR="00462B7D">
              <w:rPr>
                <w:sz w:val="24"/>
                <w:szCs w:val="24"/>
              </w:rPr>
              <w:t>2</w:t>
            </w:r>
            <w:r w:rsidR="00970D09">
              <w:rPr>
                <w:sz w:val="24"/>
                <w:szCs w:val="24"/>
              </w:rPr>
              <w:t>8 10</w:t>
            </w:r>
            <w:r w:rsidR="00462B7D">
              <w:rPr>
                <w:sz w:val="24"/>
                <w:szCs w:val="24"/>
              </w:rPr>
              <w:t>0</w:t>
            </w:r>
            <w:r w:rsidR="00970D09">
              <w:rPr>
                <w:sz w:val="24"/>
                <w:szCs w:val="24"/>
              </w:rPr>
              <w:t> 000 0</w:t>
            </w:r>
            <w:r w:rsidR="00462B7D">
              <w:rPr>
                <w:sz w:val="24"/>
                <w:szCs w:val="24"/>
              </w:rPr>
              <w:t>5</w:t>
            </w:r>
            <w:r w:rsidR="00970D09">
              <w:rPr>
                <w:sz w:val="24"/>
                <w:szCs w:val="24"/>
              </w:rPr>
              <w:t xml:space="preserve">0 000 </w:t>
            </w:r>
            <w:r w:rsidR="00462B7D">
              <w:rPr>
                <w:sz w:val="24"/>
                <w:szCs w:val="24"/>
              </w:rPr>
              <w:t>36</w:t>
            </w:r>
            <w:r w:rsidRPr="00121920">
              <w:rPr>
                <w:sz w:val="24"/>
                <w:szCs w:val="24"/>
              </w:rPr>
              <w:t xml:space="preserve"> </w:t>
            </w: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54760" w:rsidRPr="00730C19" w:rsidRDefault="00E92676" w:rsidP="00854760">
            <w:pPr>
              <w:jc w:val="both"/>
            </w:pPr>
            <w:r w:rsidRPr="00730C19">
              <w:t>К</w:t>
            </w:r>
            <w:r w:rsidR="00EE32D0" w:rsidRPr="00730C19">
              <w:t>онтракт заключается только после предоставления победителем открытого аукциона в электронной форме заказчику б</w:t>
            </w:r>
            <w:r w:rsidR="004D3DE3" w:rsidRPr="00730C19">
              <w:t xml:space="preserve">езотзывной банковской гарантии </w:t>
            </w:r>
            <w:r w:rsidR="00EE32D0" w:rsidRPr="00730C19">
              <w:t>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w:t>
            </w:r>
            <w:r w:rsidR="00854760" w:rsidRPr="00730C19">
              <w:t>ечения исполнения</w:t>
            </w:r>
            <w:r w:rsidR="00EE32D0" w:rsidRPr="00730C19">
              <w:t xml:space="preserve"> контракта определяется участником открытого аукциона в электронной форме самостоятельно.</w:t>
            </w:r>
          </w:p>
          <w:p w:rsidR="00854760" w:rsidRPr="00730C19" w:rsidRDefault="00854760" w:rsidP="00854760">
            <w:pPr>
              <w:jc w:val="both"/>
            </w:pPr>
            <w:r w:rsidRPr="00730C19">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730C19">
              <w:t>ии и ее</w:t>
            </w:r>
            <w:proofErr w:type="gramEnd"/>
            <w:r w:rsidRPr="00730C19">
              <w:t xml:space="preserve"> достоверности.</w:t>
            </w:r>
          </w:p>
          <w:p w:rsidR="00EE32D0" w:rsidRPr="00854760" w:rsidRDefault="00854760" w:rsidP="00854760">
            <w:pPr>
              <w:pStyle w:val="4"/>
              <w:numPr>
                <w:ilvl w:val="0"/>
                <w:numId w:val="0"/>
              </w:numPr>
              <w:spacing w:before="0" w:after="0"/>
              <w:rPr>
                <w:rFonts w:ascii="Times New Roman" w:hAnsi="Times New Roman"/>
                <w:b w:val="0"/>
                <w:szCs w:val="24"/>
                <w:highlight w:val="cyan"/>
              </w:rPr>
            </w:pPr>
            <w:r w:rsidRPr="00730C19">
              <w:rPr>
                <w:rFonts w:ascii="Times New Roman" w:hAnsi="Times New Roman"/>
                <w:b w:val="0"/>
                <w:sz w:val="20"/>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8"/>
          <w:szCs w:val="28"/>
        </w:rPr>
      </w:pPr>
    </w:p>
    <w:p w:rsidR="00EE32D0" w:rsidRPr="005A166F" w:rsidRDefault="00EE32D0" w:rsidP="00BD4CD7">
      <w:pPr>
        <w:rPr>
          <w:b/>
          <w:sz w:val="28"/>
          <w:szCs w:val="28"/>
        </w:rPr>
      </w:pPr>
      <w:r w:rsidRPr="005A166F">
        <w:rPr>
          <w:b/>
          <w:sz w:val="28"/>
          <w:szCs w:val="28"/>
        </w:rPr>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896554" w:rsidRDefault="00EE32D0" w:rsidP="009863C5">
      <w:pPr>
        <w:pStyle w:val="ConsPlusNormal"/>
        <w:ind w:firstLine="0"/>
        <w:jc w:val="both"/>
        <w:rPr>
          <w:rFonts w:ascii="Times New Roman" w:hAnsi="Times New Roman" w:cs="Times New Roman"/>
          <w:sz w:val="24"/>
          <w:szCs w:val="24"/>
        </w:rPr>
      </w:pPr>
      <w:r w:rsidRPr="005A166F">
        <w:rPr>
          <w:rFonts w:ascii="Times New Roman" w:hAnsi="Times New Roman" w:cs="Times New Roman"/>
          <w:bCs/>
          <w:spacing w:val="-9"/>
          <w:sz w:val="24"/>
          <w:szCs w:val="24"/>
        </w:rPr>
        <w:t xml:space="preserve">Согласие участника размещения заказа </w:t>
      </w:r>
      <w:proofErr w:type="gramStart"/>
      <w:r w:rsidRPr="005A166F">
        <w:rPr>
          <w:rFonts w:ascii="Times New Roman" w:hAnsi="Times New Roman" w:cs="Times New Roman"/>
          <w:bCs/>
          <w:spacing w:val="-9"/>
          <w:sz w:val="24"/>
          <w:szCs w:val="24"/>
        </w:rPr>
        <w:t xml:space="preserve">на участие в открытом аукционе в электронной форме </w:t>
      </w:r>
      <w:r w:rsidRPr="005A166F">
        <w:rPr>
          <w:rFonts w:ascii="Times New Roman" w:hAnsi="Times New Roman" w:cs="Times New Roman"/>
          <w:sz w:val="24"/>
          <w:szCs w:val="24"/>
        </w:rPr>
        <w:t>на право заключения контракта</w:t>
      </w:r>
      <w:r w:rsidR="005A166F" w:rsidRPr="005A166F">
        <w:rPr>
          <w:rFonts w:ascii="Times New Roman" w:hAnsi="Times New Roman" w:cs="Times New Roman"/>
          <w:sz w:val="24"/>
          <w:szCs w:val="24"/>
        </w:rPr>
        <w:t xml:space="preserve"> на </w:t>
      </w:r>
      <w:r w:rsidR="00896554">
        <w:rPr>
          <w:rFonts w:ascii="Times New Roman" w:hAnsi="Times New Roman" w:cs="Times New Roman"/>
          <w:sz w:val="24"/>
          <w:szCs w:val="24"/>
        </w:rPr>
        <w:t>выполнение</w:t>
      </w:r>
      <w:proofErr w:type="gramEnd"/>
      <w:r w:rsidR="00896554">
        <w:rPr>
          <w:rFonts w:ascii="Times New Roman" w:hAnsi="Times New Roman" w:cs="Times New Roman"/>
          <w:sz w:val="24"/>
          <w:szCs w:val="24"/>
        </w:rPr>
        <w:t xml:space="preserve"> работ по </w:t>
      </w:r>
      <w:r w:rsidR="009863C5">
        <w:rPr>
          <w:rFonts w:ascii="Times New Roman" w:hAnsi="Times New Roman" w:cs="Times New Roman"/>
          <w:sz w:val="24"/>
          <w:szCs w:val="24"/>
        </w:rPr>
        <w:t>обустройству</w:t>
      </w:r>
      <w:r w:rsidR="009863C5" w:rsidRPr="00CE777E">
        <w:rPr>
          <w:rFonts w:ascii="Times New Roman" w:hAnsi="Times New Roman" w:cs="Times New Roman"/>
          <w:sz w:val="24"/>
          <w:szCs w:val="24"/>
        </w:rPr>
        <w:t xml:space="preserve"> спортивной площадки по адресу: Ивановская область, г. Иваново, ул. Академика Мальцева, д. 23</w:t>
      </w:r>
      <w:r w:rsidR="00896554">
        <w:rPr>
          <w:rFonts w:ascii="Times New Roman" w:hAnsi="Times New Roman" w:cs="Times New Roman"/>
          <w:sz w:val="24"/>
          <w:szCs w:val="24"/>
        </w:rPr>
        <w:t xml:space="preserve"> </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w:t>
      </w:r>
      <w:proofErr w:type="gramStart"/>
      <w:r w:rsidRPr="00A20AF9">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roofErr w:type="gramEnd"/>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proofErr w:type="gramStart"/>
            <w:r w:rsidRPr="00A20AF9">
              <w:rPr>
                <w:sz w:val="24"/>
                <w:szCs w:val="24"/>
              </w:rPr>
              <w:t>п</w:t>
            </w:r>
            <w:proofErr w:type="gramEnd"/>
            <w:r w:rsidRPr="00A20AF9">
              <w:rPr>
                <w:sz w:val="24"/>
                <w:szCs w:val="24"/>
              </w:rPr>
              <w:t>/п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9863C5" w:rsidRPr="009863C5" w:rsidRDefault="00EE32D0" w:rsidP="009863C5">
      <w:pPr>
        <w:pStyle w:val="ConsPlusNormal"/>
        <w:ind w:firstLine="0"/>
        <w:jc w:val="both"/>
        <w:rPr>
          <w:rFonts w:ascii="Times New Roman" w:hAnsi="Times New Roman" w:cs="Times New Roman"/>
          <w:i/>
          <w:sz w:val="24"/>
          <w:szCs w:val="24"/>
        </w:rPr>
      </w:pPr>
      <w:r w:rsidRPr="00083B86">
        <w:rPr>
          <w:rFonts w:ascii="Times New Roman" w:hAnsi="Times New Roman" w:cs="Times New Roman"/>
          <w:i/>
          <w:sz w:val="24"/>
          <w:szCs w:val="24"/>
        </w:rPr>
        <w:t xml:space="preserve">на право заключения </w:t>
      </w:r>
      <w:proofErr w:type="gramStart"/>
      <w:r w:rsidR="00083B86" w:rsidRPr="00083B86">
        <w:rPr>
          <w:rFonts w:ascii="Times New Roman" w:hAnsi="Times New Roman" w:cs="Times New Roman"/>
          <w:i/>
          <w:sz w:val="24"/>
          <w:szCs w:val="24"/>
        </w:rPr>
        <w:t>контракт</w:t>
      </w:r>
      <w:r w:rsidR="00A20AF9">
        <w:rPr>
          <w:rFonts w:ascii="Times New Roman" w:hAnsi="Times New Roman" w:cs="Times New Roman"/>
          <w:i/>
          <w:sz w:val="24"/>
          <w:szCs w:val="24"/>
        </w:rPr>
        <w:t>а</w:t>
      </w:r>
      <w:proofErr w:type="gramEnd"/>
      <w:r w:rsidR="00083B86" w:rsidRPr="00083B86">
        <w:rPr>
          <w:rFonts w:ascii="Times New Roman" w:hAnsi="Times New Roman" w:cs="Times New Roman"/>
          <w:i/>
          <w:sz w:val="24"/>
          <w:szCs w:val="24"/>
        </w:rPr>
        <w:t xml:space="preserve"> </w:t>
      </w:r>
      <w:r w:rsidRPr="00083B86">
        <w:rPr>
          <w:rFonts w:ascii="Times New Roman" w:hAnsi="Times New Roman" w:cs="Times New Roman"/>
          <w:i/>
          <w:sz w:val="24"/>
          <w:szCs w:val="24"/>
        </w:rPr>
        <w:t xml:space="preserve"> на </w:t>
      </w:r>
      <w:r w:rsidR="00083B86" w:rsidRPr="00083B86">
        <w:rPr>
          <w:rFonts w:ascii="Times New Roman" w:hAnsi="Times New Roman" w:cs="Times New Roman"/>
          <w:i/>
          <w:sz w:val="24"/>
          <w:szCs w:val="24"/>
        </w:rPr>
        <w:t xml:space="preserve"> </w:t>
      </w:r>
      <w:r w:rsidR="00896554">
        <w:rPr>
          <w:rFonts w:ascii="Times New Roman" w:hAnsi="Times New Roman" w:cs="Times New Roman"/>
          <w:i/>
          <w:sz w:val="24"/>
          <w:szCs w:val="24"/>
        </w:rPr>
        <w:t xml:space="preserve">выполнение работ </w:t>
      </w:r>
      <w:r w:rsidR="00896554" w:rsidRPr="00896554">
        <w:rPr>
          <w:rFonts w:ascii="Times New Roman" w:hAnsi="Times New Roman" w:cs="Times New Roman"/>
          <w:i/>
          <w:sz w:val="24"/>
          <w:szCs w:val="24"/>
        </w:rPr>
        <w:t xml:space="preserve">по  </w:t>
      </w:r>
      <w:r w:rsidR="009863C5" w:rsidRPr="009863C5">
        <w:rPr>
          <w:rFonts w:ascii="Times New Roman" w:hAnsi="Times New Roman" w:cs="Times New Roman"/>
          <w:i/>
          <w:sz w:val="24"/>
          <w:szCs w:val="24"/>
        </w:rPr>
        <w:t>обустройству спортивной площадки по адресу: Ивановская область, г. Иваново, ул. Академика Мальцева, д. 23</w:t>
      </w:r>
    </w:p>
    <w:p w:rsidR="00083B86" w:rsidRPr="00083B86" w:rsidRDefault="00083B86" w:rsidP="00896554">
      <w:pPr>
        <w:pStyle w:val="ConsPlusNormal"/>
        <w:ind w:firstLine="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9863C5" w:rsidRDefault="00EE32D0" w:rsidP="009863C5">
      <w:pPr>
        <w:pStyle w:val="ConsPlusNormal"/>
        <w:ind w:firstLine="0"/>
        <w:jc w:val="both"/>
        <w:rPr>
          <w:rFonts w:ascii="Times New Roman" w:hAnsi="Times New Roman" w:cs="Times New Roman"/>
          <w:sz w:val="24"/>
          <w:szCs w:val="24"/>
        </w:rPr>
      </w:pPr>
      <w:r w:rsidRPr="00CB1490">
        <w:rPr>
          <w:rFonts w:ascii="Times New Roman" w:hAnsi="Times New Roman" w:cs="Times New Roman"/>
          <w:spacing w:val="11"/>
          <w:sz w:val="24"/>
          <w:szCs w:val="24"/>
        </w:rPr>
        <w:t xml:space="preserve">Прошу Вас разъяснить следующие положения </w:t>
      </w:r>
      <w:r w:rsidRPr="00CB1490">
        <w:rPr>
          <w:rFonts w:ascii="Times New Roman" w:hAnsi="Times New Roman" w:cs="Times New Roman"/>
          <w:spacing w:val="-1"/>
          <w:sz w:val="24"/>
          <w:szCs w:val="24"/>
        </w:rPr>
        <w:t xml:space="preserve">документации </w:t>
      </w:r>
      <w:proofErr w:type="gramStart"/>
      <w:r w:rsidRPr="00CB1490">
        <w:rPr>
          <w:rFonts w:ascii="Times New Roman" w:hAnsi="Times New Roman" w:cs="Times New Roman"/>
          <w:spacing w:val="-1"/>
          <w:sz w:val="24"/>
          <w:szCs w:val="24"/>
        </w:rPr>
        <w:t xml:space="preserve">об открытом аукционе в электронной форме </w:t>
      </w:r>
      <w:r w:rsidRPr="00CB1490">
        <w:rPr>
          <w:rFonts w:ascii="Times New Roman" w:hAnsi="Times New Roman" w:cs="Times New Roman"/>
          <w:sz w:val="24"/>
          <w:szCs w:val="24"/>
        </w:rPr>
        <w:t xml:space="preserve">на право заключения </w:t>
      </w:r>
      <w:r w:rsidRPr="00CB1490">
        <w:rPr>
          <w:rFonts w:ascii="Times New Roman" w:hAnsi="Times New Roman" w:cs="Times New Roman"/>
          <w:i/>
          <w:sz w:val="24"/>
          <w:szCs w:val="24"/>
        </w:rPr>
        <w:t>контракта</w:t>
      </w:r>
      <w:r w:rsidR="007A23D4" w:rsidRPr="00CB1490">
        <w:rPr>
          <w:rFonts w:ascii="Times New Roman" w:hAnsi="Times New Roman" w:cs="Times New Roman"/>
          <w:i/>
          <w:sz w:val="24"/>
          <w:szCs w:val="24"/>
        </w:rPr>
        <w:t xml:space="preserve"> </w:t>
      </w:r>
      <w:r w:rsidR="00CB1490" w:rsidRPr="00CB1490">
        <w:rPr>
          <w:rFonts w:ascii="Times New Roman" w:hAnsi="Times New Roman" w:cs="Times New Roman"/>
          <w:i/>
          <w:sz w:val="24"/>
          <w:szCs w:val="24"/>
        </w:rPr>
        <w:t xml:space="preserve">на </w:t>
      </w:r>
      <w:r w:rsidR="0085786D" w:rsidRPr="00CB1490">
        <w:rPr>
          <w:rFonts w:ascii="Times New Roman" w:hAnsi="Times New Roman" w:cs="Times New Roman"/>
          <w:i/>
          <w:sz w:val="24"/>
          <w:szCs w:val="24"/>
        </w:rPr>
        <w:t xml:space="preserve">выполнение работ </w:t>
      </w:r>
      <w:r w:rsidR="00CB1490" w:rsidRPr="009863C5">
        <w:rPr>
          <w:rFonts w:ascii="Times New Roman" w:hAnsi="Times New Roman" w:cs="Times New Roman"/>
          <w:i/>
          <w:sz w:val="24"/>
          <w:szCs w:val="24"/>
        </w:rPr>
        <w:t xml:space="preserve">по  </w:t>
      </w:r>
      <w:r w:rsidR="009863C5" w:rsidRPr="009863C5">
        <w:rPr>
          <w:rFonts w:ascii="Times New Roman" w:hAnsi="Times New Roman" w:cs="Times New Roman"/>
          <w:i/>
          <w:sz w:val="24"/>
          <w:szCs w:val="24"/>
        </w:rPr>
        <w:t>обустройству</w:t>
      </w:r>
      <w:proofErr w:type="gramEnd"/>
      <w:r w:rsidR="009863C5" w:rsidRPr="009863C5">
        <w:rPr>
          <w:rFonts w:ascii="Times New Roman" w:hAnsi="Times New Roman" w:cs="Times New Roman"/>
          <w:i/>
          <w:sz w:val="24"/>
          <w:szCs w:val="24"/>
        </w:rPr>
        <w:t xml:space="preserve"> спортивной площадки по адресу: Ивановская область, г. Иваново, ул. Академика Мальцева, д. 23</w:t>
      </w:r>
    </w:p>
    <w:p w:rsidR="00CB1490" w:rsidRPr="00CB1490" w:rsidRDefault="00CB1490" w:rsidP="00CB1490">
      <w:pPr>
        <w:pStyle w:val="ConsPlusNormal"/>
        <w:ind w:firstLine="708"/>
        <w:jc w:val="both"/>
        <w:rPr>
          <w:rFonts w:ascii="Times New Roman" w:hAnsi="Times New Roman" w:cs="Times New Roman"/>
          <w:i/>
          <w:sz w:val="24"/>
          <w:szCs w:val="24"/>
        </w:rPr>
      </w:pPr>
    </w:p>
    <w:p w:rsidR="00EE32D0" w:rsidRPr="00CB1490" w:rsidRDefault="00EE32D0" w:rsidP="00EE32D0">
      <w:pPr>
        <w:ind w:firstLine="720"/>
        <w:jc w:val="both"/>
        <w:rPr>
          <w:i/>
          <w:sz w:val="24"/>
          <w:szCs w:val="24"/>
        </w:rPr>
      </w:pPr>
    </w:p>
    <w:p w:rsidR="004E0548" w:rsidRPr="00BA0057" w:rsidRDefault="004E0548" w:rsidP="00EE32D0">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9863C5" w:rsidRDefault="00CB1490" w:rsidP="009863C5">
      <w:pPr>
        <w:widowControl/>
        <w:rPr>
          <w:sz w:val="24"/>
          <w:szCs w:val="24"/>
        </w:rPr>
      </w:pPr>
      <w:r>
        <w:rPr>
          <w:rFonts w:eastAsia="SimSun"/>
          <w:b/>
          <w:caps/>
          <w:sz w:val="28"/>
          <w:szCs w:val="28"/>
        </w:rPr>
        <w:t xml:space="preserve">                                                      </w:t>
      </w:r>
    </w:p>
    <w:p w:rsidR="009863C5" w:rsidRDefault="009863C5" w:rsidP="009863C5">
      <w:pPr>
        <w:pStyle w:val="af2"/>
        <w:spacing w:after="0"/>
        <w:jc w:val="right"/>
        <w:rPr>
          <w:caps/>
        </w:rPr>
      </w:pPr>
      <w:r>
        <w:rPr>
          <w:caps/>
        </w:rPr>
        <w:t>ПРОЕКТ</w:t>
      </w:r>
    </w:p>
    <w:p w:rsidR="009863C5" w:rsidRDefault="009863C5" w:rsidP="009863C5">
      <w:pPr>
        <w:pStyle w:val="af2"/>
        <w:spacing w:after="0"/>
        <w:jc w:val="right"/>
        <w:rPr>
          <w:caps/>
        </w:rPr>
      </w:pPr>
    </w:p>
    <w:p w:rsidR="009863C5" w:rsidRDefault="009863C5" w:rsidP="009863C5">
      <w:pPr>
        <w:jc w:val="center"/>
        <w:rPr>
          <w:b/>
          <w:sz w:val="24"/>
          <w:szCs w:val="24"/>
        </w:rPr>
      </w:pPr>
      <w:r>
        <w:rPr>
          <w:b/>
          <w:sz w:val="24"/>
          <w:szCs w:val="24"/>
        </w:rPr>
        <w:t>Гражданско-правовой договор (КОНТРАКТ) № ___</w:t>
      </w:r>
    </w:p>
    <w:p w:rsidR="009863C5" w:rsidRDefault="009863C5" w:rsidP="009863C5">
      <w:pPr>
        <w:jc w:val="both"/>
        <w:rPr>
          <w:sz w:val="24"/>
          <w:szCs w:val="24"/>
        </w:rPr>
      </w:pPr>
    </w:p>
    <w:p w:rsidR="009863C5" w:rsidRDefault="009863C5" w:rsidP="009863C5">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___ »   _________   20___ года</w:t>
      </w:r>
    </w:p>
    <w:p w:rsidR="009863C5" w:rsidRDefault="009863C5" w:rsidP="009863C5">
      <w:pPr>
        <w:jc w:val="both"/>
        <w:rPr>
          <w:sz w:val="24"/>
          <w:szCs w:val="24"/>
        </w:rPr>
      </w:pPr>
    </w:p>
    <w:p w:rsidR="009863C5" w:rsidRDefault="009863C5" w:rsidP="009863C5">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Pr>
          <w:sz w:val="24"/>
          <w:szCs w:val="24"/>
        </w:rPr>
        <w:t xml:space="preserve">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директора Терентьева Александра Вячеславовича, действующего на основании устава, с одной стороны, и ________________________, именуемое в дальнейшем «Подрядчик», в лице ________________________, действующего на основании __________, с другой стороны, именуемые в дальнейшем «Стороны», </w:t>
      </w:r>
      <w:proofErr w:type="gramStart"/>
      <w:r>
        <w:rPr>
          <w:sz w:val="24"/>
          <w:szCs w:val="24"/>
        </w:rPr>
        <w:t>руководствуясь</w:t>
      </w:r>
      <w:proofErr w:type="gramEnd"/>
      <w:r>
        <w:rPr>
          <w:sz w:val="24"/>
          <w:szCs w:val="24"/>
        </w:rPr>
        <w:t xml:space="preserve"> ________________________________ заключили настоящий гражданско-правовой договор бюджетного учреждения (далее – Контракт) о нижеследующем:</w:t>
      </w:r>
    </w:p>
    <w:p w:rsidR="009863C5" w:rsidRDefault="009863C5" w:rsidP="009863C5">
      <w:pPr>
        <w:shd w:val="clear" w:color="auto" w:fill="FFFFFF"/>
        <w:spacing w:line="250" w:lineRule="exact"/>
        <w:ind w:right="38" w:firstLine="3586"/>
        <w:jc w:val="both"/>
        <w:rPr>
          <w:b/>
          <w:bCs/>
          <w:sz w:val="24"/>
          <w:szCs w:val="24"/>
        </w:rPr>
      </w:pPr>
      <w:r>
        <w:rPr>
          <w:b/>
          <w:bCs/>
          <w:sz w:val="24"/>
          <w:szCs w:val="24"/>
        </w:rPr>
        <w:t xml:space="preserve">1. Предмет контракта </w:t>
      </w:r>
    </w:p>
    <w:p w:rsidR="009863C5" w:rsidRDefault="009863C5" w:rsidP="009863C5">
      <w:pPr>
        <w:shd w:val="clear" w:color="auto" w:fill="FFFFFF"/>
        <w:spacing w:line="250" w:lineRule="exact"/>
        <w:ind w:right="38"/>
        <w:jc w:val="both"/>
        <w:rPr>
          <w:sz w:val="24"/>
          <w:szCs w:val="24"/>
        </w:rPr>
      </w:pPr>
      <w:r>
        <w:rPr>
          <w:bCs/>
          <w:sz w:val="24"/>
          <w:szCs w:val="24"/>
        </w:rPr>
        <w:t xml:space="preserve">1.1. </w:t>
      </w:r>
      <w:r>
        <w:rPr>
          <w:spacing w:val="-2"/>
          <w:sz w:val="24"/>
          <w:szCs w:val="24"/>
        </w:rPr>
        <w:t>По настоящему Контракту Подрядчик обязуется выполнить обустройство спортивной площадки по адресу: Ивановская область, г. Иваново, ул. Академика Мальцева, д. 23 (далее</w:t>
      </w:r>
      <w:r>
        <w:rPr>
          <w:spacing w:val="-1"/>
          <w:sz w:val="24"/>
          <w:szCs w:val="24"/>
        </w:rPr>
        <w:t xml:space="preserve"> - Работы) в соответствии с локальной сметой и ведомостью объемов работ, утвержденными Заказчиком, </w:t>
      </w:r>
      <w:r>
        <w:rPr>
          <w:sz w:val="24"/>
          <w:szCs w:val="24"/>
        </w:rPr>
        <w:t>которые являются неотъемлемой частью настоящего Контракта (Приложение №1), и на условиях настоящего Контракта.</w:t>
      </w:r>
    </w:p>
    <w:p w:rsidR="009863C5" w:rsidRDefault="009863C5" w:rsidP="009863C5">
      <w:pPr>
        <w:numPr>
          <w:ilvl w:val="0"/>
          <w:numId w:val="7"/>
        </w:numPr>
        <w:shd w:val="clear" w:color="auto" w:fill="FFFFFF"/>
        <w:tabs>
          <w:tab w:val="left" w:pos="398"/>
        </w:tabs>
        <w:suppressAutoHyphens/>
        <w:autoSpaceDN/>
        <w:adjustRightInd/>
        <w:spacing w:line="250" w:lineRule="exact"/>
        <w:ind w:left="10" w:right="38"/>
        <w:jc w:val="both"/>
        <w:rPr>
          <w:sz w:val="24"/>
          <w:szCs w:val="24"/>
        </w:rPr>
      </w:pPr>
      <w:r>
        <w:rPr>
          <w:sz w:val="24"/>
          <w:szCs w:val="24"/>
        </w:rPr>
        <w:t>Заказчик обязуется принять и оплатить результат работы в порядке и на условиях настоящего контракта.</w:t>
      </w:r>
    </w:p>
    <w:p w:rsidR="009863C5" w:rsidRDefault="009863C5" w:rsidP="009863C5">
      <w:pPr>
        <w:pStyle w:val="af2"/>
        <w:jc w:val="both"/>
        <w:rPr>
          <w:color w:val="FF0000"/>
          <w:sz w:val="24"/>
          <w:szCs w:val="24"/>
        </w:rPr>
      </w:pPr>
      <w:r w:rsidRPr="00980095">
        <w:rPr>
          <w:sz w:val="24"/>
          <w:szCs w:val="24"/>
        </w:rPr>
        <w:t>1.3. Срок выполнения работ: 1 календарный месяц с момента подписания контракта</w:t>
      </w:r>
      <w:r>
        <w:t>.</w:t>
      </w:r>
    </w:p>
    <w:p w:rsidR="009863C5" w:rsidRDefault="009863C5" w:rsidP="009863C5">
      <w:pPr>
        <w:pStyle w:val="af2"/>
        <w:jc w:val="both"/>
        <w:rPr>
          <w:rFonts w:ascii="Verdana" w:hAnsi="Verdana"/>
        </w:rPr>
      </w:pPr>
    </w:p>
    <w:p w:rsidR="009863C5" w:rsidRDefault="009863C5" w:rsidP="009863C5">
      <w:pPr>
        <w:shd w:val="clear" w:color="auto" w:fill="FFFFFF"/>
        <w:spacing w:line="250" w:lineRule="exact"/>
        <w:ind w:right="14"/>
        <w:jc w:val="center"/>
        <w:rPr>
          <w:b/>
          <w:bCs/>
          <w:sz w:val="24"/>
          <w:szCs w:val="24"/>
        </w:rPr>
      </w:pPr>
      <w:r>
        <w:rPr>
          <w:b/>
          <w:bCs/>
          <w:sz w:val="24"/>
          <w:szCs w:val="24"/>
        </w:rPr>
        <w:t>2. Цена контракта, порядок расчетов</w:t>
      </w:r>
    </w:p>
    <w:p w:rsidR="009863C5" w:rsidRDefault="009863C5" w:rsidP="009863C5">
      <w:pPr>
        <w:shd w:val="clear" w:color="auto" w:fill="FFFFFF"/>
        <w:tabs>
          <w:tab w:val="left" w:pos="398"/>
          <w:tab w:val="left" w:leader="underscore" w:pos="3178"/>
        </w:tabs>
        <w:spacing w:line="250" w:lineRule="exact"/>
        <w:ind w:left="10" w:right="43"/>
        <w:jc w:val="both"/>
        <w:rPr>
          <w:sz w:val="24"/>
          <w:szCs w:val="24"/>
        </w:rPr>
      </w:pPr>
      <w:r>
        <w:rPr>
          <w:spacing w:val="-5"/>
          <w:sz w:val="24"/>
          <w:szCs w:val="24"/>
        </w:rPr>
        <w:t>2.1.</w:t>
      </w:r>
      <w:r>
        <w:rPr>
          <w:sz w:val="24"/>
          <w:szCs w:val="24"/>
        </w:rPr>
        <w:tab/>
        <w:t>Цена контракта составляет ____________ руб., в том числе НДС</w:t>
      </w:r>
      <w:r w:rsidR="00980095">
        <w:rPr>
          <w:rStyle w:val="aff1"/>
          <w:sz w:val="24"/>
          <w:szCs w:val="24"/>
        </w:rPr>
        <w:footnoteReference w:id="2"/>
      </w:r>
      <w:r>
        <w:rPr>
          <w:sz w:val="24"/>
          <w:szCs w:val="24"/>
        </w:rPr>
        <w:t xml:space="preserve"> ____________ руб.</w:t>
      </w:r>
    </w:p>
    <w:p w:rsidR="009863C5" w:rsidRDefault="009863C5" w:rsidP="009863C5">
      <w:pPr>
        <w:shd w:val="clear" w:color="auto" w:fill="FFFFFF"/>
        <w:tabs>
          <w:tab w:val="left" w:pos="398"/>
          <w:tab w:val="left" w:leader="underscore" w:pos="3178"/>
        </w:tabs>
        <w:spacing w:line="250" w:lineRule="exact"/>
        <w:ind w:left="10" w:right="43"/>
        <w:jc w:val="both"/>
        <w:rPr>
          <w:sz w:val="24"/>
          <w:szCs w:val="24"/>
        </w:rPr>
      </w:pPr>
      <w:r>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9863C5" w:rsidRDefault="009863C5" w:rsidP="009863C5">
      <w:pPr>
        <w:shd w:val="clear" w:color="auto" w:fill="FFFFFF"/>
        <w:spacing w:line="250" w:lineRule="exact"/>
        <w:ind w:left="10" w:right="38"/>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9863C5" w:rsidRDefault="009863C5" w:rsidP="009863C5">
      <w:pPr>
        <w:shd w:val="clear" w:color="auto" w:fill="FFFFFF"/>
        <w:tabs>
          <w:tab w:val="left" w:pos="398"/>
        </w:tabs>
        <w:spacing w:line="250" w:lineRule="exact"/>
        <w:ind w:left="10" w:right="29"/>
        <w:jc w:val="both"/>
        <w:rPr>
          <w:sz w:val="24"/>
          <w:szCs w:val="24"/>
        </w:rPr>
      </w:pPr>
      <w:r>
        <w:rPr>
          <w:spacing w:val="-7"/>
          <w:sz w:val="24"/>
          <w:szCs w:val="24"/>
        </w:rPr>
        <w:t>2.2.</w:t>
      </w:r>
      <w:r>
        <w:rPr>
          <w:sz w:val="24"/>
          <w:szCs w:val="24"/>
        </w:rPr>
        <w:tab/>
      </w:r>
      <w:r>
        <w:rPr>
          <w:spacing w:val="-1"/>
          <w:sz w:val="24"/>
          <w:szCs w:val="24"/>
        </w:rPr>
        <w:t xml:space="preserve">Цена настоящего контракта является твердой и не может изменяться в ходе его исполнения, за </w:t>
      </w:r>
      <w:r>
        <w:rPr>
          <w:sz w:val="24"/>
          <w:szCs w:val="24"/>
        </w:rPr>
        <w:t>исключением случаев, установленных действующим законодательством.</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43"/>
        <w:jc w:val="both"/>
        <w:rPr>
          <w:sz w:val="24"/>
          <w:szCs w:val="24"/>
        </w:rPr>
      </w:pPr>
      <w:r>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Объем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9863C5" w:rsidRDefault="009863C5" w:rsidP="009863C5">
      <w:pPr>
        <w:numPr>
          <w:ilvl w:val="0"/>
          <w:numId w:val="8"/>
        </w:numPr>
        <w:shd w:val="clear" w:color="auto" w:fill="FFFFFF"/>
        <w:tabs>
          <w:tab w:val="left" w:pos="403"/>
        </w:tabs>
        <w:suppressAutoHyphens/>
        <w:autoSpaceDN/>
        <w:adjustRightInd/>
        <w:spacing w:line="250" w:lineRule="exact"/>
        <w:ind w:left="5" w:right="24"/>
        <w:jc w:val="both"/>
        <w:rPr>
          <w:sz w:val="24"/>
          <w:szCs w:val="24"/>
        </w:rPr>
      </w:pPr>
      <w:r>
        <w:rPr>
          <w:sz w:val="24"/>
          <w:szCs w:val="24"/>
        </w:rPr>
        <w:t>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w:t>
      </w:r>
      <w:r w:rsidR="00980095">
        <w:rPr>
          <w:sz w:val="24"/>
          <w:szCs w:val="24"/>
        </w:rPr>
        <w:t>огласования данных документов МК</w:t>
      </w:r>
      <w:r w:rsidR="008F7473">
        <w:rPr>
          <w:sz w:val="24"/>
          <w:szCs w:val="24"/>
        </w:rPr>
        <w:t>У</w:t>
      </w:r>
      <w:r>
        <w:rPr>
          <w:sz w:val="24"/>
          <w:szCs w:val="24"/>
        </w:rPr>
        <w:t xml:space="preserve"> «ПДС и ТК», Финансово-казначейским управлением администрации города Иванова. </w:t>
      </w:r>
    </w:p>
    <w:p w:rsidR="009863C5" w:rsidRDefault="009863C5" w:rsidP="009863C5">
      <w:pPr>
        <w:shd w:val="clear" w:color="auto" w:fill="FFFFFF"/>
        <w:tabs>
          <w:tab w:val="left" w:pos="485"/>
        </w:tabs>
        <w:spacing w:line="250" w:lineRule="exact"/>
        <w:ind w:left="10" w:right="19"/>
        <w:jc w:val="both"/>
        <w:rPr>
          <w:sz w:val="24"/>
          <w:szCs w:val="24"/>
        </w:rPr>
      </w:pPr>
      <w:r>
        <w:rPr>
          <w:spacing w:val="-5"/>
          <w:sz w:val="24"/>
          <w:szCs w:val="24"/>
        </w:rPr>
        <w:lastRenderedPageBreak/>
        <w:t>2.7.</w:t>
      </w:r>
      <w:r>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9863C5" w:rsidRDefault="009863C5" w:rsidP="009863C5">
      <w:pPr>
        <w:shd w:val="clear" w:color="auto" w:fill="FFFFFF"/>
        <w:tabs>
          <w:tab w:val="left" w:pos="485"/>
        </w:tabs>
        <w:spacing w:line="250" w:lineRule="exact"/>
        <w:ind w:left="10" w:right="19"/>
        <w:jc w:val="both"/>
        <w:rPr>
          <w:sz w:val="24"/>
          <w:szCs w:val="24"/>
        </w:rPr>
      </w:pPr>
      <w:r>
        <w:rPr>
          <w:sz w:val="24"/>
          <w:szCs w:val="24"/>
        </w:rPr>
        <w:t>2.8. Оплата производится за счет средств бюджета города Иванова.</w:t>
      </w: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right="19"/>
        <w:jc w:val="both"/>
        <w:rPr>
          <w:sz w:val="24"/>
          <w:szCs w:val="24"/>
        </w:rPr>
      </w:pPr>
    </w:p>
    <w:p w:rsidR="009863C5" w:rsidRDefault="009863C5" w:rsidP="009863C5">
      <w:pPr>
        <w:shd w:val="clear" w:color="auto" w:fill="FFFFFF"/>
        <w:tabs>
          <w:tab w:val="left" w:pos="485"/>
        </w:tabs>
        <w:spacing w:line="250" w:lineRule="exact"/>
        <w:ind w:left="10" w:right="19"/>
        <w:jc w:val="both"/>
        <w:rPr>
          <w:sz w:val="24"/>
          <w:szCs w:val="24"/>
        </w:rPr>
      </w:pPr>
    </w:p>
    <w:p w:rsidR="009863C5" w:rsidRDefault="009863C5" w:rsidP="009863C5">
      <w:pPr>
        <w:shd w:val="clear" w:color="auto" w:fill="FFFFFF"/>
        <w:spacing w:line="250" w:lineRule="exact"/>
        <w:ind w:left="19" w:right="2765" w:firstLine="3144"/>
        <w:rPr>
          <w:b/>
          <w:bCs/>
          <w:spacing w:val="-2"/>
          <w:sz w:val="24"/>
          <w:szCs w:val="24"/>
        </w:rPr>
      </w:pPr>
      <w:r>
        <w:rPr>
          <w:b/>
          <w:bCs/>
          <w:spacing w:val="-2"/>
          <w:sz w:val="24"/>
          <w:szCs w:val="24"/>
        </w:rPr>
        <w:t xml:space="preserve">3. Права и обязанности Сторон </w:t>
      </w:r>
    </w:p>
    <w:p w:rsidR="009863C5" w:rsidRDefault="009863C5" w:rsidP="009863C5">
      <w:pPr>
        <w:shd w:val="clear" w:color="auto" w:fill="FFFFFF"/>
        <w:spacing w:line="250" w:lineRule="exact"/>
        <w:ind w:right="2765"/>
        <w:rPr>
          <w:sz w:val="24"/>
          <w:szCs w:val="24"/>
        </w:rPr>
      </w:pPr>
      <w:r>
        <w:rPr>
          <w:sz w:val="24"/>
          <w:szCs w:val="24"/>
        </w:rPr>
        <w:t>3.1. ПОДРЯДЧИК обязан:</w:t>
      </w:r>
    </w:p>
    <w:p w:rsidR="009863C5" w:rsidRDefault="009863C5" w:rsidP="009863C5">
      <w:pPr>
        <w:shd w:val="clear" w:color="auto" w:fill="FFFFFF"/>
        <w:tabs>
          <w:tab w:val="left" w:pos="638"/>
        </w:tabs>
        <w:spacing w:line="250" w:lineRule="exact"/>
        <w:ind w:left="19" w:right="19"/>
        <w:jc w:val="both"/>
        <w:rPr>
          <w:sz w:val="24"/>
          <w:szCs w:val="24"/>
        </w:rPr>
      </w:pPr>
      <w:r>
        <w:rPr>
          <w:spacing w:val="-4"/>
          <w:sz w:val="24"/>
          <w:szCs w:val="24"/>
        </w:rPr>
        <w:t>3.1.1.</w:t>
      </w:r>
      <w:r>
        <w:rPr>
          <w:sz w:val="24"/>
          <w:szCs w:val="24"/>
        </w:rPr>
        <w:tab/>
        <w:t xml:space="preserve">Качественно выполнить все работы в объеме и в сроки, предусмотренные настоящим </w:t>
      </w:r>
      <w:r>
        <w:rPr>
          <w:spacing w:val="-1"/>
          <w:sz w:val="24"/>
          <w:szCs w:val="24"/>
        </w:rPr>
        <w:t xml:space="preserve">контрактом и приложениями к нему, использовать материалы, соответствующие </w:t>
      </w:r>
      <w:proofErr w:type="gramStart"/>
      <w:r>
        <w:rPr>
          <w:sz w:val="24"/>
          <w:szCs w:val="24"/>
        </w:rPr>
        <w:t>характеристикам</w:t>
      </w:r>
      <w:proofErr w:type="gramEnd"/>
      <w:r>
        <w:rPr>
          <w:sz w:val="24"/>
          <w:szCs w:val="24"/>
        </w:rPr>
        <w:t xml:space="preserve"> указанным в Приложении № 2 к настоящему контракту.</w:t>
      </w:r>
    </w:p>
    <w:p w:rsidR="009863C5" w:rsidRDefault="009863C5" w:rsidP="009863C5">
      <w:pPr>
        <w:shd w:val="clear" w:color="auto" w:fill="FFFFFF"/>
        <w:tabs>
          <w:tab w:val="left" w:pos="638"/>
        </w:tabs>
        <w:spacing w:line="250" w:lineRule="exact"/>
        <w:ind w:left="19" w:right="19"/>
        <w:jc w:val="both"/>
        <w:rPr>
          <w:sz w:val="24"/>
          <w:szCs w:val="24"/>
        </w:rPr>
      </w:pPr>
      <w:r>
        <w:rPr>
          <w:sz w:val="24"/>
          <w:szCs w:val="24"/>
        </w:rPr>
        <w:t>Используемые материалы должны соответствовать требованиям ГОСТ, иметь все необходимые сертификаты, технические паспорта и другие документы, удостоверяющие их качество и безопасность.</w:t>
      </w:r>
    </w:p>
    <w:p w:rsidR="009863C5" w:rsidRDefault="009863C5" w:rsidP="009863C5">
      <w:pPr>
        <w:shd w:val="clear" w:color="auto" w:fill="FFFFFF"/>
        <w:spacing w:line="250" w:lineRule="exact"/>
        <w:ind w:left="19" w:right="1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863C5" w:rsidRDefault="00980095" w:rsidP="009863C5">
      <w:pPr>
        <w:numPr>
          <w:ilvl w:val="0"/>
          <w:numId w:val="9"/>
        </w:numPr>
        <w:shd w:val="clear" w:color="auto" w:fill="FFFFFF"/>
        <w:tabs>
          <w:tab w:val="left" w:pos="581"/>
        </w:tabs>
        <w:suppressAutoHyphens/>
        <w:autoSpaceDN/>
        <w:adjustRightInd/>
        <w:spacing w:line="250" w:lineRule="exact"/>
        <w:ind w:left="24"/>
        <w:rPr>
          <w:sz w:val="24"/>
          <w:szCs w:val="24"/>
        </w:rPr>
      </w:pPr>
      <w:r>
        <w:rPr>
          <w:sz w:val="24"/>
          <w:szCs w:val="24"/>
        </w:rPr>
        <w:t xml:space="preserve"> </w:t>
      </w:r>
      <w:r w:rsidR="009863C5">
        <w:rPr>
          <w:sz w:val="24"/>
          <w:szCs w:val="24"/>
        </w:rPr>
        <w:t>Передать результат выполненных работ Заказчику.</w:t>
      </w:r>
    </w:p>
    <w:p w:rsidR="009863C5" w:rsidRDefault="00980095" w:rsidP="009863C5">
      <w:pPr>
        <w:numPr>
          <w:ilvl w:val="0"/>
          <w:numId w:val="9"/>
        </w:numPr>
        <w:shd w:val="clear" w:color="auto" w:fill="FFFFFF"/>
        <w:tabs>
          <w:tab w:val="left" w:pos="581"/>
        </w:tabs>
        <w:suppressAutoHyphens/>
        <w:autoSpaceDN/>
        <w:adjustRightInd/>
        <w:spacing w:line="250" w:lineRule="exact"/>
        <w:ind w:left="24" w:right="14"/>
        <w:jc w:val="both"/>
        <w:rPr>
          <w:sz w:val="24"/>
          <w:szCs w:val="24"/>
        </w:rPr>
      </w:pPr>
      <w:r>
        <w:rPr>
          <w:sz w:val="24"/>
          <w:szCs w:val="24"/>
        </w:rPr>
        <w:t xml:space="preserve"> </w:t>
      </w:r>
      <w:r w:rsidR="009863C5">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9863C5" w:rsidRDefault="00980095" w:rsidP="009863C5">
      <w:pPr>
        <w:numPr>
          <w:ilvl w:val="0"/>
          <w:numId w:val="9"/>
        </w:numPr>
        <w:shd w:val="clear" w:color="auto" w:fill="FFFFFF"/>
        <w:tabs>
          <w:tab w:val="left" w:pos="581"/>
        </w:tabs>
        <w:suppressAutoHyphens/>
        <w:autoSpaceDN/>
        <w:adjustRightInd/>
        <w:spacing w:line="250" w:lineRule="exact"/>
        <w:ind w:left="24" w:right="10"/>
        <w:jc w:val="both"/>
        <w:rPr>
          <w:sz w:val="24"/>
          <w:szCs w:val="24"/>
        </w:rPr>
      </w:pPr>
      <w:r>
        <w:rPr>
          <w:sz w:val="24"/>
          <w:szCs w:val="24"/>
        </w:rPr>
        <w:t xml:space="preserve"> </w:t>
      </w:r>
      <w:r w:rsidR="009863C5">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863C5" w:rsidRDefault="009863C5" w:rsidP="009863C5">
      <w:pPr>
        <w:shd w:val="clear" w:color="auto" w:fill="FFFFFF"/>
        <w:spacing w:line="250" w:lineRule="exact"/>
        <w:ind w:left="38"/>
        <w:jc w:val="both"/>
        <w:rPr>
          <w:sz w:val="24"/>
          <w:szCs w:val="24"/>
        </w:rPr>
      </w:pPr>
      <w:r>
        <w:rPr>
          <w:sz w:val="24"/>
          <w:szCs w:val="24"/>
        </w:rPr>
        <w:t xml:space="preserve">В случае нарушения обязанностей, предусмотренных настоящим пунктом, Подрядчик возмещает </w:t>
      </w:r>
      <w:r>
        <w:rPr>
          <w:spacing w:val="-1"/>
          <w:sz w:val="24"/>
          <w:szCs w:val="24"/>
        </w:rPr>
        <w:t xml:space="preserve">весь ущерб, причиненный Заказчику или третьим лицам, в том числе работникам Подрядчика и </w:t>
      </w:r>
      <w:r>
        <w:rPr>
          <w:sz w:val="24"/>
          <w:szCs w:val="24"/>
        </w:rPr>
        <w:t>Заказчика.</w:t>
      </w:r>
    </w:p>
    <w:p w:rsidR="009863C5" w:rsidRDefault="009863C5" w:rsidP="009863C5">
      <w:pPr>
        <w:shd w:val="clear" w:color="auto" w:fill="FFFFFF"/>
        <w:spacing w:line="250" w:lineRule="exact"/>
        <w:ind w:left="10" w:right="19"/>
        <w:jc w:val="both"/>
        <w:rPr>
          <w:sz w:val="24"/>
          <w:szCs w:val="24"/>
        </w:rPr>
      </w:pPr>
      <w:r>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Pr>
          <w:spacing w:val="-1"/>
          <w:sz w:val="24"/>
          <w:szCs w:val="24"/>
        </w:rPr>
        <w:t xml:space="preserve">По требованию Заказчика за свой счет вскрыть указанную Заказчиком часть скрытых работ, а </w:t>
      </w:r>
      <w:r>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9863C5" w:rsidRDefault="009863C5" w:rsidP="009863C5">
      <w:pPr>
        <w:shd w:val="clear" w:color="auto" w:fill="FFFFFF"/>
        <w:tabs>
          <w:tab w:val="left" w:pos="691"/>
        </w:tabs>
        <w:spacing w:before="5" w:line="250" w:lineRule="exact"/>
        <w:ind w:left="10" w:right="19"/>
        <w:jc w:val="both"/>
        <w:rPr>
          <w:sz w:val="24"/>
          <w:szCs w:val="24"/>
        </w:rPr>
      </w:pPr>
      <w:r>
        <w:rPr>
          <w:spacing w:val="-5"/>
          <w:sz w:val="24"/>
          <w:szCs w:val="24"/>
        </w:rPr>
        <w:t>3.1.6.</w:t>
      </w:r>
      <w:r>
        <w:rPr>
          <w:sz w:val="24"/>
          <w:szCs w:val="24"/>
        </w:rPr>
        <w:tab/>
        <w:t>Поставить на объект работ все необходимые ма</w:t>
      </w:r>
      <w:r w:rsidR="00980095">
        <w:rPr>
          <w:sz w:val="24"/>
          <w:szCs w:val="24"/>
        </w:rPr>
        <w:t xml:space="preserve">териалы, технологическое и иное </w:t>
      </w:r>
      <w:r>
        <w:rPr>
          <w:sz w:val="24"/>
          <w:szCs w:val="24"/>
        </w:rPr>
        <w:t>оборудование, необходимое для производства работ, к</w:t>
      </w:r>
      <w:r w:rsidR="00980095">
        <w:rPr>
          <w:sz w:val="24"/>
          <w:szCs w:val="24"/>
        </w:rPr>
        <w:t xml:space="preserve">онструкции, изделия и инвентарь </w:t>
      </w:r>
      <w:r>
        <w:rPr>
          <w:sz w:val="24"/>
          <w:szCs w:val="24"/>
        </w:rP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9863C5" w:rsidRDefault="009863C5" w:rsidP="009863C5">
      <w:pPr>
        <w:shd w:val="clear" w:color="auto" w:fill="FFFFFF"/>
        <w:tabs>
          <w:tab w:val="left" w:pos="581"/>
        </w:tabs>
        <w:spacing w:before="10" w:line="250" w:lineRule="exact"/>
        <w:ind w:right="19"/>
        <w:jc w:val="both"/>
        <w:rPr>
          <w:sz w:val="24"/>
          <w:szCs w:val="24"/>
        </w:rPr>
      </w:pPr>
      <w:r>
        <w:rPr>
          <w:sz w:val="24"/>
          <w:szCs w:val="24"/>
        </w:rPr>
        <w:t>3.1.7.</w:t>
      </w:r>
      <w:r w:rsidR="00980095">
        <w:rPr>
          <w:sz w:val="24"/>
          <w:szCs w:val="24"/>
        </w:rPr>
        <w:t xml:space="preserve"> </w:t>
      </w:r>
      <w:r>
        <w:rPr>
          <w:sz w:val="24"/>
          <w:szCs w:val="24"/>
        </w:rPr>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9863C5" w:rsidRDefault="009863C5" w:rsidP="009863C5">
      <w:pPr>
        <w:shd w:val="clear" w:color="auto" w:fill="FFFFFF"/>
        <w:tabs>
          <w:tab w:val="left" w:pos="581"/>
        </w:tabs>
        <w:spacing w:line="250" w:lineRule="exact"/>
        <w:ind w:right="24"/>
        <w:jc w:val="both"/>
        <w:rPr>
          <w:sz w:val="24"/>
          <w:szCs w:val="24"/>
        </w:rPr>
      </w:pPr>
      <w:r>
        <w:rPr>
          <w:sz w:val="24"/>
          <w:szCs w:val="24"/>
        </w:rPr>
        <w:t>3.1.8.</w:t>
      </w:r>
      <w:r w:rsidR="00980095">
        <w:rPr>
          <w:sz w:val="24"/>
          <w:szCs w:val="24"/>
        </w:rPr>
        <w:t xml:space="preserve"> </w:t>
      </w:r>
      <w:r>
        <w:rPr>
          <w:sz w:val="24"/>
          <w:szCs w:val="24"/>
        </w:rPr>
        <w:t xml:space="preserve">Обеспечить представителям Заказчика доступ </w:t>
      </w:r>
      <w:proofErr w:type="gramStart"/>
      <w:r>
        <w:rPr>
          <w:sz w:val="24"/>
          <w:szCs w:val="24"/>
        </w:rPr>
        <w:t xml:space="preserve">на все участки выполнения работ на объекте </w:t>
      </w:r>
      <w:r>
        <w:rPr>
          <w:spacing w:val="-1"/>
          <w:sz w:val="24"/>
          <w:szCs w:val="24"/>
        </w:rPr>
        <w:t>на протяжении всего срока действия контракта для осуществления контроля за ходом</w:t>
      </w:r>
      <w:proofErr w:type="gramEnd"/>
      <w:r>
        <w:rPr>
          <w:spacing w:val="-1"/>
          <w:sz w:val="24"/>
          <w:szCs w:val="24"/>
        </w:rPr>
        <w:t xml:space="preserve"> и качеством </w:t>
      </w:r>
      <w:r>
        <w:rPr>
          <w:sz w:val="24"/>
          <w:szCs w:val="24"/>
        </w:rPr>
        <w:t>работ и материалов.</w:t>
      </w:r>
    </w:p>
    <w:p w:rsidR="009863C5" w:rsidRDefault="009863C5" w:rsidP="009863C5">
      <w:pPr>
        <w:shd w:val="clear" w:color="auto" w:fill="FFFFFF"/>
        <w:tabs>
          <w:tab w:val="left" w:pos="389"/>
        </w:tabs>
        <w:spacing w:line="250" w:lineRule="exact"/>
        <w:ind w:left="10"/>
        <w:rPr>
          <w:sz w:val="24"/>
          <w:szCs w:val="24"/>
        </w:rPr>
      </w:pPr>
      <w:r>
        <w:rPr>
          <w:spacing w:val="-7"/>
          <w:sz w:val="24"/>
          <w:szCs w:val="24"/>
        </w:rPr>
        <w:t>3.2.</w:t>
      </w:r>
      <w:r>
        <w:rPr>
          <w:sz w:val="24"/>
          <w:szCs w:val="24"/>
        </w:rPr>
        <w:tab/>
        <w:t>ЗАКАЗЧИК обязан:</w:t>
      </w:r>
    </w:p>
    <w:p w:rsidR="009863C5" w:rsidRDefault="009863C5" w:rsidP="009863C5">
      <w:pPr>
        <w:shd w:val="clear" w:color="auto" w:fill="FFFFFF"/>
        <w:tabs>
          <w:tab w:val="left" w:pos="389"/>
        </w:tabs>
        <w:spacing w:line="250" w:lineRule="exact"/>
        <w:ind w:left="10"/>
        <w:jc w:val="both"/>
        <w:rPr>
          <w:sz w:val="24"/>
          <w:szCs w:val="24"/>
        </w:rPr>
      </w:pPr>
      <w:r>
        <w:rPr>
          <w:sz w:val="24"/>
          <w:szCs w:val="24"/>
        </w:rPr>
        <w:t>3.2.1. Принять и оплатить в установленный настоящим Контрактом срок надлежащим образом выполненную работу.</w:t>
      </w:r>
    </w:p>
    <w:p w:rsidR="009863C5" w:rsidRDefault="009863C5" w:rsidP="009863C5">
      <w:pPr>
        <w:shd w:val="clear" w:color="auto" w:fill="FFFFFF"/>
        <w:tabs>
          <w:tab w:val="left" w:pos="557"/>
        </w:tabs>
        <w:spacing w:before="5" w:line="250" w:lineRule="exact"/>
        <w:ind w:left="5" w:right="14"/>
        <w:jc w:val="both"/>
        <w:rPr>
          <w:sz w:val="24"/>
          <w:szCs w:val="24"/>
        </w:rPr>
      </w:pPr>
      <w:r>
        <w:rPr>
          <w:sz w:val="24"/>
          <w:szCs w:val="24"/>
        </w:rPr>
        <w:t xml:space="preserve">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w:t>
      </w:r>
      <w:r>
        <w:rPr>
          <w:sz w:val="24"/>
          <w:szCs w:val="24"/>
        </w:rPr>
        <w:lastRenderedPageBreak/>
        <w:t>сообщить об этом Подрядчику.</w:t>
      </w:r>
    </w:p>
    <w:p w:rsidR="009863C5" w:rsidRDefault="009863C5" w:rsidP="009863C5">
      <w:pPr>
        <w:shd w:val="clear" w:color="auto" w:fill="FFFFFF"/>
        <w:tabs>
          <w:tab w:val="left" w:pos="389"/>
        </w:tabs>
        <w:spacing w:line="250" w:lineRule="exact"/>
        <w:ind w:left="10"/>
        <w:rPr>
          <w:sz w:val="24"/>
          <w:szCs w:val="24"/>
        </w:rPr>
      </w:pPr>
      <w:r>
        <w:rPr>
          <w:spacing w:val="-8"/>
          <w:sz w:val="24"/>
          <w:szCs w:val="24"/>
        </w:rPr>
        <w:t>3.3.</w:t>
      </w:r>
      <w:r>
        <w:rPr>
          <w:sz w:val="24"/>
          <w:szCs w:val="24"/>
        </w:rPr>
        <w:tab/>
        <w:t>ЗАКАЗЧИК имеет право:</w:t>
      </w:r>
    </w:p>
    <w:p w:rsidR="009863C5" w:rsidRDefault="009863C5" w:rsidP="009863C5">
      <w:pPr>
        <w:shd w:val="clear" w:color="auto" w:fill="FFFFFF"/>
        <w:tabs>
          <w:tab w:val="left" w:pos="643"/>
        </w:tabs>
        <w:suppressAutoHyphens/>
        <w:autoSpaceDN/>
        <w:adjustRightInd/>
        <w:spacing w:before="5" w:line="250" w:lineRule="exact"/>
        <w:ind w:right="24"/>
        <w:jc w:val="both"/>
        <w:rPr>
          <w:sz w:val="24"/>
          <w:szCs w:val="24"/>
        </w:rPr>
      </w:pPr>
      <w:r>
        <w:rPr>
          <w:sz w:val="24"/>
          <w:szCs w:val="24"/>
        </w:rPr>
        <w:t>3.3.1.Проверять ход и качество работы, выполняемой Подрядчиком, не вмешиваясь в его деятельность.</w:t>
      </w:r>
    </w:p>
    <w:p w:rsidR="009863C5" w:rsidRDefault="009863C5" w:rsidP="009863C5">
      <w:pPr>
        <w:shd w:val="clear" w:color="auto" w:fill="FFFFFF"/>
        <w:tabs>
          <w:tab w:val="left" w:pos="643"/>
        </w:tabs>
        <w:suppressAutoHyphens/>
        <w:autoSpaceDN/>
        <w:adjustRightInd/>
        <w:spacing w:before="5" w:line="250" w:lineRule="exact"/>
        <w:ind w:right="19"/>
        <w:jc w:val="both"/>
        <w:rPr>
          <w:sz w:val="24"/>
          <w:szCs w:val="24"/>
        </w:rPr>
      </w:pPr>
      <w:r>
        <w:rPr>
          <w:sz w:val="24"/>
          <w:szCs w:val="24"/>
        </w:rPr>
        <w:t>3.3.2.При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863C5" w:rsidRDefault="009863C5" w:rsidP="009863C5">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863C5" w:rsidRDefault="009863C5" w:rsidP="009863C5">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При уклонении Заказчика от приема выполненных работ Подрядчик не имеет права продавать результат работ.</w:t>
      </w:r>
    </w:p>
    <w:p w:rsidR="009863C5" w:rsidRDefault="009863C5" w:rsidP="009863C5">
      <w:pPr>
        <w:shd w:val="clear" w:color="auto" w:fill="FFFFFF"/>
        <w:spacing w:line="250" w:lineRule="exact"/>
        <w:ind w:right="24"/>
        <w:jc w:val="both"/>
        <w:rPr>
          <w:sz w:val="24"/>
          <w:szCs w:val="24"/>
        </w:rPr>
      </w:pPr>
      <w:r>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9863C5" w:rsidRDefault="009863C5" w:rsidP="009863C5">
      <w:pPr>
        <w:shd w:val="clear" w:color="auto" w:fill="FFFFFF"/>
        <w:spacing w:before="254" w:line="254" w:lineRule="exact"/>
        <w:ind w:left="14"/>
        <w:jc w:val="center"/>
        <w:rPr>
          <w:b/>
          <w:bCs/>
          <w:sz w:val="24"/>
          <w:szCs w:val="24"/>
        </w:rPr>
      </w:pPr>
      <w:r>
        <w:rPr>
          <w:b/>
          <w:bCs/>
          <w:sz w:val="24"/>
          <w:szCs w:val="24"/>
        </w:rPr>
        <w:t>4. Ответственность Сторон</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24"/>
        <w:jc w:val="both"/>
        <w:rPr>
          <w:sz w:val="24"/>
          <w:szCs w:val="24"/>
        </w:rPr>
      </w:pPr>
      <w:r>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9863C5" w:rsidRDefault="009863C5" w:rsidP="009863C5">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r w:rsidR="00F80DC3">
        <w:rPr>
          <w:sz w:val="24"/>
          <w:szCs w:val="24"/>
        </w:rPr>
        <w:t>.</w:t>
      </w:r>
      <w:r>
        <w:rPr>
          <w:sz w:val="24"/>
          <w:szCs w:val="24"/>
        </w:rPr>
        <w:t xml:space="preserve"> </w:t>
      </w:r>
    </w:p>
    <w:p w:rsidR="009863C5" w:rsidRDefault="009863C5" w:rsidP="009863C5">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5"/>
        <w:jc w:val="both"/>
        <w:rPr>
          <w:sz w:val="24"/>
          <w:szCs w:val="24"/>
        </w:rPr>
      </w:pPr>
      <w:r>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В случае выполнения работ ненадлежащего качества Подрядчик уплачивает Заказчику штраф в размере 5 % от цены контракта.</w:t>
      </w:r>
    </w:p>
    <w:p w:rsidR="009863C5" w:rsidRDefault="009863C5" w:rsidP="009863C5">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863C5" w:rsidRDefault="009863C5" w:rsidP="009863C5">
      <w:pPr>
        <w:shd w:val="clear" w:color="auto" w:fill="FFFFFF"/>
        <w:tabs>
          <w:tab w:val="left" w:pos="413"/>
        </w:tabs>
        <w:spacing w:line="250" w:lineRule="exact"/>
        <w:ind w:right="10"/>
        <w:jc w:val="both"/>
        <w:rPr>
          <w:sz w:val="24"/>
          <w:szCs w:val="24"/>
        </w:rPr>
      </w:pPr>
      <w:r>
        <w:rPr>
          <w:spacing w:val="-1"/>
          <w:sz w:val="24"/>
          <w:szCs w:val="24"/>
        </w:rPr>
        <w:t xml:space="preserve">4.7.В случае не устранения Подрядчиком недостатков выполненных работ в срок, установленный </w:t>
      </w:r>
      <w:r>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9863C5" w:rsidRDefault="009863C5" w:rsidP="009863C5">
      <w:pPr>
        <w:shd w:val="clear" w:color="auto" w:fill="FFFFFF"/>
        <w:tabs>
          <w:tab w:val="left" w:pos="413"/>
        </w:tabs>
        <w:spacing w:before="5" w:line="250" w:lineRule="exact"/>
        <w:ind w:right="10"/>
        <w:jc w:val="both"/>
        <w:rPr>
          <w:sz w:val="24"/>
          <w:szCs w:val="24"/>
        </w:rPr>
      </w:pPr>
      <w:r>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9863C5" w:rsidRDefault="009863C5" w:rsidP="009863C5">
      <w:pPr>
        <w:shd w:val="clear" w:color="auto" w:fill="FFFFFF"/>
        <w:tabs>
          <w:tab w:val="left" w:pos="480"/>
        </w:tabs>
        <w:spacing w:before="5" w:line="250" w:lineRule="exact"/>
        <w:ind w:left="14" w:right="14"/>
        <w:jc w:val="both"/>
        <w:rPr>
          <w:sz w:val="24"/>
          <w:szCs w:val="24"/>
        </w:rPr>
      </w:pPr>
      <w:r>
        <w:rPr>
          <w:spacing w:val="-5"/>
          <w:sz w:val="24"/>
          <w:szCs w:val="24"/>
        </w:rPr>
        <w:t>4.9.</w:t>
      </w:r>
      <w:r>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9863C5" w:rsidRDefault="009863C5" w:rsidP="009863C5">
      <w:pPr>
        <w:numPr>
          <w:ilvl w:val="0"/>
          <w:numId w:val="13"/>
        </w:numPr>
        <w:shd w:val="clear" w:color="auto" w:fill="FFFFFF"/>
        <w:tabs>
          <w:tab w:val="left" w:pos="624"/>
        </w:tabs>
        <w:suppressAutoHyphens/>
        <w:autoSpaceDN/>
        <w:adjustRightInd/>
        <w:spacing w:line="250" w:lineRule="exact"/>
        <w:ind w:left="14" w:right="19"/>
        <w:jc w:val="both"/>
        <w:rPr>
          <w:sz w:val="24"/>
          <w:szCs w:val="24"/>
        </w:rPr>
      </w:pPr>
      <w:r>
        <w:rPr>
          <w:sz w:val="24"/>
          <w:szCs w:val="24"/>
        </w:rPr>
        <w:t>Подрядчик возмещает ущерб, причиненный третьим лицам, во время исполнения обязательств по настоящему контракту.</w:t>
      </w:r>
    </w:p>
    <w:p w:rsidR="009863C5" w:rsidRDefault="009863C5" w:rsidP="009863C5">
      <w:pPr>
        <w:numPr>
          <w:ilvl w:val="0"/>
          <w:numId w:val="13"/>
        </w:numPr>
        <w:shd w:val="clear" w:color="auto" w:fill="FFFFFF"/>
        <w:tabs>
          <w:tab w:val="left" w:pos="624"/>
        </w:tabs>
        <w:suppressAutoHyphens/>
        <w:autoSpaceDN/>
        <w:adjustRightInd/>
        <w:spacing w:before="10" w:line="250" w:lineRule="exact"/>
        <w:ind w:left="14" w:right="5"/>
        <w:jc w:val="both"/>
        <w:rPr>
          <w:sz w:val="24"/>
          <w:szCs w:val="24"/>
        </w:rPr>
      </w:pPr>
      <w:r>
        <w:rPr>
          <w:sz w:val="24"/>
          <w:szCs w:val="24"/>
        </w:rPr>
        <w:t>Окончание срока д</w:t>
      </w:r>
      <w:r w:rsidR="00B85F18">
        <w:rPr>
          <w:sz w:val="24"/>
          <w:szCs w:val="24"/>
        </w:rPr>
        <w:t>ействия гражданско-правового договора</w:t>
      </w:r>
      <w:r>
        <w:rPr>
          <w:sz w:val="24"/>
          <w:szCs w:val="24"/>
        </w:rPr>
        <w:t xml:space="preserve"> не освобождает Стороны от ответственности за нарушение его условий в период действия настоящего </w:t>
      </w:r>
      <w:r>
        <w:rPr>
          <w:sz w:val="24"/>
          <w:szCs w:val="24"/>
        </w:rPr>
        <w:lastRenderedPageBreak/>
        <w:t>контракта.</w:t>
      </w:r>
    </w:p>
    <w:p w:rsidR="009863C5" w:rsidRDefault="009863C5" w:rsidP="009863C5">
      <w:pPr>
        <w:shd w:val="clear" w:color="auto" w:fill="FFFFFF"/>
        <w:ind w:right="-6"/>
        <w:jc w:val="both"/>
        <w:rPr>
          <w:sz w:val="24"/>
          <w:szCs w:val="24"/>
        </w:rPr>
      </w:pPr>
      <w:r>
        <w:rPr>
          <w:sz w:val="24"/>
          <w:szCs w:val="24"/>
        </w:rPr>
        <w:t>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w:t>
      </w:r>
      <w:r w:rsidR="00B85F18">
        <w:rPr>
          <w:sz w:val="24"/>
          <w:szCs w:val="24"/>
        </w:rPr>
        <w:t xml:space="preserve">ебования Гаранту. </w:t>
      </w:r>
      <w:r>
        <w:rPr>
          <w:sz w:val="24"/>
          <w:szCs w:val="24"/>
        </w:rPr>
        <w:t xml:space="preserve">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9863C5" w:rsidRDefault="009863C5" w:rsidP="009863C5">
      <w:pPr>
        <w:shd w:val="clear" w:color="auto" w:fill="FFFFFF"/>
        <w:tabs>
          <w:tab w:val="left" w:pos="624"/>
        </w:tabs>
        <w:suppressAutoHyphens/>
        <w:autoSpaceDN/>
        <w:adjustRightInd/>
        <w:spacing w:before="10" w:line="250" w:lineRule="exact"/>
        <w:ind w:left="14" w:right="5"/>
        <w:jc w:val="both"/>
        <w:rPr>
          <w:sz w:val="24"/>
          <w:szCs w:val="24"/>
        </w:rPr>
      </w:pPr>
    </w:p>
    <w:p w:rsidR="009863C5" w:rsidRDefault="009863C5" w:rsidP="009863C5">
      <w:pPr>
        <w:shd w:val="clear" w:color="auto" w:fill="FFFFFF"/>
        <w:spacing w:before="254" w:line="250" w:lineRule="exact"/>
        <w:ind w:right="34"/>
        <w:jc w:val="center"/>
        <w:rPr>
          <w:b/>
          <w:bCs/>
          <w:spacing w:val="-1"/>
          <w:sz w:val="24"/>
          <w:szCs w:val="24"/>
        </w:rPr>
      </w:pPr>
      <w:r>
        <w:rPr>
          <w:b/>
          <w:bCs/>
          <w:spacing w:val="-1"/>
          <w:sz w:val="24"/>
          <w:szCs w:val="24"/>
        </w:rPr>
        <w:t>5. Приемка работ</w:t>
      </w:r>
    </w:p>
    <w:p w:rsidR="009863C5" w:rsidRDefault="009863C5" w:rsidP="009863C5">
      <w:pPr>
        <w:shd w:val="clear" w:color="auto" w:fill="FFFFFF"/>
        <w:tabs>
          <w:tab w:val="left" w:pos="398"/>
        </w:tabs>
        <w:suppressAutoHyphens/>
        <w:autoSpaceDN/>
        <w:adjustRightInd/>
        <w:spacing w:line="250" w:lineRule="exact"/>
        <w:ind w:right="77"/>
        <w:jc w:val="both"/>
        <w:rPr>
          <w:sz w:val="24"/>
          <w:szCs w:val="24"/>
        </w:rPr>
      </w:pPr>
      <w:r>
        <w:rPr>
          <w:sz w:val="24"/>
          <w:szCs w:val="24"/>
        </w:rPr>
        <w:t>5.1.Приемка результата выполненных работ осуществляется после выполнения Подрядчиком всех обязательств, предусмотренных настоящим Контрактом.</w:t>
      </w:r>
    </w:p>
    <w:p w:rsidR="009863C5" w:rsidRDefault="009863C5" w:rsidP="009863C5">
      <w:pPr>
        <w:shd w:val="clear" w:color="auto" w:fill="FFFFFF"/>
        <w:tabs>
          <w:tab w:val="left" w:pos="398"/>
        </w:tabs>
        <w:suppressAutoHyphens/>
        <w:autoSpaceDN/>
        <w:adjustRightInd/>
        <w:spacing w:before="5" w:line="250" w:lineRule="exact"/>
        <w:ind w:right="72"/>
        <w:jc w:val="both"/>
        <w:rPr>
          <w:sz w:val="24"/>
          <w:szCs w:val="24"/>
        </w:rPr>
      </w:pPr>
      <w:r>
        <w:rPr>
          <w:spacing w:val="-1"/>
          <w:sz w:val="24"/>
          <w:szCs w:val="24"/>
        </w:rPr>
        <w:t xml:space="preserve">5.2.Приемка объекта осуществляется комиссией, состоящей из представителей Заказчика, в том </w:t>
      </w:r>
      <w:r>
        <w:rPr>
          <w:sz w:val="24"/>
          <w:szCs w:val="24"/>
        </w:rPr>
        <w:t xml:space="preserve">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9863C5" w:rsidRDefault="009863C5" w:rsidP="009863C5">
      <w:pPr>
        <w:shd w:val="clear" w:color="auto" w:fill="FFFFFF"/>
        <w:tabs>
          <w:tab w:val="left" w:pos="398"/>
        </w:tabs>
        <w:suppressAutoHyphens/>
        <w:autoSpaceDN/>
        <w:adjustRightInd/>
        <w:spacing w:line="250" w:lineRule="exact"/>
        <w:ind w:right="72"/>
        <w:jc w:val="both"/>
        <w:rPr>
          <w:sz w:val="24"/>
          <w:szCs w:val="24"/>
        </w:rPr>
      </w:pPr>
      <w:r>
        <w:rPr>
          <w:sz w:val="24"/>
          <w:szCs w:val="24"/>
        </w:rPr>
        <w:t>5.3.Приемка объекта производится в течение 5 (пяти) дней получения Заказчиком письменного уведомления Подрядчика о завершении выполнения работ.</w:t>
      </w:r>
    </w:p>
    <w:p w:rsidR="009863C5" w:rsidRDefault="009863C5" w:rsidP="009863C5">
      <w:pPr>
        <w:shd w:val="clear" w:color="auto" w:fill="FFFFFF"/>
        <w:tabs>
          <w:tab w:val="left" w:pos="398"/>
        </w:tabs>
        <w:suppressAutoHyphens/>
        <w:autoSpaceDN/>
        <w:adjustRightInd/>
        <w:spacing w:line="250" w:lineRule="exact"/>
        <w:ind w:right="58"/>
        <w:jc w:val="both"/>
        <w:rPr>
          <w:sz w:val="24"/>
          <w:szCs w:val="24"/>
        </w:rPr>
      </w:pPr>
      <w:r>
        <w:rPr>
          <w:sz w:val="24"/>
          <w:szCs w:val="24"/>
        </w:rPr>
        <w:t>5.4.Подрядчик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863C5" w:rsidRDefault="009863C5" w:rsidP="009863C5">
      <w:pPr>
        <w:shd w:val="clear" w:color="auto" w:fill="FFFFFF"/>
        <w:tabs>
          <w:tab w:val="left" w:pos="398"/>
        </w:tabs>
        <w:suppressAutoHyphens/>
        <w:autoSpaceDN/>
        <w:adjustRightInd/>
        <w:spacing w:line="250" w:lineRule="exact"/>
        <w:ind w:right="67"/>
        <w:jc w:val="both"/>
        <w:rPr>
          <w:sz w:val="24"/>
          <w:szCs w:val="24"/>
        </w:rPr>
      </w:pPr>
      <w:r>
        <w:rPr>
          <w:sz w:val="24"/>
          <w:szCs w:val="24"/>
        </w:rPr>
        <w:t>5.5.В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9863C5" w:rsidRDefault="009863C5" w:rsidP="009863C5">
      <w:pPr>
        <w:shd w:val="clear" w:color="auto" w:fill="FFFFFF"/>
        <w:spacing w:before="250" w:line="254" w:lineRule="exact"/>
        <w:ind w:right="34"/>
        <w:jc w:val="center"/>
        <w:rPr>
          <w:b/>
          <w:bCs/>
          <w:spacing w:val="-2"/>
          <w:sz w:val="24"/>
          <w:szCs w:val="24"/>
        </w:rPr>
      </w:pPr>
      <w:r>
        <w:rPr>
          <w:b/>
          <w:bCs/>
          <w:spacing w:val="-2"/>
          <w:sz w:val="24"/>
          <w:szCs w:val="24"/>
        </w:rPr>
        <w:t>6. Гарантии</w:t>
      </w:r>
    </w:p>
    <w:p w:rsidR="009863C5" w:rsidRDefault="009863C5" w:rsidP="009863C5">
      <w:pPr>
        <w:shd w:val="clear" w:color="auto" w:fill="FFFFFF"/>
        <w:tabs>
          <w:tab w:val="left" w:pos="542"/>
        </w:tabs>
        <w:spacing w:line="254" w:lineRule="exact"/>
        <w:ind w:left="14" w:right="14"/>
        <w:jc w:val="both"/>
        <w:rPr>
          <w:sz w:val="24"/>
          <w:szCs w:val="24"/>
        </w:rPr>
      </w:pPr>
      <w:r>
        <w:rPr>
          <w:spacing w:val="-7"/>
          <w:sz w:val="24"/>
          <w:szCs w:val="24"/>
        </w:rPr>
        <w:t>6.1.</w:t>
      </w:r>
      <w:r>
        <w:rPr>
          <w:sz w:val="24"/>
          <w:szCs w:val="24"/>
        </w:rPr>
        <w:tab/>
        <w:t>Гарантии качества распространяются на все конструктивные элементы и работы,</w:t>
      </w:r>
      <w:r>
        <w:rPr>
          <w:sz w:val="24"/>
          <w:szCs w:val="24"/>
        </w:rPr>
        <w:br/>
        <w:t>выполненные Подрядчиком по настоящему контракту.</w:t>
      </w:r>
    </w:p>
    <w:p w:rsidR="009863C5" w:rsidRDefault="009863C5" w:rsidP="009863C5">
      <w:pPr>
        <w:numPr>
          <w:ilvl w:val="0"/>
          <w:numId w:val="15"/>
        </w:numPr>
        <w:shd w:val="clear" w:color="auto" w:fill="FFFFFF"/>
        <w:tabs>
          <w:tab w:val="left" w:pos="403"/>
        </w:tabs>
        <w:suppressAutoHyphens/>
        <w:autoSpaceDN/>
        <w:adjustRightInd/>
        <w:spacing w:line="254" w:lineRule="exact"/>
        <w:ind w:left="10" w:right="14"/>
        <w:jc w:val="both"/>
        <w:rPr>
          <w:sz w:val="24"/>
          <w:szCs w:val="24"/>
        </w:rPr>
      </w:pPr>
      <w:r>
        <w:rPr>
          <w:sz w:val="24"/>
          <w:szCs w:val="24"/>
        </w:rPr>
        <w:t>Гарантийный срок на выполненные работы составляет - 3 (три) года с момента подписания акта выполненных работ.</w:t>
      </w:r>
    </w:p>
    <w:p w:rsidR="009863C5" w:rsidRDefault="009863C5" w:rsidP="009863C5">
      <w:pPr>
        <w:numPr>
          <w:ilvl w:val="0"/>
          <w:numId w:val="15"/>
        </w:numPr>
        <w:shd w:val="clear" w:color="auto" w:fill="FFFFFF"/>
        <w:tabs>
          <w:tab w:val="left" w:pos="403"/>
        </w:tabs>
        <w:suppressAutoHyphens/>
        <w:autoSpaceDN/>
        <w:adjustRightInd/>
        <w:spacing w:line="254" w:lineRule="exact"/>
        <w:ind w:left="10"/>
        <w:jc w:val="both"/>
        <w:rPr>
          <w:sz w:val="24"/>
          <w:szCs w:val="24"/>
        </w:rPr>
      </w:pPr>
      <w:r>
        <w:rPr>
          <w:spacing w:val="-1"/>
          <w:sz w:val="24"/>
          <w:szCs w:val="24"/>
        </w:rPr>
        <w:t xml:space="preserve">Если в период гарантийного срока обнаружатся дефекты, то Подрядчик обязан их устранить за </w:t>
      </w:r>
      <w:r>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Pr>
          <w:spacing w:val="-1"/>
          <w:sz w:val="24"/>
          <w:szCs w:val="24"/>
        </w:rPr>
        <w:t xml:space="preserve">представителя не позднее 3 (трех) дней со дня получения письменного извещения Заказчика. Если </w:t>
      </w:r>
      <w:r>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9863C5" w:rsidRDefault="009863C5" w:rsidP="009863C5">
      <w:pPr>
        <w:numPr>
          <w:ilvl w:val="0"/>
          <w:numId w:val="16"/>
        </w:numPr>
        <w:shd w:val="clear" w:color="auto" w:fill="FFFFFF"/>
        <w:tabs>
          <w:tab w:val="left" w:pos="437"/>
        </w:tabs>
        <w:suppressAutoHyphens/>
        <w:autoSpaceDN/>
        <w:adjustRightInd/>
        <w:spacing w:line="254" w:lineRule="exact"/>
        <w:ind w:left="19"/>
        <w:jc w:val="both"/>
        <w:rPr>
          <w:sz w:val="24"/>
          <w:szCs w:val="24"/>
        </w:rPr>
      </w:pPr>
      <w:r>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9863C5" w:rsidRDefault="009863C5" w:rsidP="009863C5">
      <w:pPr>
        <w:numPr>
          <w:ilvl w:val="0"/>
          <w:numId w:val="16"/>
        </w:numPr>
        <w:shd w:val="clear" w:color="auto" w:fill="FFFFFF"/>
        <w:tabs>
          <w:tab w:val="left" w:pos="437"/>
        </w:tabs>
        <w:suppressAutoHyphens/>
        <w:autoSpaceDN/>
        <w:adjustRightInd/>
        <w:spacing w:line="254" w:lineRule="exact"/>
        <w:ind w:left="19" w:right="62"/>
        <w:jc w:val="both"/>
        <w:rPr>
          <w:sz w:val="24"/>
          <w:szCs w:val="24"/>
        </w:rPr>
      </w:pPr>
      <w:r>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9863C5" w:rsidRDefault="009863C5" w:rsidP="009863C5">
      <w:pPr>
        <w:shd w:val="clear" w:color="auto" w:fill="FFFFFF"/>
        <w:tabs>
          <w:tab w:val="left" w:pos="437"/>
        </w:tabs>
        <w:suppressAutoHyphens/>
        <w:autoSpaceDN/>
        <w:adjustRightInd/>
        <w:spacing w:line="254" w:lineRule="exact"/>
        <w:ind w:left="19" w:right="62"/>
        <w:jc w:val="both"/>
        <w:rPr>
          <w:sz w:val="24"/>
          <w:szCs w:val="24"/>
        </w:rPr>
      </w:pPr>
    </w:p>
    <w:p w:rsidR="009863C5" w:rsidRDefault="009863C5" w:rsidP="009863C5">
      <w:pPr>
        <w:shd w:val="clear" w:color="auto" w:fill="FFFFFF"/>
        <w:spacing w:line="254" w:lineRule="exact"/>
        <w:ind w:right="10"/>
        <w:jc w:val="center"/>
        <w:rPr>
          <w:b/>
          <w:bCs/>
          <w:sz w:val="24"/>
          <w:szCs w:val="24"/>
        </w:rPr>
      </w:pPr>
      <w:r>
        <w:rPr>
          <w:b/>
          <w:sz w:val="24"/>
          <w:szCs w:val="24"/>
        </w:rPr>
        <w:t xml:space="preserve">7. Расторжение </w:t>
      </w:r>
      <w:r>
        <w:rPr>
          <w:b/>
          <w:bCs/>
          <w:sz w:val="24"/>
          <w:szCs w:val="24"/>
        </w:rPr>
        <w:t>Контракта</w:t>
      </w:r>
    </w:p>
    <w:p w:rsidR="009863C5" w:rsidRDefault="009863C5" w:rsidP="009863C5">
      <w:pPr>
        <w:shd w:val="clear" w:color="auto" w:fill="FFFFFF"/>
        <w:tabs>
          <w:tab w:val="left" w:pos="418"/>
        </w:tabs>
        <w:spacing w:line="254" w:lineRule="exact"/>
        <w:ind w:left="24" w:right="67"/>
        <w:jc w:val="both"/>
        <w:rPr>
          <w:sz w:val="24"/>
          <w:szCs w:val="24"/>
        </w:rPr>
      </w:pPr>
      <w:r>
        <w:rPr>
          <w:spacing w:val="-7"/>
          <w:sz w:val="24"/>
          <w:szCs w:val="24"/>
        </w:rPr>
        <w:t>7.1.</w:t>
      </w:r>
      <w:r>
        <w:rPr>
          <w:sz w:val="24"/>
          <w:szCs w:val="24"/>
        </w:rPr>
        <w:tab/>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решению суда в случаях, предусмотренных действующим законодательством.</w:t>
      </w:r>
    </w:p>
    <w:p w:rsidR="009863C5" w:rsidRDefault="009863C5" w:rsidP="009863C5">
      <w:pPr>
        <w:shd w:val="clear" w:color="auto" w:fill="FFFFFF"/>
        <w:tabs>
          <w:tab w:val="left" w:pos="509"/>
        </w:tabs>
        <w:spacing w:line="254" w:lineRule="exact"/>
        <w:ind w:left="24" w:right="53"/>
        <w:jc w:val="both"/>
        <w:rPr>
          <w:sz w:val="24"/>
          <w:szCs w:val="24"/>
        </w:rPr>
      </w:pPr>
      <w:r>
        <w:rPr>
          <w:spacing w:val="-7"/>
          <w:sz w:val="24"/>
          <w:szCs w:val="24"/>
        </w:rPr>
        <w:t>7.2.</w:t>
      </w:r>
      <w:r>
        <w:rPr>
          <w:sz w:val="24"/>
          <w:szCs w:val="24"/>
        </w:rPr>
        <w:tab/>
        <w:t>При расторжении Контракта по соглашению сторон</w:t>
      </w:r>
      <w:r w:rsidR="00980095">
        <w:rPr>
          <w:sz w:val="24"/>
          <w:szCs w:val="24"/>
        </w:rPr>
        <w:t xml:space="preserve">, незавершенный результат работ </w:t>
      </w:r>
      <w:r>
        <w:rPr>
          <w:sz w:val="24"/>
          <w:szCs w:val="24"/>
        </w:rP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9863C5" w:rsidRDefault="009863C5" w:rsidP="009863C5">
      <w:pPr>
        <w:shd w:val="clear" w:color="auto" w:fill="FFFFFF"/>
        <w:spacing w:line="250" w:lineRule="exact"/>
        <w:ind w:left="5" w:right="14"/>
        <w:jc w:val="both"/>
        <w:rPr>
          <w:sz w:val="24"/>
          <w:szCs w:val="24"/>
        </w:rPr>
      </w:pPr>
      <w:r>
        <w:rPr>
          <w:sz w:val="24"/>
          <w:szCs w:val="24"/>
        </w:rPr>
        <w:t xml:space="preserve">7.3. </w:t>
      </w:r>
      <w:proofErr w:type="gramStart"/>
      <w:r>
        <w:rPr>
          <w:sz w:val="24"/>
          <w:szCs w:val="24"/>
        </w:rPr>
        <w:t xml:space="preserve">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Pr>
          <w:spacing w:val="-1"/>
          <w:sz w:val="24"/>
          <w:szCs w:val="24"/>
        </w:rPr>
        <w:t xml:space="preserve">наличии дефектов и недостатков, которые не могут быть устранены в согласованный с Заказчиком </w:t>
      </w:r>
      <w:r>
        <w:rPr>
          <w:sz w:val="24"/>
          <w:szCs w:val="24"/>
        </w:rPr>
        <w:t xml:space="preserve">срок, Стороны обязуются рассматривать данные </w:t>
      </w:r>
      <w:r>
        <w:rPr>
          <w:sz w:val="24"/>
          <w:szCs w:val="24"/>
        </w:rPr>
        <w:lastRenderedPageBreak/>
        <w:t>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9863C5" w:rsidRDefault="009863C5" w:rsidP="009863C5">
      <w:pPr>
        <w:shd w:val="clear" w:color="auto" w:fill="FFFFFF"/>
        <w:spacing w:line="250" w:lineRule="exact"/>
        <w:ind w:right="58" w:firstLine="715"/>
        <w:jc w:val="both"/>
        <w:rPr>
          <w:sz w:val="24"/>
          <w:szCs w:val="24"/>
        </w:rPr>
      </w:pPr>
      <w:r>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863C5" w:rsidRDefault="009863C5" w:rsidP="009863C5">
      <w:pPr>
        <w:shd w:val="clear" w:color="auto" w:fill="FFFFFF"/>
        <w:spacing w:before="254"/>
        <w:ind w:left="24"/>
        <w:jc w:val="center"/>
        <w:rPr>
          <w:b/>
          <w:sz w:val="24"/>
          <w:szCs w:val="24"/>
        </w:rPr>
      </w:pPr>
      <w:r>
        <w:rPr>
          <w:b/>
          <w:sz w:val="24"/>
          <w:szCs w:val="24"/>
        </w:rPr>
        <w:t>8. Заключительные условия</w:t>
      </w:r>
    </w:p>
    <w:p w:rsidR="009863C5" w:rsidRDefault="009863C5" w:rsidP="009863C5">
      <w:pPr>
        <w:shd w:val="clear" w:color="auto" w:fill="FFFFFF"/>
        <w:tabs>
          <w:tab w:val="left" w:leader="underscore" w:pos="9226"/>
        </w:tabs>
        <w:ind w:left="14"/>
        <w:jc w:val="both"/>
        <w:rPr>
          <w:sz w:val="24"/>
          <w:szCs w:val="24"/>
        </w:rPr>
      </w:pPr>
      <w:r>
        <w:rPr>
          <w:spacing w:val="-1"/>
          <w:sz w:val="24"/>
          <w:szCs w:val="24"/>
        </w:rPr>
        <w:t>8.1. Настоящий контра</w:t>
      </w:r>
      <w:proofErr w:type="gramStart"/>
      <w:r>
        <w:rPr>
          <w:spacing w:val="-1"/>
          <w:sz w:val="24"/>
          <w:szCs w:val="24"/>
        </w:rPr>
        <w:t>кт вст</w:t>
      </w:r>
      <w:proofErr w:type="gramEnd"/>
      <w:r>
        <w:rPr>
          <w:spacing w:val="-1"/>
          <w:sz w:val="24"/>
          <w:szCs w:val="24"/>
        </w:rPr>
        <w:t xml:space="preserve">упает в силу с момента его подписания и действует до </w:t>
      </w:r>
      <w:r>
        <w:rPr>
          <w:sz w:val="24"/>
          <w:szCs w:val="24"/>
        </w:rPr>
        <w:t xml:space="preserve"> 30 декабря 2012 года при условии полного и надлежащего исполнения Сторонами своих обязательств по контракту. Обязательства по контракту могут быть исполнены Сторонами досрочно.</w:t>
      </w:r>
    </w:p>
    <w:p w:rsidR="009863C5" w:rsidRDefault="009863C5" w:rsidP="009863C5">
      <w:pPr>
        <w:jc w:val="both"/>
        <w:outlineLvl w:val="2"/>
        <w:rPr>
          <w:sz w:val="24"/>
          <w:szCs w:val="24"/>
        </w:rPr>
      </w:pPr>
      <w:r>
        <w:rPr>
          <w:spacing w:val="-8"/>
          <w:sz w:val="24"/>
          <w:szCs w:val="24"/>
        </w:rPr>
        <w:t>8.2.</w:t>
      </w:r>
      <w:r>
        <w:rPr>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9863C5" w:rsidRDefault="009863C5" w:rsidP="009863C5">
      <w:pPr>
        <w:shd w:val="clear" w:color="auto" w:fill="FFFFFF"/>
        <w:tabs>
          <w:tab w:val="left" w:pos="490"/>
        </w:tabs>
        <w:spacing w:before="5" w:line="250" w:lineRule="exact"/>
        <w:ind w:right="5"/>
        <w:jc w:val="both"/>
        <w:rPr>
          <w:sz w:val="24"/>
          <w:szCs w:val="24"/>
        </w:rPr>
      </w:pPr>
      <w:r>
        <w:rPr>
          <w:spacing w:val="-7"/>
          <w:sz w:val="24"/>
          <w:szCs w:val="24"/>
        </w:rPr>
        <w:t>8.3.</w:t>
      </w:r>
      <w:r>
        <w:rPr>
          <w:sz w:val="24"/>
          <w:szCs w:val="24"/>
        </w:rPr>
        <w:tab/>
        <w:t>Во всем ином, не урегулированном настоящим контрактом, стороны руководствуются действующим законодательством РФ.</w:t>
      </w:r>
    </w:p>
    <w:p w:rsidR="009863C5" w:rsidRDefault="009863C5" w:rsidP="009863C5">
      <w:pPr>
        <w:shd w:val="clear" w:color="auto" w:fill="FFFFFF"/>
        <w:tabs>
          <w:tab w:val="left" w:pos="403"/>
        </w:tabs>
        <w:spacing w:line="250" w:lineRule="exact"/>
        <w:ind w:left="5"/>
        <w:jc w:val="both"/>
        <w:rPr>
          <w:sz w:val="24"/>
          <w:szCs w:val="24"/>
        </w:rPr>
      </w:pPr>
      <w:r>
        <w:rPr>
          <w:spacing w:val="-7"/>
          <w:sz w:val="24"/>
          <w:szCs w:val="24"/>
        </w:rPr>
        <w:t>8.4.</w:t>
      </w:r>
      <w:r>
        <w:rPr>
          <w:sz w:val="24"/>
          <w:szCs w:val="24"/>
        </w:rPr>
        <w:tab/>
        <w:t>Настоящий контракт составлен в двух экземплярах, имеющих равную юридическую силу, по одному для каждой из сторон.</w:t>
      </w:r>
    </w:p>
    <w:p w:rsidR="009863C5" w:rsidRDefault="009863C5" w:rsidP="009863C5">
      <w:pPr>
        <w:shd w:val="clear" w:color="auto" w:fill="FFFFFF"/>
        <w:tabs>
          <w:tab w:val="left" w:pos="0"/>
        </w:tabs>
        <w:jc w:val="center"/>
        <w:rPr>
          <w:b/>
          <w:sz w:val="24"/>
          <w:szCs w:val="24"/>
        </w:rPr>
      </w:pPr>
    </w:p>
    <w:p w:rsidR="009863C5" w:rsidRDefault="009863C5" w:rsidP="009863C5">
      <w:pPr>
        <w:widowControl/>
        <w:suppressAutoHyphens/>
        <w:autoSpaceDN/>
        <w:adjustRightInd/>
        <w:spacing w:before="120" w:after="120"/>
        <w:ind w:left="-180" w:right="-285" w:firstLine="180"/>
        <w:jc w:val="center"/>
        <w:rPr>
          <w:rFonts w:eastAsia="Arial"/>
          <w:b/>
          <w:sz w:val="24"/>
          <w:szCs w:val="24"/>
          <w:lang w:eastAsia="ar-SA"/>
        </w:rPr>
      </w:pPr>
      <w:r>
        <w:rPr>
          <w:rFonts w:eastAsia="Arial"/>
          <w:b/>
          <w:sz w:val="24"/>
          <w:szCs w:val="24"/>
          <w:lang w:eastAsia="ar-SA"/>
        </w:rPr>
        <w:t>9. ЮРИДИЧЕСКИЕ АДРЕСА  И РЕКВИЗИТЫ СТОРОН</w:t>
      </w:r>
    </w:p>
    <w:p w:rsidR="009863C5" w:rsidRDefault="009863C5" w:rsidP="009863C5">
      <w:pPr>
        <w:widowControl/>
        <w:tabs>
          <w:tab w:val="left" w:pos="540"/>
          <w:tab w:val="left" w:pos="6120"/>
          <w:tab w:val="left" w:pos="11160"/>
        </w:tabs>
        <w:suppressAutoHyphens/>
        <w:autoSpaceDE/>
        <w:adjustRightInd/>
        <w:ind w:left="-180" w:firstLine="180"/>
        <w:jc w:val="both"/>
        <w:rPr>
          <w:b/>
          <w:sz w:val="22"/>
          <w:szCs w:val="22"/>
          <w:lang w:eastAsia="ar-SA"/>
        </w:rPr>
      </w:pPr>
    </w:p>
    <w:tbl>
      <w:tblPr>
        <w:tblW w:w="0" w:type="auto"/>
        <w:tblLayout w:type="fixed"/>
        <w:tblLook w:val="04A0" w:firstRow="1" w:lastRow="0" w:firstColumn="1" w:lastColumn="0" w:noHBand="0" w:noVBand="1"/>
      </w:tblPr>
      <w:tblGrid>
        <w:gridCol w:w="5095"/>
        <w:gridCol w:w="5096"/>
      </w:tblGrid>
      <w:tr w:rsidR="009863C5" w:rsidTr="009863C5">
        <w:trPr>
          <w:trHeight w:val="361"/>
        </w:trPr>
        <w:tc>
          <w:tcPr>
            <w:tcW w:w="5095" w:type="dxa"/>
            <w:hideMark/>
          </w:tcPr>
          <w:p w:rsidR="009863C5" w:rsidRDefault="009863C5">
            <w:pPr>
              <w:widowControl/>
              <w:shd w:val="clear" w:color="auto" w:fill="FFFFFF"/>
              <w:suppressAutoHyphens/>
              <w:autoSpaceDE/>
              <w:adjustRightInd/>
              <w:snapToGrid w:val="0"/>
              <w:ind w:right="21"/>
              <w:rPr>
                <w:b/>
                <w:sz w:val="22"/>
                <w:szCs w:val="22"/>
                <w:lang w:eastAsia="ar-SA"/>
              </w:rPr>
            </w:pPr>
            <w:r>
              <w:rPr>
                <w:b/>
                <w:sz w:val="22"/>
                <w:szCs w:val="22"/>
                <w:lang w:eastAsia="ar-SA"/>
              </w:rPr>
              <w:t>Заказчик:</w:t>
            </w:r>
            <w:r>
              <w:rPr>
                <w:sz w:val="22"/>
                <w:szCs w:val="22"/>
                <w:lang w:eastAsia="ar-SA"/>
              </w:rPr>
              <w:t xml:space="preserve"> 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hideMark/>
          </w:tcPr>
          <w:p w:rsidR="009863C5" w:rsidRDefault="009863C5">
            <w:pPr>
              <w:widowControl/>
              <w:suppressAutoHyphens/>
              <w:autoSpaceDE/>
              <w:adjustRightInd/>
              <w:snapToGrid w:val="0"/>
              <w:ind w:left="-180" w:firstLine="180"/>
              <w:jc w:val="center"/>
              <w:rPr>
                <w:b/>
                <w:sz w:val="22"/>
                <w:szCs w:val="22"/>
                <w:lang w:eastAsia="ar-SA"/>
              </w:rPr>
            </w:pPr>
            <w:r>
              <w:rPr>
                <w:b/>
                <w:sz w:val="22"/>
                <w:szCs w:val="22"/>
                <w:lang w:eastAsia="ar-SA"/>
              </w:rPr>
              <w:t xml:space="preserve">ПОДРЯДЧИК: </w:t>
            </w:r>
          </w:p>
        </w:tc>
      </w:tr>
      <w:tr w:rsidR="009863C5" w:rsidTr="009863C5">
        <w:trPr>
          <w:trHeight w:val="3739"/>
        </w:trPr>
        <w:tc>
          <w:tcPr>
            <w:tcW w:w="5095" w:type="dxa"/>
          </w:tcPr>
          <w:p w:rsidR="009863C5" w:rsidRDefault="009863C5">
            <w:pPr>
              <w:widowControl/>
              <w:suppressAutoHyphens/>
              <w:autoSpaceDE/>
              <w:adjustRightInd/>
              <w:snapToGrid w:val="0"/>
              <w:rPr>
                <w:b/>
                <w:sz w:val="22"/>
                <w:szCs w:val="22"/>
                <w:lang w:eastAsia="ar-SA"/>
              </w:rPr>
            </w:pPr>
            <w:r>
              <w:rPr>
                <w:b/>
                <w:sz w:val="22"/>
                <w:szCs w:val="22"/>
                <w:lang w:eastAsia="ar-SA"/>
              </w:rPr>
              <w:t xml:space="preserve">Адрес юридический/почтовый: </w:t>
            </w:r>
          </w:p>
          <w:p w:rsidR="009863C5" w:rsidRDefault="009863C5">
            <w:pPr>
              <w:widowControl/>
              <w:suppressAutoHyphens/>
              <w:autoSpaceDE/>
              <w:adjustRightInd/>
              <w:rPr>
                <w:sz w:val="22"/>
                <w:szCs w:val="22"/>
                <w:lang w:eastAsia="ar-SA"/>
              </w:rPr>
            </w:pPr>
            <w:r>
              <w:rPr>
                <w:sz w:val="22"/>
                <w:szCs w:val="22"/>
                <w:lang w:eastAsia="ar-SA"/>
              </w:rPr>
              <w:t>153048, г. Иваново, ул. Генерала Хлебникова, д.36</w:t>
            </w:r>
          </w:p>
          <w:p w:rsidR="009863C5" w:rsidRDefault="009863C5">
            <w:pPr>
              <w:widowControl/>
              <w:suppressAutoHyphens/>
              <w:autoSpaceDE/>
              <w:adjustRightInd/>
              <w:rPr>
                <w:b/>
                <w:sz w:val="22"/>
                <w:szCs w:val="22"/>
                <w:lang w:eastAsia="ar-SA"/>
              </w:rPr>
            </w:pPr>
            <w:r>
              <w:rPr>
                <w:b/>
                <w:sz w:val="22"/>
                <w:szCs w:val="22"/>
                <w:lang w:eastAsia="ar-SA"/>
              </w:rPr>
              <w:t xml:space="preserve">Банковские реквизиты: </w:t>
            </w:r>
          </w:p>
          <w:p w:rsidR="009863C5" w:rsidRDefault="009863C5">
            <w:pPr>
              <w:widowControl/>
              <w:suppressAutoHyphens/>
              <w:autoSpaceDE/>
              <w:adjustRightInd/>
              <w:rPr>
                <w:sz w:val="22"/>
                <w:szCs w:val="22"/>
                <w:lang w:eastAsia="ar-SA"/>
              </w:rPr>
            </w:pPr>
            <w:r>
              <w:rPr>
                <w:sz w:val="22"/>
                <w:szCs w:val="22"/>
                <w:lang w:eastAsia="ar-SA"/>
              </w:rPr>
              <w:t>ИНН 3702137266,      КПП 370201001</w:t>
            </w:r>
          </w:p>
          <w:p w:rsidR="009863C5" w:rsidRDefault="009863C5">
            <w:pPr>
              <w:widowControl/>
              <w:suppressAutoHyphens/>
              <w:autoSpaceDE/>
              <w:adjustRightInd/>
              <w:rPr>
                <w:sz w:val="22"/>
                <w:szCs w:val="22"/>
                <w:lang w:eastAsia="ar-SA"/>
              </w:rPr>
            </w:pPr>
            <w:r>
              <w:rPr>
                <w:sz w:val="22"/>
                <w:szCs w:val="22"/>
                <w:lang w:eastAsia="ar-SA"/>
              </w:rPr>
              <w:t>Банковские реквизиты ГРКЦ   ГУ Банка России по Ивановской области г. Иваново</w:t>
            </w:r>
          </w:p>
          <w:p w:rsidR="009863C5" w:rsidRDefault="009863C5">
            <w:pPr>
              <w:widowControl/>
              <w:suppressAutoHyphens/>
              <w:autoSpaceDE/>
              <w:adjustRightInd/>
              <w:rPr>
                <w:sz w:val="22"/>
                <w:szCs w:val="22"/>
                <w:lang w:eastAsia="ar-SA"/>
              </w:rPr>
            </w:pPr>
            <w:proofErr w:type="gramStart"/>
            <w:r>
              <w:rPr>
                <w:sz w:val="22"/>
                <w:szCs w:val="22"/>
                <w:lang w:eastAsia="ar-SA"/>
              </w:rPr>
              <w:t>р</w:t>
            </w:r>
            <w:proofErr w:type="gramEnd"/>
            <w:r>
              <w:rPr>
                <w:sz w:val="22"/>
                <w:szCs w:val="22"/>
                <w:lang w:eastAsia="ar-SA"/>
              </w:rPr>
              <w:t>/с 40204810800000000054      БИК 042406001</w:t>
            </w:r>
          </w:p>
          <w:p w:rsidR="009863C5" w:rsidRDefault="009863C5">
            <w:pPr>
              <w:widowControl/>
              <w:suppressAutoHyphens/>
              <w:autoSpaceDE/>
              <w:adjustRightInd/>
              <w:rPr>
                <w:sz w:val="22"/>
                <w:szCs w:val="22"/>
                <w:lang w:eastAsia="ar-SA"/>
              </w:rPr>
            </w:pPr>
          </w:p>
          <w:p w:rsidR="009863C5" w:rsidRDefault="009863C5">
            <w:pPr>
              <w:widowControl/>
              <w:suppressAutoHyphens/>
              <w:autoSpaceDE/>
              <w:adjustRightInd/>
              <w:ind w:right="21"/>
              <w:rPr>
                <w:sz w:val="22"/>
                <w:szCs w:val="22"/>
                <w:lang w:eastAsia="ar-SA"/>
              </w:rPr>
            </w:pPr>
            <w:r>
              <w:rPr>
                <w:sz w:val="22"/>
                <w:szCs w:val="22"/>
                <w:lang w:eastAsia="ar-SA"/>
              </w:rPr>
              <w:t xml:space="preserve">Директор МБУ  «Восток» </w:t>
            </w:r>
          </w:p>
          <w:p w:rsidR="009863C5" w:rsidRDefault="009863C5">
            <w:pPr>
              <w:widowControl/>
              <w:suppressAutoHyphens/>
              <w:autoSpaceDE/>
              <w:adjustRightInd/>
              <w:ind w:right="21"/>
              <w:rPr>
                <w:sz w:val="22"/>
                <w:szCs w:val="22"/>
                <w:lang w:eastAsia="ar-SA"/>
              </w:rPr>
            </w:pPr>
          </w:p>
          <w:p w:rsidR="009863C5" w:rsidRDefault="009863C5">
            <w:pPr>
              <w:widowControl/>
              <w:suppressAutoHyphens/>
              <w:autoSpaceDE/>
              <w:adjustRightInd/>
              <w:ind w:right="21"/>
              <w:rPr>
                <w:sz w:val="22"/>
                <w:szCs w:val="22"/>
                <w:lang w:eastAsia="ar-SA"/>
              </w:rPr>
            </w:pPr>
            <w:r>
              <w:rPr>
                <w:sz w:val="22"/>
                <w:szCs w:val="22"/>
                <w:lang w:eastAsia="ar-SA"/>
              </w:rPr>
              <w:t>_______________________  А.В. Терентьев</w:t>
            </w:r>
          </w:p>
        </w:tc>
        <w:tc>
          <w:tcPr>
            <w:tcW w:w="5096" w:type="dxa"/>
          </w:tcPr>
          <w:p w:rsidR="009863C5" w:rsidRDefault="009863C5">
            <w:pPr>
              <w:widowControl/>
              <w:suppressAutoHyphens/>
              <w:autoSpaceDE/>
              <w:adjustRightInd/>
              <w:snapToGrid w:val="0"/>
              <w:rPr>
                <w:sz w:val="22"/>
                <w:szCs w:val="22"/>
                <w:lang w:eastAsia="ar-SA"/>
              </w:rPr>
            </w:pPr>
            <w:r>
              <w:rPr>
                <w:b/>
                <w:sz w:val="22"/>
                <w:szCs w:val="22"/>
                <w:lang w:eastAsia="ar-SA"/>
              </w:rPr>
              <w:t>Адрес юридический/почтовый:</w:t>
            </w:r>
            <w:r>
              <w:rPr>
                <w:sz w:val="22"/>
                <w:szCs w:val="22"/>
                <w:lang w:eastAsia="ar-SA"/>
              </w:rPr>
              <w:t xml:space="preserve"> </w:t>
            </w:r>
          </w:p>
          <w:p w:rsidR="009863C5" w:rsidRDefault="009863C5">
            <w:pPr>
              <w:widowControl/>
              <w:suppressAutoHyphens/>
              <w:autoSpaceDE/>
              <w:adjustRightInd/>
              <w:rPr>
                <w:sz w:val="22"/>
                <w:szCs w:val="22"/>
                <w:lang w:eastAsia="ar-SA"/>
              </w:rPr>
            </w:pPr>
          </w:p>
          <w:p w:rsidR="009863C5" w:rsidRDefault="009863C5">
            <w:pPr>
              <w:widowControl/>
              <w:suppressAutoHyphens/>
              <w:autoSpaceDE/>
              <w:adjustRightInd/>
              <w:rPr>
                <w:b/>
                <w:sz w:val="22"/>
                <w:szCs w:val="22"/>
                <w:lang w:eastAsia="ar-SA"/>
              </w:rPr>
            </w:pPr>
            <w:r>
              <w:rPr>
                <w:b/>
                <w:sz w:val="22"/>
                <w:szCs w:val="22"/>
                <w:lang w:eastAsia="ar-SA"/>
              </w:rPr>
              <w:t>Банковские реквизиты:</w:t>
            </w:r>
          </w:p>
          <w:p w:rsidR="009863C5" w:rsidRDefault="009863C5">
            <w:pPr>
              <w:widowControl/>
              <w:tabs>
                <w:tab w:val="left" w:pos="3390"/>
              </w:tabs>
              <w:suppressAutoHyphens/>
              <w:autoSpaceDE/>
              <w:adjustRightInd/>
              <w:rPr>
                <w:sz w:val="22"/>
                <w:szCs w:val="22"/>
                <w:lang w:eastAsia="ar-SA"/>
              </w:rPr>
            </w:pPr>
            <w:r>
              <w:rPr>
                <w:sz w:val="22"/>
                <w:szCs w:val="22"/>
                <w:lang w:eastAsia="ar-SA"/>
              </w:rPr>
              <w:tab/>
            </w:r>
          </w:p>
        </w:tc>
      </w:tr>
    </w:tbl>
    <w:p w:rsidR="0071130C" w:rsidRPr="0071130C" w:rsidRDefault="0071130C" w:rsidP="0071130C">
      <w:pPr>
        <w:rPr>
          <w:sz w:val="24"/>
          <w:szCs w:val="24"/>
        </w:rPr>
      </w:pPr>
    </w:p>
    <w:p w:rsidR="0071130C" w:rsidRDefault="0071130C" w:rsidP="0071130C"/>
    <w:p w:rsidR="00810F28" w:rsidRPr="00E27A44" w:rsidRDefault="00810F28" w:rsidP="00810F28">
      <w:pPr>
        <w:rPr>
          <w:i/>
          <w:sz w:val="24"/>
          <w:szCs w:val="24"/>
        </w:rPr>
      </w:pPr>
    </w:p>
    <w:p w:rsidR="00810F28" w:rsidRDefault="00810F28" w:rsidP="00810F28">
      <w:pPr>
        <w:rPr>
          <w:sz w:val="24"/>
          <w:szCs w:val="24"/>
        </w:rPr>
      </w:pPr>
    </w:p>
    <w:p w:rsidR="00810F28" w:rsidRDefault="00810F28" w:rsidP="0071130C">
      <w:pPr>
        <w:pStyle w:val="34"/>
        <w:rPr>
          <w:sz w:val="24"/>
          <w:szCs w:val="24"/>
        </w:rPr>
      </w:pPr>
      <w:r>
        <w:rPr>
          <w:sz w:val="24"/>
          <w:szCs w:val="24"/>
        </w:rPr>
        <w:t xml:space="preserve">       </w:t>
      </w:r>
    </w:p>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Pr="00E92676" w:rsidRDefault="00810F28" w:rsidP="00810F28">
      <w:pPr>
        <w:sectPr w:rsidR="00810F28" w:rsidRPr="00E92676">
          <w:footerReference w:type="default" r:id="rId12"/>
          <w:pgSz w:w="11906" w:h="16838"/>
          <w:pgMar w:top="539" w:right="1286" w:bottom="540" w:left="1701" w:header="708" w:footer="708" w:gutter="0"/>
          <w:cols w:space="720"/>
        </w:sectPr>
      </w:pPr>
    </w:p>
    <w:p w:rsidR="00C31CC2" w:rsidRPr="00AE0797" w:rsidRDefault="005B38A4" w:rsidP="0085786D">
      <w:pPr>
        <w:rPr>
          <w:sz w:val="24"/>
          <w:szCs w:val="24"/>
        </w:rPr>
      </w:pPr>
      <w:r>
        <w:rPr>
          <w:sz w:val="24"/>
          <w:szCs w:val="24"/>
        </w:rPr>
        <w:lastRenderedPageBreak/>
        <w:t xml:space="preserve">           </w:t>
      </w:r>
      <w:r w:rsidR="00DF6232">
        <w:rPr>
          <w:sz w:val="24"/>
          <w:szCs w:val="24"/>
        </w:rPr>
        <w:t xml:space="preserve">                                                                                                        </w:t>
      </w:r>
      <w:r>
        <w:rPr>
          <w:sz w:val="24"/>
          <w:szCs w:val="24"/>
        </w:rPr>
        <w:t xml:space="preserve">  </w:t>
      </w:r>
      <w:r w:rsidR="0085786D">
        <w:rPr>
          <w:sz w:val="24"/>
          <w:szCs w:val="24"/>
        </w:rPr>
        <w:t>Приложение №1</w:t>
      </w:r>
      <w:r w:rsidR="00C31CC2" w:rsidRPr="00AE0797">
        <w:rPr>
          <w:sz w:val="24"/>
          <w:szCs w:val="24"/>
        </w:rPr>
        <w:t xml:space="preserve">* </w:t>
      </w:r>
    </w:p>
    <w:p w:rsidR="00C31CC2" w:rsidRPr="00AE0797" w:rsidRDefault="00544E0C" w:rsidP="00C31CC2">
      <w:pPr>
        <w:jc w:val="right"/>
        <w:rPr>
          <w:sz w:val="24"/>
          <w:szCs w:val="24"/>
        </w:rPr>
      </w:pPr>
      <w:r>
        <w:rPr>
          <w:sz w:val="24"/>
          <w:szCs w:val="24"/>
        </w:rPr>
        <w:t xml:space="preserve">  к гражданско-правовому договору</w:t>
      </w:r>
    </w:p>
    <w:p w:rsidR="00C31CC2" w:rsidRPr="00AE0797" w:rsidRDefault="00C31CC2" w:rsidP="00C31CC2">
      <w:pPr>
        <w:jc w:val="right"/>
        <w:rPr>
          <w:sz w:val="24"/>
          <w:szCs w:val="24"/>
        </w:rPr>
      </w:pPr>
      <w:r w:rsidRPr="00AE0797">
        <w:rPr>
          <w:sz w:val="24"/>
          <w:szCs w:val="24"/>
        </w:rPr>
        <w:t xml:space="preserve">№________ от _____________ </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B85F18" w:rsidRDefault="00B85F18" w:rsidP="00B85F18">
      <w:pPr>
        <w:jc w:val="center"/>
        <w:rPr>
          <w:sz w:val="40"/>
          <w:szCs w:val="40"/>
        </w:rPr>
      </w:pPr>
      <w:r w:rsidRPr="00B85F18">
        <w:rPr>
          <w:sz w:val="40"/>
          <w:szCs w:val="40"/>
        </w:rPr>
        <w:t>Локальная смета</w:t>
      </w:r>
    </w:p>
    <w:p w:rsidR="00C31CC2" w:rsidRPr="00B85F18" w:rsidRDefault="00C31CC2" w:rsidP="00C31CC2">
      <w:pPr>
        <w:jc w:val="center"/>
        <w:rPr>
          <w:sz w:val="32"/>
          <w:szCs w:val="32"/>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sidR="0085786D">
        <w:rPr>
          <w:sz w:val="24"/>
          <w:szCs w:val="24"/>
        </w:rPr>
        <w:t xml:space="preserve">Приложение № </w:t>
      </w:r>
      <w:r w:rsidR="0085786D"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85786D" w:rsidRPr="00E92676" w:rsidRDefault="0085786D" w:rsidP="00316FAA">
      <w:pPr>
        <w:jc w:val="right"/>
        <w:rPr>
          <w:sz w:val="24"/>
          <w:szCs w:val="24"/>
        </w:rPr>
      </w:pPr>
    </w:p>
    <w:p w:rsidR="00316FAA" w:rsidRPr="00E92676" w:rsidRDefault="0085786D" w:rsidP="00316FAA">
      <w:pPr>
        <w:jc w:val="right"/>
        <w:rPr>
          <w:sz w:val="24"/>
          <w:szCs w:val="24"/>
        </w:rPr>
      </w:pPr>
      <w:r>
        <w:rPr>
          <w:sz w:val="24"/>
          <w:szCs w:val="24"/>
        </w:rPr>
        <w:t xml:space="preserve">Приложение № </w:t>
      </w:r>
      <w:r w:rsidRPr="00E92676">
        <w:rPr>
          <w:sz w:val="24"/>
          <w:szCs w:val="24"/>
        </w:rPr>
        <w:t>2</w:t>
      </w:r>
    </w:p>
    <w:p w:rsidR="00316FAA" w:rsidRDefault="00B85F18" w:rsidP="00316FAA">
      <w:pPr>
        <w:jc w:val="right"/>
        <w:rPr>
          <w:sz w:val="24"/>
          <w:szCs w:val="24"/>
        </w:rPr>
      </w:pPr>
      <w:r>
        <w:rPr>
          <w:sz w:val="24"/>
          <w:szCs w:val="24"/>
        </w:rPr>
        <w:t>к гражданско</w:t>
      </w:r>
      <w:r w:rsidR="00544E0C">
        <w:rPr>
          <w:sz w:val="24"/>
          <w:szCs w:val="24"/>
        </w:rPr>
        <w:t>-правовому договору</w:t>
      </w:r>
    </w:p>
    <w:p w:rsidR="00316FAA" w:rsidRDefault="00316FAA" w:rsidP="00316FAA">
      <w:pPr>
        <w:jc w:val="right"/>
        <w:rPr>
          <w:sz w:val="24"/>
          <w:szCs w:val="24"/>
        </w:rPr>
      </w:pPr>
      <w:r>
        <w:rPr>
          <w:sz w:val="24"/>
          <w:szCs w:val="24"/>
        </w:rPr>
        <w:t>от ___________ № _________</w:t>
      </w:r>
    </w:p>
    <w:p w:rsidR="00CD0830" w:rsidRDefault="00CD0830" w:rsidP="00CD0830">
      <w:pPr>
        <w:rPr>
          <w:sz w:val="24"/>
          <w:szCs w:val="24"/>
        </w:rPr>
      </w:pPr>
    </w:p>
    <w:p w:rsidR="00CD0830" w:rsidRPr="00CD0830" w:rsidRDefault="00CD0830" w:rsidP="00CD0830">
      <w:pPr>
        <w:rPr>
          <w:sz w:val="28"/>
          <w:szCs w:val="28"/>
        </w:rPr>
      </w:pPr>
      <w:r>
        <w:rPr>
          <w:sz w:val="24"/>
          <w:szCs w:val="24"/>
        </w:rPr>
        <w:t xml:space="preserve">                              </w:t>
      </w:r>
      <w:r w:rsidRPr="00CD0830">
        <w:rPr>
          <w:sz w:val="28"/>
          <w:szCs w:val="28"/>
        </w:rPr>
        <w:t>Материалы, используемые при выполнении работ</w:t>
      </w: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Pr="004D6EAA" w:rsidRDefault="00AE0797" w:rsidP="00EE32D0">
      <w:pPr>
        <w:jc w:val="center"/>
        <w:rPr>
          <w:b/>
          <w:sz w:val="24"/>
          <w:szCs w:val="24"/>
          <w:lang w:val="en-US"/>
        </w:rPr>
      </w:pPr>
    </w:p>
    <w:p w:rsidR="00EE32D0" w:rsidRPr="004A400F" w:rsidRDefault="00EE32D0" w:rsidP="00EE32D0">
      <w:pPr>
        <w:jc w:val="center"/>
        <w:rPr>
          <w:sz w:val="24"/>
          <w:szCs w:val="24"/>
          <w:u w:val="single"/>
        </w:rPr>
      </w:pPr>
      <w:r w:rsidRPr="00705D29">
        <w:rPr>
          <w:b/>
          <w:sz w:val="24"/>
          <w:szCs w:val="24"/>
        </w:rPr>
        <w:t xml:space="preserve">ЧАСТЬ </w:t>
      </w:r>
      <w:r w:rsidRPr="00705D29">
        <w:rPr>
          <w:b/>
          <w:sz w:val="24"/>
          <w:szCs w:val="24"/>
          <w:lang w:val="en-US"/>
        </w:rPr>
        <w:t>III</w:t>
      </w:r>
    </w:p>
    <w:p w:rsidR="00EE32D0" w:rsidRPr="00705D29" w:rsidRDefault="00EE32D0" w:rsidP="00EE32D0">
      <w:pPr>
        <w:jc w:val="center"/>
        <w:rPr>
          <w:b/>
          <w:sz w:val="24"/>
          <w:szCs w:val="24"/>
        </w:rPr>
      </w:pPr>
      <w:r w:rsidRPr="00705D29">
        <w:rPr>
          <w:b/>
          <w:sz w:val="24"/>
          <w:szCs w:val="24"/>
        </w:rPr>
        <w:t>ТЕХНИЧЕСКАЯ ЧАСТЬ</w:t>
      </w:r>
    </w:p>
    <w:p w:rsidR="00EE32D0" w:rsidRDefault="00EE32D0" w:rsidP="00EE32D0">
      <w:pPr>
        <w:ind w:left="-600" w:right="154" w:firstLine="600"/>
        <w:jc w:val="center"/>
        <w:rPr>
          <w:b/>
          <w:sz w:val="24"/>
          <w:szCs w:val="24"/>
        </w:rPr>
      </w:pPr>
    </w:p>
    <w:p w:rsidR="00EE32D0" w:rsidRDefault="005B38A4" w:rsidP="00303D41">
      <w:pPr>
        <w:spacing w:line="360" w:lineRule="auto"/>
        <w:ind w:left="-600" w:right="154" w:firstLine="600"/>
        <w:jc w:val="both"/>
        <w:rPr>
          <w:b/>
          <w:bCs/>
          <w:sz w:val="24"/>
          <w:szCs w:val="24"/>
        </w:rPr>
      </w:pPr>
      <w:r>
        <w:rPr>
          <w:b/>
          <w:bCs/>
          <w:sz w:val="24"/>
          <w:szCs w:val="24"/>
        </w:rPr>
        <w:t xml:space="preserve">      </w:t>
      </w:r>
      <w:r w:rsidR="00EE32D0">
        <w:rPr>
          <w:b/>
          <w:bCs/>
          <w:sz w:val="24"/>
          <w:szCs w:val="24"/>
        </w:rPr>
        <w:t>1. Технические характеристики работ, объем работ, место выполнения работ</w:t>
      </w:r>
    </w:p>
    <w:p w:rsidR="00A814C2" w:rsidRDefault="00EE32D0" w:rsidP="00A814C2">
      <w:pPr>
        <w:ind w:right="154" w:firstLine="708"/>
        <w:jc w:val="both"/>
        <w:rPr>
          <w:sz w:val="24"/>
          <w:szCs w:val="24"/>
        </w:rPr>
      </w:pPr>
      <w:r w:rsidRPr="00382CC5">
        <w:rPr>
          <w:sz w:val="24"/>
          <w:szCs w:val="24"/>
        </w:rPr>
        <w:t>Все работы выполняются в соответствии с</w:t>
      </w:r>
      <w:r w:rsidR="003131C2">
        <w:rPr>
          <w:sz w:val="24"/>
          <w:szCs w:val="24"/>
        </w:rPr>
        <w:t xml:space="preserve"> локаль</w:t>
      </w:r>
      <w:r w:rsidR="00544E0C">
        <w:rPr>
          <w:sz w:val="24"/>
          <w:szCs w:val="24"/>
        </w:rPr>
        <w:t>ной сметой</w:t>
      </w:r>
      <w:r w:rsidR="003131C2">
        <w:rPr>
          <w:sz w:val="24"/>
          <w:szCs w:val="24"/>
        </w:rPr>
        <w:t>, ведомостями объемов работ</w:t>
      </w:r>
      <w:r w:rsidRPr="00382CC5">
        <w:rPr>
          <w:sz w:val="24"/>
          <w:szCs w:val="24"/>
        </w:rPr>
        <w:t>, с</w:t>
      </w:r>
      <w:r w:rsidR="003131C2">
        <w:rPr>
          <w:sz w:val="24"/>
          <w:szCs w:val="24"/>
        </w:rPr>
        <w:t xml:space="preserve"> которыми</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5B38A4" w:rsidRDefault="00A814C2" w:rsidP="00EF1487">
      <w:pPr>
        <w:ind w:right="154"/>
        <w:jc w:val="both"/>
        <w:rPr>
          <w:sz w:val="16"/>
          <w:szCs w:val="16"/>
        </w:rPr>
      </w:pPr>
      <w:r w:rsidRPr="00A814C2">
        <w:t xml:space="preserve"> </w:t>
      </w:r>
      <w:r>
        <w:tab/>
      </w:r>
    </w:p>
    <w:p w:rsidR="00EE32D0" w:rsidRDefault="005B38A4" w:rsidP="005B38A4">
      <w:pPr>
        <w:ind w:right="153"/>
        <w:jc w:val="both"/>
        <w:rPr>
          <w:b/>
          <w:sz w:val="24"/>
          <w:szCs w:val="24"/>
        </w:rPr>
      </w:pPr>
      <w:r>
        <w:rPr>
          <w:sz w:val="16"/>
          <w:szCs w:val="16"/>
        </w:rPr>
        <w:t xml:space="preserve">        </w:t>
      </w:r>
      <w:r w:rsidR="00EE32D0">
        <w:rPr>
          <w:b/>
          <w:sz w:val="24"/>
          <w:szCs w:val="24"/>
        </w:rPr>
        <w:t>2. Требования к качеству и безопасности выполняемых работ</w:t>
      </w:r>
    </w:p>
    <w:p w:rsidR="00720D08" w:rsidRPr="00720D08" w:rsidRDefault="00720D08" w:rsidP="00303D41">
      <w:pPr>
        <w:ind w:right="153" w:firstLine="902"/>
        <w:jc w:val="both"/>
        <w:rPr>
          <w:b/>
          <w:sz w:val="16"/>
          <w:szCs w:val="16"/>
        </w:rPr>
      </w:pPr>
    </w:p>
    <w:p w:rsidR="00A814C2" w:rsidRDefault="00EE32D0" w:rsidP="00A814C2">
      <w:pPr>
        <w:shd w:val="clear" w:color="auto" w:fill="FFFFFF"/>
        <w:tabs>
          <w:tab w:val="left" w:pos="638"/>
        </w:tabs>
        <w:spacing w:line="250" w:lineRule="exact"/>
        <w:ind w:left="19" w:right="19"/>
        <w:jc w:val="both"/>
        <w:rPr>
          <w:sz w:val="24"/>
          <w:szCs w:val="24"/>
        </w:rPr>
      </w:pPr>
      <w:r>
        <w:rPr>
          <w:sz w:val="24"/>
          <w:szCs w:val="24"/>
        </w:rPr>
        <w:tab/>
      </w:r>
      <w:r w:rsidR="00A814C2">
        <w:rPr>
          <w:sz w:val="24"/>
          <w:szCs w:val="24"/>
        </w:rPr>
        <w:t xml:space="preserve"> Качественно выполнить все работы в объеме и в сроки, предусмотренные настоящим </w:t>
      </w:r>
      <w:r w:rsidR="00A814C2">
        <w:rPr>
          <w:spacing w:val="-1"/>
          <w:sz w:val="24"/>
          <w:szCs w:val="24"/>
        </w:rPr>
        <w:t xml:space="preserve">контрактом и приложениями к нему, использовать качественные материалы, соответствующие </w:t>
      </w:r>
      <w:r w:rsidR="00A814C2">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A814C2" w:rsidRDefault="00A814C2" w:rsidP="00A814C2">
      <w:pPr>
        <w:shd w:val="clear" w:color="auto" w:fill="FFFFFF"/>
        <w:spacing w:line="250" w:lineRule="exact"/>
        <w:ind w:left="19" w:right="19" w:firstLine="68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814C2" w:rsidRDefault="00A814C2" w:rsidP="00A814C2">
      <w:pPr>
        <w:shd w:val="clear" w:color="auto" w:fill="FFFFFF"/>
        <w:tabs>
          <w:tab w:val="left" w:pos="691"/>
        </w:tabs>
        <w:spacing w:before="5" w:line="250" w:lineRule="exact"/>
        <w:ind w:left="10" w:right="19"/>
        <w:jc w:val="both"/>
        <w:rPr>
          <w:sz w:val="24"/>
          <w:szCs w:val="24"/>
        </w:rPr>
      </w:pPr>
      <w:r>
        <w:rPr>
          <w:sz w:val="24"/>
          <w:szCs w:val="24"/>
        </w:rPr>
        <w:tab/>
        <w:t>Поставить на объект работ все необходимые материалы, технологическое и иное</w:t>
      </w:r>
      <w:r>
        <w:rPr>
          <w:sz w:val="24"/>
          <w:szCs w:val="24"/>
        </w:rPr>
        <w:br/>
        <w:t>оборудование, необходимое для производства работ, конструкции, изделия и инвентарь</w:t>
      </w:r>
      <w:r>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A814C2" w:rsidRDefault="00A814C2" w:rsidP="00A814C2">
      <w:pPr>
        <w:shd w:val="clear" w:color="auto" w:fill="FFFFFF"/>
        <w:tabs>
          <w:tab w:val="left" w:pos="581"/>
        </w:tabs>
        <w:spacing w:before="10" w:line="250" w:lineRule="exact"/>
        <w:ind w:right="19"/>
        <w:jc w:val="both"/>
        <w:rPr>
          <w:sz w:val="24"/>
          <w:szCs w:val="24"/>
        </w:rPr>
      </w:pPr>
      <w:r>
        <w:rPr>
          <w:sz w:val="24"/>
          <w:szCs w:val="24"/>
        </w:rPr>
        <w:tab/>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EF1487" w:rsidRPr="00EF1487" w:rsidRDefault="00EF1487" w:rsidP="00EF1487">
      <w:pPr>
        <w:ind w:firstLine="551"/>
        <w:jc w:val="both"/>
        <w:rPr>
          <w:sz w:val="24"/>
          <w:szCs w:val="24"/>
        </w:rPr>
      </w:pPr>
      <w:r w:rsidRPr="00EF1487">
        <w:rPr>
          <w:sz w:val="24"/>
          <w:szCs w:val="24"/>
        </w:rPr>
        <w:t xml:space="preserve">Все поставляемые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 </w:t>
      </w:r>
    </w:p>
    <w:p w:rsidR="007E33AE" w:rsidRPr="007E33AE" w:rsidRDefault="007E33AE" w:rsidP="007E33AE">
      <w:pPr>
        <w:ind w:firstLine="410"/>
        <w:jc w:val="both"/>
        <w:rPr>
          <w:sz w:val="24"/>
          <w:szCs w:val="24"/>
        </w:rPr>
      </w:pPr>
      <w:r w:rsidRPr="007E33AE">
        <w:rPr>
          <w:sz w:val="24"/>
          <w:szCs w:val="24"/>
        </w:rPr>
        <w:t>Поставляемые малые архитектурные формы (далее МАФ) должны соответствовать следующим требованиям:</w:t>
      </w:r>
    </w:p>
    <w:p w:rsidR="007E33AE" w:rsidRPr="007E33AE" w:rsidRDefault="007E33AE" w:rsidP="007E33AE">
      <w:pPr>
        <w:ind w:firstLine="410"/>
        <w:jc w:val="both"/>
        <w:rPr>
          <w:sz w:val="24"/>
          <w:szCs w:val="24"/>
        </w:rPr>
      </w:pPr>
      <w:r w:rsidRPr="007E33AE">
        <w:rPr>
          <w:sz w:val="24"/>
          <w:szCs w:val="24"/>
        </w:rPr>
        <w:t>- иметь сертификат безопасности на предлагаемое изделие, а не на его отдельный  элемент, в соответствии с национальным стандартом Российской Федерации:</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52169-2003 «Оборудование детских игровых площадок. Безопасность конструкции и методы испытаний. Общие требования»;</w:t>
      </w:r>
    </w:p>
    <w:p w:rsidR="007E33AE" w:rsidRPr="007E33AE" w:rsidRDefault="007E33AE" w:rsidP="007E33AE">
      <w:pPr>
        <w:ind w:firstLine="410"/>
        <w:jc w:val="both"/>
        <w:rPr>
          <w:sz w:val="24"/>
          <w:szCs w:val="24"/>
        </w:rPr>
      </w:pPr>
      <w:r w:rsidRPr="007E33AE">
        <w:rPr>
          <w:sz w:val="24"/>
          <w:szCs w:val="24"/>
        </w:rPr>
        <w:t xml:space="preserve">- ГОСТ </w:t>
      </w:r>
      <w:proofErr w:type="gramStart"/>
      <w:r w:rsidRPr="007E33AE">
        <w:rPr>
          <w:sz w:val="24"/>
          <w:szCs w:val="24"/>
        </w:rPr>
        <w:t>Р</w:t>
      </w:r>
      <w:proofErr w:type="gramEnd"/>
      <w:r w:rsidRPr="007E33AE">
        <w:rPr>
          <w:sz w:val="24"/>
          <w:szCs w:val="24"/>
        </w:rPr>
        <w:t xml:space="preserve"> 52301-2004 - Оборудование детских игровых площадок. Безопасность при эксплуатации;</w:t>
      </w:r>
    </w:p>
    <w:p w:rsidR="007E33AE" w:rsidRPr="007E33AE" w:rsidRDefault="007E33AE" w:rsidP="007E33AE">
      <w:pPr>
        <w:ind w:firstLine="410"/>
        <w:jc w:val="both"/>
        <w:rPr>
          <w:sz w:val="24"/>
          <w:szCs w:val="24"/>
        </w:rPr>
      </w:pPr>
      <w:r w:rsidRPr="007E33AE">
        <w:rPr>
          <w:sz w:val="24"/>
          <w:szCs w:val="24"/>
        </w:rPr>
        <w:t>- иметь гигиенические сертификаты в соответствии с Российским стандартом;</w:t>
      </w:r>
    </w:p>
    <w:p w:rsidR="007E33AE" w:rsidRPr="007E33AE" w:rsidRDefault="007E33AE" w:rsidP="007E33AE">
      <w:pPr>
        <w:ind w:firstLine="410"/>
        <w:jc w:val="both"/>
        <w:rPr>
          <w:bCs/>
          <w:sz w:val="24"/>
          <w:szCs w:val="24"/>
        </w:rPr>
      </w:pPr>
      <w:r w:rsidRPr="007E33AE">
        <w:rPr>
          <w:bCs/>
          <w:sz w:val="24"/>
          <w:szCs w:val="24"/>
        </w:rPr>
        <w:t>Применяемые материалы для МАФ должны отвечать следующим требованиям:</w:t>
      </w:r>
    </w:p>
    <w:p w:rsidR="007E33AE" w:rsidRPr="007E33AE" w:rsidRDefault="007E33AE" w:rsidP="007E33AE">
      <w:pPr>
        <w:ind w:firstLine="410"/>
        <w:jc w:val="both"/>
        <w:rPr>
          <w:bCs/>
          <w:sz w:val="24"/>
          <w:szCs w:val="24"/>
        </w:rPr>
      </w:pPr>
      <w:r w:rsidRPr="007E33AE">
        <w:rPr>
          <w:bCs/>
          <w:sz w:val="24"/>
          <w:szCs w:val="24"/>
        </w:rPr>
        <w:t>- применяемые материалы должны соответствовать ГОСТ и иметь паспорта качества и сертификаты соответствия;</w:t>
      </w:r>
    </w:p>
    <w:p w:rsidR="007E33AE" w:rsidRPr="007E33AE" w:rsidRDefault="007E33AE" w:rsidP="007E33AE">
      <w:pPr>
        <w:ind w:firstLine="410"/>
        <w:jc w:val="both"/>
        <w:rPr>
          <w:bCs/>
          <w:sz w:val="24"/>
          <w:szCs w:val="24"/>
        </w:rPr>
      </w:pPr>
      <w:r w:rsidRPr="007E33AE">
        <w:rPr>
          <w:sz w:val="24"/>
          <w:szCs w:val="24"/>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7E33AE" w:rsidRPr="007E33AE" w:rsidRDefault="007E33AE" w:rsidP="007E33AE">
      <w:pPr>
        <w:ind w:firstLine="410"/>
        <w:jc w:val="both"/>
        <w:rPr>
          <w:bCs/>
          <w:sz w:val="24"/>
          <w:szCs w:val="24"/>
        </w:rPr>
      </w:pPr>
      <w:r w:rsidRPr="007E33AE">
        <w:rPr>
          <w:bCs/>
          <w:sz w:val="24"/>
          <w:szCs w:val="24"/>
        </w:rPr>
        <w:t>- элементы оборудования из древесины должны изготавливаться из древесины классов «стойкие» и «</w:t>
      </w:r>
      <w:proofErr w:type="spellStart"/>
      <w:r w:rsidRPr="007E33AE">
        <w:rPr>
          <w:bCs/>
          <w:sz w:val="24"/>
          <w:szCs w:val="24"/>
        </w:rPr>
        <w:t>среднестойкие</w:t>
      </w:r>
      <w:proofErr w:type="spellEnd"/>
      <w:r w:rsidRPr="007E33AE">
        <w:rPr>
          <w:bCs/>
          <w:sz w:val="24"/>
          <w:szCs w:val="24"/>
        </w:rPr>
        <w:t>» по ГОСТ 20022.2 (использовать древесину хвойных пород, влажностью 7-10%);</w:t>
      </w:r>
    </w:p>
    <w:p w:rsidR="007E33AE" w:rsidRPr="007E33AE" w:rsidRDefault="007E33AE" w:rsidP="007E33AE">
      <w:pPr>
        <w:ind w:firstLine="410"/>
        <w:jc w:val="both"/>
        <w:rPr>
          <w:bCs/>
          <w:sz w:val="24"/>
          <w:szCs w:val="24"/>
        </w:rPr>
      </w:pPr>
      <w:r w:rsidRPr="007E33AE">
        <w:rPr>
          <w:sz w:val="24"/>
          <w:szCs w:val="24"/>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sidRPr="007E33AE">
        <w:rPr>
          <w:bCs/>
          <w:sz w:val="24"/>
          <w:szCs w:val="24"/>
        </w:rPr>
        <w:t>;</w:t>
      </w:r>
    </w:p>
    <w:p w:rsidR="007E33AE" w:rsidRPr="007E33AE" w:rsidRDefault="007E33AE" w:rsidP="007E33AE">
      <w:pPr>
        <w:ind w:firstLine="410"/>
        <w:jc w:val="both"/>
        <w:rPr>
          <w:bCs/>
          <w:sz w:val="24"/>
          <w:szCs w:val="24"/>
        </w:rPr>
      </w:pPr>
      <w:r w:rsidRPr="007E33AE">
        <w:rPr>
          <w:bCs/>
          <w:sz w:val="24"/>
          <w:szCs w:val="24"/>
        </w:rPr>
        <w:t>- фанера по ГОСТ 3916.1 и ГОСТ 3916.2 должна быть стойкой к атмосферным воздействиям и быть не ниже 1 сорта и толщиной не менее 22  мм;</w:t>
      </w:r>
    </w:p>
    <w:p w:rsidR="007E33AE" w:rsidRPr="007E33AE" w:rsidRDefault="007E33AE" w:rsidP="007E33AE">
      <w:pPr>
        <w:ind w:firstLine="410"/>
        <w:jc w:val="both"/>
        <w:rPr>
          <w:color w:val="000000"/>
          <w:sz w:val="24"/>
          <w:szCs w:val="24"/>
        </w:rPr>
      </w:pPr>
      <w:r w:rsidRPr="007E33AE">
        <w:rPr>
          <w:bCs/>
          <w:sz w:val="24"/>
          <w:szCs w:val="24"/>
        </w:rPr>
        <w:t xml:space="preserve">- фанерные листы должны быть изготовлены из </w:t>
      </w:r>
      <w:r w:rsidRPr="007E33AE">
        <w:rPr>
          <w:color w:val="000000"/>
          <w:sz w:val="24"/>
          <w:szCs w:val="24"/>
        </w:rPr>
        <w:t xml:space="preserve">шлифованного березового шпона </w:t>
      </w:r>
      <w:r w:rsidRPr="007E33AE">
        <w:rPr>
          <w:color w:val="000000"/>
          <w:sz w:val="24"/>
          <w:szCs w:val="24"/>
        </w:rPr>
        <w:lastRenderedPageBreak/>
        <w:t>повышенной водостойкости, склеенный фенолформальдегидным клеем класса эмиссии Е</w:t>
      </w:r>
      <w:proofErr w:type="gramStart"/>
      <w:r w:rsidRPr="007E33AE">
        <w:rPr>
          <w:color w:val="000000"/>
          <w:sz w:val="24"/>
          <w:szCs w:val="24"/>
        </w:rPr>
        <w:t>1</w:t>
      </w:r>
      <w:proofErr w:type="gramEnd"/>
      <w:r w:rsidRPr="007E33AE">
        <w:rPr>
          <w:color w:val="000000"/>
          <w:sz w:val="24"/>
          <w:szCs w:val="24"/>
        </w:rPr>
        <w:t xml:space="preserve">  с предварительной заделкой (замазкой или вставками) дефектов;</w:t>
      </w:r>
    </w:p>
    <w:p w:rsidR="007E33AE" w:rsidRPr="007E33AE" w:rsidRDefault="007E33AE" w:rsidP="007E33AE">
      <w:pPr>
        <w:ind w:firstLine="410"/>
        <w:jc w:val="both"/>
        <w:rPr>
          <w:sz w:val="24"/>
          <w:szCs w:val="24"/>
        </w:rPr>
      </w:pPr>
      <w:r w:rsidRPr="007E33AE">
        <w:rPr>
          <w:color w:val="000000"/>
          <w:sz w:val="24"/>
          <w:szCs w:val="24"/>
        </w:rPr>
        <w:t>- толщина фанерных элементов должна быть не менее 22 мм,</w:t>
      </w:r>
      <w:r w:rsidRPr="007E33AE">
        <w:rPr>
          <w:sz w:val="24"/>
          <w:szCs w:val="24"/>
        </w:rPr>
        <w:t xml:space="preserve">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7E33AE" w:rsidRPr="007E33AE" w:rsidRDefault="007E33AE" w:rsidP="007E33AE">
      <w:pPr>
        <w:ind w:firstLine="410"/>
        <w:jc w:val="both"/>
        <w:rPr>
          <w:sz w:val="24"/>
          <w:szCs w:val="24"/>
        </w:rPr>
      </w:pPr>
      <w:r w:rsidRPr="007E33AE">
        <w:rPr>
          <w:sz w:val="24"/>
          <w:szCs w:val="24"/>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7E33AE" w:rsidRPr="007E33AE" w:rsidRDefault="007E33AE" w:rsidP="007E33AE">
      <w:pPr>
        <w:ind w:firstLine="410"/>
        <w:jc w:val="both"/>
        <w:rPr>
          <w:sz w:val="24"/>
          <w:szCs w:val="24"/>
        </w:rPr>
      </w:pPr>
      <w:r w:rsidRPr="007E33AE">
        <w:rPr>
          <w:sz w:val="24"/>
          <w:szCs w:val="24"/>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7E33AE" w:rsidRPr="007E33AE" w:rsidRDefault="007E33AE" w:rsidP="007E33AE">
      <w:pPr>
        <w:ind w:firstLine="410"/>
        <w:jc w:val="both"/>
        <w:rPr>
          <w:bCs/>
          <w:sz w:val="24"/>
          <w:szCs w:val="24"/>
        </w:rPr>
      </w:pPr>
      <w:r w:rsidRPr="007E33AE">
        <w:rPr>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7E33AE" w:rsidRPr="007E33AE" w:rsidRDefault="007E33AE" w:rsidP="007E33AE">
      <w:pPr>
        <w:ind w:firstLine="410"/>
        <w:jc w:val="both"/>
        <w:rPr>
          <w:bCs/>
          <w:sz w:val="24"/>
          <w:szCs w:val="24"/>
        </w:rPr>
      </w:pPr>
      <w:r w:rsidRPr="007E33AE">
        <w:rPr>
          <w:bCs/>
          <w:sz w:val="24"/>
          <w:szCs w:val="24"/>
        </w:rPr>
        <w:t xml:space="preserve">- элементы оборудования из металла должны быть защищены от коррозии или изготовлены из </w:t>
      </w:r>
      <w:proofErr w:type="gramStart"/>
      <w:r w:rsidRPr="007E33AE">
        <w:rPr>
          <w:bCs/>
          <w:sz w:val="24"/>
          <w:szCs w:val="24"/>
        </w:rPr>
        <w:t>коррозионно-стойких</w:t>
      </w:r>
      <w:proofErr w:type="gramEnd"/>
      <w:r w:rsidRPr="007E33AE">
        <w:rPr>
          <w:bCs/>
          <w:sz w:val="24"/>
          <w:szCs w:val="24"/>
        </w:rPr>
        <w:t xml:space="preserve">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7E33AE" w:rsidRPr="007E33AE" w:rsidRDefault="007E33AE" w:rsidP="007E33AE">
      <w:pPr>
        <w:ind w:firstLine="410"/>
        <w:jc w:val="both"/>
        <w:rPr>
          <w:sz w:val="24"/>
          <w:szCs w:val="24"/>
        </w:rPr>
      </w:pPr>
      <w:r w:rsidRPr="007E33AE">
        <w:rPr>
          <w:sz w:val="24"/>
          <w:szCs w:val="24"/>
        </w:rPr>
        <w:t>- оборудование для лазания не должно быть выше 4-х метров, поручни должны быть диаметром не менее 33 мм;</w:t>
      </w:r>
    </w:p>
    <w:p w:rsidR="007E33AE" w:rsidRPr="007E33AE" w:rsidRDefault="007E33AE" w:rsidP="007E33AE">
      <w:pPr>
        <w:ind w:firstLine="410"/>
        <w:jc w:val="both"/>
        <w:rPr>
          <w:sz w:val="24"/>
          <w:szCs w:val="24"/>
        </w:rPr>
      </w:pPr>
      <w:r w:rsidRPr="007E33AE">
        <w:rPr>
          <w:sz w:val="24"/>
          <w:szCs w:val="24"/>
        </w:rPr>
        <w:t>- выступающие гайки и края болтов должны быть закрыты пластиковыми заглушками;</w:t>
      </w:r>
    </w:p>
    <w:p w:rsidR="007E33AE" w:rsidRPr="007E33AE" w:rsidRDefault="007E33AE" w:rsidP="007E33AE">
      <w:pPr>
        <w:ind w:firstLine="410"/>
        <w:jc w:val="both"/>
        <w:rPr>
          <w:bCs/>
          <w:sz w:val="24"/>
          <w:szCs w:val="24"/>
        </w:rPr>
      </w:pPr>
      <w:r w:rsidRPr="007E33AE">
        <w:rPr>
          <w:bCs/>
          <w:sz w:val="24"/>
          <w:szCs w:val="24"/>
        </w:rPr>
        <w:t>- конструкция оборудования должна обеспечивать прочность, устойчивость, жесткость и пространственную неизменяемость;</w:t>
      </w:r>
    </w:p>
    <w:p w:rsidR="007E33AE" w:rsidRPr="007E33AE" w:rsidRDefault="007E33AE" w:rsidP="007E33AE">
      <w:pPr>
        <w:ind w:firstLine="410"/>
        <w:jc w:val="both"/>
        <w:rPr>
          <w:bCs/>
          <w:sz w:val="24"/>
          <w:szCs w:val="24"/>
        </w:rPr>
      </w:pPr>
      <w:r w:rsidRPr="007E33AE">
        <w:rPr>
          <w:bCs/>
          <w:sz w:val="24"/>
          <w:szCs w:val="24"/>
        </w:rPr>
        <w:t xml:space="preserve">- опорные стойки изделий должны быть выполнены из клееной древесины не менее 100 мм х 100 мм в сечении и иметь скругленные углы для уменьшения </w:t>
      </w:r>
      <w:proofErr w:type="spellStart"/>
      <w:r w:rsidRPr="007E33AE">
        <w:rPr>
          <w:bCs/>
          <w:sz w:val="24"/>
          <w:szCs w:val="24"/>
        </w:rPr>
        <w:t>травмирования</w:t>
      </w:r>
      <w:proofErr w:type="spellEnd"/>
      <w:r w:rsidRPr="007E33AE">
        <w:rPr>
          <w:bCs/>
          <w:sz w:val="24"/>
          <w:szCs w:val="24"/>
        </w:rPr>
        <w:t>.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500 мм;</w:t>
      </w:r>
    </w:p>
    <w:p w:rsidR="007E33AE" w:rsidRPr="007E33AE" w:rsidRDefault="007E33AE" w:rsidP="007E33AE">
      <w:pPr>
        <w:ind w:firstLine="410"/>
        <w:jc w:val="both"/>
        <w:rPr>
          <w:bCs/>
          <w:sz w:val="24"/>
          <w:szCs w:val="24"/>
        </w:rPr>
      </w:pPr>
      <w:r w:rsidRPr="007E33AE">
        <w:rPr>
          <w:bCs/>
          <w:sz w:val="24"/>
          <w:szCs w:val="24"/>
        </w:rPr>
        <w:t>- запрещается использовать угловую сталь и стеклопластик при изготовлении малых архитектурных форм;</w:t>
      </w:r>
    </w:p>
    <w:p w:rsidR="007E33AE" w:rsidRPr="00BD4CD7" w:rsidRDefault="007E33AE" w:rsidP="007E33AE">
      <w:pPr>
        <w:ind w:firstLine="567"/>
        <w:jc w:val="both"/>
        <w:rPr>
          <w:sz w:val="24"/>
          <w:szCs w:val="24"/>
        </w:rPr>
      </w:pPr>
      <w:r w:rsidRPr="007E33AE">
        <w:rPr>
          <w:sz w:val="24"/>
          <w:szCs w:val="24"/>
        </w:rPr>
        <w:t>- запрещается использовать рамки жесткости оборудования на уровне земли для исключения спотыкания.</w:t>
      </w:r>
    </w:p>
    <w:p w:rsidR="00EE32D0" w:rsidRPr="00C512C2" w:rsidRDefault="00EE32D0" w:rsidP="00A814C2">
      <w:pPr>
        <w:jc w:val="both"/>
        <w:rPr>
          <w:sz w:val="24"/>
          <w:szCs w:val="24"/>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EE32D0" w:rsidRDefault="00EE32D0" w:rsidP="00303D41">
      <w:pPr>
        <w:widowControl/>
        <w:tabs>
          <w:tab w:val="num" w:pos="0"/>
        </w:tabs>
        <w:autoSpaceDE/>
        <w:autoSpaceDN/>
        <w:adjustRightInd/>
        <w:ind w:firstLine="357"/>
        <w:jc w:val="both"/>
        <w:rPr>
          <w:rFonts w:eastAsia="Calibri"/>
          <w:sz w:val="8"/>
          <w:szCs w:val="8"/>
          <w:lang w:eastAsia="en-US"/>
        </w:rPr>
      </w:pPr>
    </w:p>
    <w:p w:rsidR="00BC3CF8" w:rsidRPr="00025DDB" w:rsidRDefault="00BC3CF8" w:rsidP="00303D41">
      <w:pPr>
        <w:widowControl/>
        <w:tabs>
          <w:tab w:val="num" w:pos="0"/>
        </w:tabs>
        <w:autoSpaceDE/>
        <w:autoSpaceDN/>
        <w:adjustRightInd/>
        <w:ind w:firstLine="357"/>
        <w:jc w:val="both"/>
        <w:rPr>
          <w:rFonts w:eastAsia="Calibri"/>
          <w:sz w:val="8"/>
          <w:szCs w:val="8"/>
          <w:lang w:eastAsia="en-US"/>
        </w:rPr>
      </w:pPr>
    </w:p>
    <w:p w:rsidR="00EE32D0" w:rsidRDefault="00EE32D0" w:rsidP="00DD05FE">
      <w:pPr>
        <w:numPr>
          <w:ilvl w:val="0"/>
          <w:numId w:val="6"/>
        </w:numPr>
        <w:ind w:right="154"/>
        <w:jc w:val="both"/>
        <w:rPr>
          <w:b/>
          <w:sz w:val="24"/>
          <w:szCs w:val="24"/>
        </w:rPr>
      </w:pPr>
      <w:r>
        <w:rPr>
          <w:b/>
          <w:sz w:val="24"/>
          <w:szCs w:val="24"/>
        </w:rPr>
        <w:t>Требования к сроку предоставления гарантии качества работ</w:t>
      </w:r>
    </w:p>
    <w:p w:rsidR="00B96759" w:rsidRDefault="00B96759" w:rsidP="00303D41">
      <w:pPr>
        <w:tabs>
          <w:tab w:val="left" w:pos="0"/>
        </w:tabs>
        <w:jc w:val="both"/>
        <w:rPr>
          <w:sz w:val="24"/>
          <w:szCs w:val="24"/>
        </w:rPr>
      </w:pP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 xml:space="preserve">Гарантии качества распространяются на все конструктивные элементы и работы, выполненные Подрядчиком по настоящему контракту. </w:t>
      </w:r>
    </w:p>
    <w:p w:rsidR="005B38A4" w:rsidRDefault="005B38A4" w:rsidP="005B38A4">
      <w:pPr>
        <w:ind w:firstLine="360"/>
        <w:jc w:val="both"/>
        <w:rPr>
          <w:sz w:val="24"/>
          <w:szCs w:val="24"/>
        </w:rPr>
      </w:pPr>
      <w:r>
        <w:rPr>
          <w:sz w:val="24"/>
          <w:szCs w:val="24"/>
        </w:rPr>
        <w:t xml:space="preserve"> </w:t>
      </w:r>
      <w:r w:rsidR="00A814C2">
        <w:rPr>
          <w:sz w:val="24"/>
          <w:szCs w:val="24"/>
        </w:rPr>
        <w:t xml:space="preserve">   </w:t>
      </w:r>
      <w:r w:rsidRPr="005B38A4">
        <w:rPr>
          <w:sz w:val="24"/>
          <w:szCs w:val="24"/>
        </w:rPr>
        <w:t>Гарантийный срок на выполненные работы составляет - 3 (три) года с момента подписания акта выполненных работ.</w:t>
      </w:r>
    </w:p>
    <w:p w:rsidR="005B38A4" w:rsidRDefault="00A814C2" w:rsidP="005B38A4">
      <w:pPr>
        <w:ind w:firstLine="360"/>
        <w:jc w:val="both"/>
        <w:rPr>
          <w:sz w:val="24"/>
          <w:szCs w:val="24"/>
        </w:rPr>
      </w:pPr>
      <w:r>
        <w:rPr>
          <w:sz w:val="24"/>
          <w:szCs w:val="24"/>
        </w:rPr>
        <w:t xml:space="preserve">   </w:t>
      </w:r>
      <w:r w:rsidR="005B38A4" w:rsidRPr="005B38A4">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3E5866" w:rsidRDefault="008E428F" w:rsidP="008E428F">
      <w:pPr>
        <w:ind w:firstLine="360"/>
        <w:jc w:val="both"/>
        <w:rPr>
          <w:b/>
          <w:sz w:val="24"/>
          <w:szCs w:val="24"/>
        </w:rPr>
      </w:pPr>
      <w:r>
        <w:rPr>
          <w:sz w:val="24"/>
          <w:szCs w:val="24"/>
        </w:rPr>
        <w:t xml:space="preserve">   </w:t>
      </w:r>
    </w:p>
    <w:p w:rsidR="008E428F" w:rsidRDefault="008E428F" w:rsidP="003E5866">
      <w:pPr>
        <w:tabs>
          <w:tab w:val="left" w:pos="0"/>
        </w:tabs>
        <w:jc w:val="both"/>
        <w:rPr>
          <w:b/>
          <w:sz w:val="24"/>
          <w:szCs w:val="24"/>
        </w:rPr>
      </w:pPr>
    </w:p>
    <w:p w:rsidR="008E428F" w:rsidRDefault="008E428F" w:rsidP="003E5866">
      <w:pPr>
        <w:tabs>
          <w:tab w:val="left" w:pos="0"/>
        </w:tabs>
        <w:jc w:val="both"/>
        <w:rPr>
          <w:b/>
          <w:sz w:val="24"/>
          <w:szCs w:val="24"/>
        </w:rPr>
      </w:pPr>
    </w:p>
    <w:p w:rsidR="00EE32D0" w:rsidRPr="003E5866" w:rsidRDefault="00EE32D0" w:rsidP="00DD05FE">
      <w:pPr>
        <w:pStyle w:val="aff7"/>
        <w:numPr>
          <w:ilvl w:val="0"/>
          <w:numId w:val="6"/>
        </w:numPr>
        <w:tabs>
          <w:tab w:val="left" w:pos="0"/>
        </w:tabs>
        <w:jc w:val="both"/>
        <w:rPr>
          <w:b/>
          <w:sz w:val="24"/>
          <w:szCs w:val="24"/>
        </w:rPr>
      </w:pPr>
      <w:r w:rsidRPr="003E5866">
        <w:rPr>
          <w:b/>
          <w:sz w:val="24"/>
          <w:szCs w:val="24"/>
        </w:rPr>
        <w:t>Требования к материалам, используемым при выполнении работ</w:t>
      </w:r>
    </w:p>
    <w:p w:rsidR="00AE10D1" w:rsidRDefault="00AE10D1" w:rsidP="00303D41">
      <w:pPr>
        <w:ind w:left="360" w:right="154"/>
        <w:jc w:val="both"/>
        <w:rPr>
          <w:b/>
          <w:sz w:val="16"/>
          <w:szCs w:val="16"/>
        </w:rPr>
      </w:pPr>
    </w:p>
    <w:p w:rsidR="0037021D" w:rsidRDefault="00EE32D0" w:rsidP="00544E0C">
      <w:pPr>
        <w:ind w:firstLine="360"/>
        <w:jc w:val="both"/>
        <w:rPr>
          <w:sz w:val="24"/>
          <w:szCs w:val="24"/>
        </w:rPr>
      </w:pPr>
      <w:r>
        <w:rPr>
          <w:sz w:val="24"/>
          <w:szCs w:val="24"/>
        </w:rPr>
        <w:t xml:space="preserve"> </w:t>
      </w:r>
      <w:r w:rsidR="0037021D">
        <w:rPr>
          <w:sz w:val="24"/>
          <w:szCs w:val="24"/>
        </w:rPr>
        <w:t xml:space="preserve">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сопровожденными словами «или эквивалент». </w:t>
      </w:r>
    </w:p>
    <w:p w:rsidR="00CD0830" w:rsidRPr="00BD4CD7" w:rsidRDefault="00CD0830" w:rsidP="00CD0830">
      <w:pPr>
        <w:pStyle w:val="ConsNormal"/>
        <w:widowControl/>
        <w:ind w:right="57" w:firstLine="0"/>
        <w:jc w:val="both"/>
        <w:rPr>
          <w:rFonts w:ascii="Times New Roman" w:hAnsi="Times New Roman" w:cs="Times New Roman"/>
        </w:rPr>
        <w:sectPr w:rsidR="00CD0830" w:rsidRPr="00BD4CD7" w:rsidSect="003E5866">
          <w:footerReference w:type="default" r:id="rId15"/>
          <w:pgSz w:w="11906" w:h="16838"/>
          <w:pgMar w:top="1134" w:right="851" w:bottom="1134" w:left="1701" w:header="709" w:footer="709" w:gutter="0"/>
          <w:cols w:space="708"/>
          <w:docGrid w:linePitch="360"/>
        </w:sectPr>
      </w:pPr>
    </w:p>
    <w:tbl>
      <w:tblPr>
        <w:tblpPr w:leftFromText="180" w:rightFromText="180" w:horzAnchor="margin" w:tblpY="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7008"/>
      </w:tblGrid>
      <w:tr w:rsidR="006F13D0" w:rsidTr="006F13D0">
        <w:trPr>
          <w:trHeight w:val="365"/>
        </w:trPr>
        <w:tc>
          <w:tcPr>
            <w:tcW w:w="567"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lastRenderedPageBreak/>
              <w:t xml:space="preserve">№ </w:t>
            </w:r>
            <w:proofErr w:type="gramStart"/>
            <w:r>
              <w:rPr>
                <w:sz w:val="24"/>
                <w:szCs w:val="24"/>
              </w:rPr>
              <w:t>п</w:t>
            </w:r>
            <w:proofErr w:type="gramEnd"/>
            <w:r>
              <w:rPr>
                <w:sz w:val="24"/>
                <w:szCs w:val="24"/>
              </w:rPr>
              <w:t>/п</w:t>
            </w:r>
          </w:p>
        </w:tc>
        <w:tc>
          <w:tcPr>
            <w:tcW w:w="1843"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Количество</w:t>
            </w:r>
          </w:p>
        </w:tc>
        <w:tc>
          <w:tcPr>
            <w:tcW w:w="7008"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Характеристики товаров</w:t>
            </w:r>
          </w:p>
        </w:tc>
      </w:tr>
      <w:tr w:rsidR="006F13D0" w:rsidTr="006F13D0">
        <w:trPr>
          <w:trHeight w:val="365"/>
        </w:trPr>
        <w:tc>
          <w:tcPr>
            <w:tcW w:w="567"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both"/>
              <w:rPr>
                <w:sz w:val="24"/>
                <w:szCs w:val="24"/>
              </w:rPr>
            </w:pPr>
            <w:r>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6F13D0" w:rsidRDefault="006F13D0" w:rsidP="009F61F4">
            <w:pPr>
              <w:jc w:val="center"/>
              <w:rPr>
                <w:sz w:val="24"/>
                <w:szCs w:val="24"/>
              </w:rPr>
            </w:pPr>
            <w:r>
              <w:rPr>
                <w:sz w:val="24"/>
                <w:szCs w:val="24"/>
              </w:rPr>
              <w:t>2</w:t>
            </w:r>
          </w:p>
        </w:tc>
        <w:tc>
          <w:tcPr>
            <w:tcW w:w="7008" w:type="dxa"/>
            <w:tcBorders>
              <w:top w:val="single" w:sz="4" w:space="0" w:color="000000"/>
              <w:left w:val="single" w:sz="4" w:space="0" w:color="000000"/>
              <w:bottom w:val="single" w:sz="4" w:space="0" w:color="000000"/>
              <w:right w:val="single" w:sz="4" w:space="0" w:color="000000"/>
            </w:tcBorders>
          </w:tcPr>
          <w:p w:rsidR="006F13D0" w:rsidRDefault="006F13D0" w:rsidP="009F61F4">
            <w:pPr>
              <w:ind w:right="-239"/>
              <w:rPr>
                <w:b/>
                <w:sz w:val="24"/>
                <w:szCs w:val="24"/>
                <w:u w:val="single"/>
              </w:rPr>
            </w:pPr>
            <w:r>
              <w:rPr>
                <w:b/>
                <w:sz w:val="24"/>
                <w:szCs w:val="24"/>
                <w:u w:val="single"/>
              </w:rPr>
              <w:t>Стойка баскетбольная.</w:t>
            </w:r>
          </w:p>
          <w:p w:rsidR="006F13D0" w:rsidRDefault="006F13D0" w:rsidP="009F61F4">
            <w:pPr>
              <w:pStyle w:val="aff4"/>
              <w:shd w:val="clear" w:color="auto" w:fill="FFFFFF"/>
              <w:spacing w:line="240" w:lineRule="atLeast"/>
              <w:jc w:val="both"/>
              <w:rPr>
                <w:color w:val="000000"/>
              </w:rPr>
            </w:pPr>
            <w:r>
              <w:rPr>
                <w:color w:val="000000"/>
              </w:rPr>
              <w:t>Размеры: ширина щита 1000-1100 мм высота щита 700-750 мм, высота стойки 3500-3600 мм.</w:t>
            </w:r>
          </w:p>
          <w:p w:rsidR="006F13D0" w:rsidRDefault="006F13D0" w:rsidP="009F61F4">
            <w:pPr>
              <w:pStyle w:val="aff4"/>
              <w:shd w:val="clear" w:color="auto" w:fill="FFFFFF"/>
              <w:jc w:val="both"/>
              <w:rPr>
                <w:color w:val="000000"/>
              </w:rPr>
            </w:pPr>
            <w:r>
              <w:rPr>
                <w:color w:val="000000"/>
              </w:rPr>
              <w:t>Комплектация: стойка баскетбольная с баскетбольным щитом, изготовленными из влагостойкой фанеры лиственных пород дерева, толщиной 22-25 мм, с кольцом и оцинкованной стойкой из профильной трубы.</w:t>
            </w:r>
          </w:p>
          <w:p w:rsidR="006F13D0" w:rsidRDefault="006F13D0" w:rsidP="009F61F4">
            <w:pPr>
              <w:pStyle w:val="aff4"/>
              <w:shd w:val="clear" w:color="auto" w:fill="FFFFFF"/>
              <w:spacing w:line="240" w:lineRule="atLeast"/>
              <w:jc w:val="both"/>
              <w:rPr>
                <w:color w:val="000000"/>
              </w:rPr>
            </w:pPr>
            <w:proofErr w:type="gramStart"/>
            <w:r>
              <w:rPr>
                <w:color w:val="000000"/>
              </w:rPr>
              <w:t>Материал: влагостойкая фанера лиственных пород дерева толщиной не менее 24 мм, пропитанная влагостойким грунтом, пластиковые заглушки, стойка из профильной трубы сечением не менее 100х100 мм, и не более 120*120 мм, с толщиной стенки не менее 3 мм, порошковая окраска металла, деревянные детали должны быть тщательно отшлифованы и окрашены профессиональными двухкомпонентными красками в заводских условиях.</w:t>
            </w:r>
            <w:proofErr w:type="gramEnd"/>
          </w:p>
          <w:p w:rsidR="006F13D0" w:rsidRDefault="006F13D0" w:rsidP="009F61F4">
            <w:pPr>
              <w:pStyle w:val="aff4"/>
              <w:shd w:val="clear" w:color="auto" w:fill="FFFFFF"/>
              <w:spacing w:line="240" w:lineRule="atLeast"/>
              <w:jc w:val="both"/>
              <w:rPr>
                <w:color w:val="000000"/>
              </w:rPr>
            </w:pPr>
            <w:r>
              <w:rPr>
                <w:color w:val="000000"/>
              </w:rPr>
              <w:t xml:space="preserve">Изделие должно сопровождаться техническим паспортом, в котором указано: предназначение, заводской номер, правила безопасной эксплуатации и монтажные схемы сборки изделия. Должно соответствовать ГОСТ </w:t>
            </w:r>
            <w:proofErr w:type="gramStart"/>
            <w:r>
              <w:rPr>
                <w:color w:val="000000"/>
              </w:rPr>
              <w:t>Р</w:t>
            </w:r>
            <w:proofErr w:type="gramEnd"/>
            <w:r>
              <w:rPr>
                <w:color w:val="000000"/>
              </w:rPr>
              <w:t xml:space="preserve"> 52169-2003, ГОСТ З 52301-2004.</w:t>
            </w:r>
          </w:p>
          <w:p w:rsidR="006F13D0" w:rsidRDefault="006F13D0" w:rsidP="009F61F4">
            <w:pPr>
              <w:pStyle w:val="aff4"/>
              <w:shd w:val="clear" w:color="auto" w:fill="FFFFFF"/>
              <w:jc w:val="both"/>
              <w:rPr>
                <w:color w:val="000000"/>
              </w:rPr>
            </w:pPr>
            <w:r>
              <w:rPr>
                <w:color w:val="000000"/>
              </w:rPr>
              <w:t>Цвет: белый, кольцо красное.</w:t>
            </w:r>
          </w:p>
          <w:p w:rsidR="006F13D0" w:rsidRDefault="006F13D0" w:rsidP="00980095">
            <w:pPr>
              <w:pStyle w:val="aff4"/>
              <w:shd w:val="clear" w:color="auto" w:fill="FFFFFF"/>
              <w:jc w:val="both"/>
              <w:rPr>
                <w:color w:val="000000"/>
              </w:rPr>
            </w:pPr>
            <w:r>
              <w:rPr>
                <w:color w:val="000000"/>
              </w:rPr>
              <w:t>Изделие при установке бетонируется на глубину не менее 1000 мм.</w:t>
            </w:r>
          </w:p>
          <w:p w:rsidR="00980095" w:rsidRPr="00980095" w:rsidRDefault="00980095" w:rsidP="00980095">
            <w:pPr>
              <w:pStyle w:val="aff4"/>
              <w:shd w:val="clear" w:color="auto" w:fill="FFFFFF"/>
              <w:jc w:val="both"/>
              <w:rPr>
                <w:color w:val="000000"/>
              </w:rPr>
            </w:pPr>
          </w:p>
        </w:tc>
      </w:tr>
    </w:tbl>
    <w:p w:rsidR="008C6260" w:rsidRPr="002143A1" w:rsidRDefault="008C6260" w:rsidP="00544E0C">
      <w:pPr>
        <w:tabs>
          <w:tab w:val="num" w:pos="0"/>
        </w:tabs>
        <w:jc w:val="both"/>
        <w:rPr>
          <w:sz w:val="24"/>
          <w:szCs w:val="24"/>
        </w:rPr>
      </w:pPr>
    </w:p>
    <w:p w:rsidR="008C6260" w:rsidRPr="002143A1" w:rsidRDefault="008C6260" w:rsidP="008C6260">
      <w:pPr>
        <w:tabs>
          <w:tab w:val="num" w:pos="0"/>
        </w:tabs>
        <w:ind w:firstLine="357"/>
        <w:jc w:val="both"/>
        <w:rPr>
          <w:sz w:val="24"/>
          <w:szCs w:val="24"/>
        </w:rPr>
      </w:pPr>
    </w:p>
    <w:p w:rsidR="008C6260" w:rsidRPr="002143A1" w:rsidRDefault="008C6260" w:rsidP="00A74043">
      <w:pPr>
        <w:jc w:val="center"/>
        <w:rPr>
          <w:sz w:val="24"/>
          <w:szCs w:val="24"/>
        </w:rPr>
      </w:pPr>
    </w:p>
    <w:sectPr w:rsidR="008C6260" w:rsidRPr="002143A1" w:rsidSect="00A74043">
      <w:pgSz w:w="11906" w:h="16838"/>
      <w:pgMar w:top="1134" w:right="28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E1" w:rsidRDefault="008A58E1" w:rsidP="00EE32D0">
      <w:r>
        <w:separator/>
      </w:r>
    </w:p>
  </w:endnote>
  <w:endnote w:type="continuationSeparator" w:id="0">
    <w:p w:rsidR="008A58E1" w:rsidRDefault="008A58E1"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255921" w:rsidRDefault="00255921">
        <w:pPr>
          <w:pStyle w:val="afa"/>
          <w:jc w:val="center"/>
        </w:pPr>
        <w:r>
          <w:fldChar w:fldCharType="begin"/>
        </w:r>
        <w:r>
          <w:instrText>PAGE   \* MERGEFORMAT</w:instrText>
        </w:r>
        <w:r>
          <w:fldChar w:fldCharType="separate"/>
        </w:r>
        <w:r w:rsidR="00F67426">
          <w:rPr>
            <w:noProof/>
          </w:rPr>
          <w:t>34</w:t>
        </w:r>
        <w:r>
          <w:fldChar w:fldCharType="end"/>
        </w:r>
      </w:p>
    </w:sdtContent>
  </w:sdt>
  <w:p w:rsidR="00255921" w:rsidRDefault="0025592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69847"/>
      <w:docPartObj>
        <w:docPartGallery w:val="Page Numbers (Bottom of Page)"/>
        <w:docPartUnique/>
      </w:docPartObj>
    </w:sdtPr>
    <w:sdtEndPr/>
    <w:sdtContent>
      <w:p w:rsidR="00255921" w:rsidRDefault="00255921">
        <w:pPr>
          <w:pStyle w:val="afa"/>
          <w:jc w:val="right"/>
        </w:pPr>
        <w:r>
          <w:fldChar w:fldCharType="begin"/>
        </w:r>
        <w:r>
          <w:instrText>PAGE   \* MERGEFORMAT</w:instrText>
        </w:r>
        <w:r>
          <w:fldChar w:fldCharType="separate"/>
        </w:r>
        <w:r w:rsidR="00F67426">
          <w:rPr>
            <w:noProof/>
          </w:rPr>
          <w:t>45</w:t>
        </w:r>
        <w:r>
          <w:fldChar w:fldCharType="end"/>
        </w:r>
      </w:p>
    </w:sdtContent>
  </w:sdt>
  <w:p w:rsidR="00255921" w:rsidRDefault="00255921">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E1" w:rsidRDefault="008A58E1" w:rsidP="00EE32D0">
      <w:r>
        <w:separator/>
      </w:r>
    </w:p>
  </w:footnote>
  <w:footnote w:type="continuationSeparator" w:id="0">
    <w:p w:rsidR="008A58E1" w:rsidRDefault="008A58E1" w:rsidP="00EE32D0">
      <w:r>
        <w:continuationSeparator/>
      </w:r>
    </w:p>
  </w:footnote>
  <w:footnote w:id="1">
    <w:p w:rsidR="00255921" w:rsidRDefault="00255921"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255921" w:rsidRDefault="00255921">
      <w:pPr>
        <w:pStyle w:val="aff"/>
      </w:pPr>
      <w:r>
        <w:rPr>
          <w:rStyle w:val="aff1"/>
        </w:rPr>
        <w:footnoteRef/>
      </w:r>
      <w:r>
        <w:t xml:space="preserve"> В соответствии с системой налогообложения, применяемой подрядчиком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2"/>
    </w:lvlOverride>
  </w:num>
  <w:num w:numId="8">
    <w:abstractNumId w:val="9"/>
    <w:lvlOverride w:ilvl="0">
      <w:startOverride w:val="3"/>
    </w:lvlOverride>
  </w:num>
  <w:num w:numId="9">
    <w:abstractNumId w:val="5"/>
    <w:lvlOverride w:ilvl="0">
      <w:startOverride w:val="2"/>
    </w:lvlOverride>
  </w:num>
  <w:num w:numId="10">
    <w:abstractNumId w:val="1"/>
    <w:lvlOverride w:ilvl="0">
      <w:startOverride w:val="1"/>
    </w:lvlOverride>
  </w:num>
  <w:num w:numId="11">
    <w:abstractNumId w:val="3"/>
    <w:lvlOverride w:ilvl="0">
      <w:startOverride w:val="4"/>
    </w:lvlOverride>
  </w:num>
  <w:num w:numId="12">
    <w:abstractNumId w:val="6"/>
    <w:lvlOverride w:ilvl="0">
      <w:startOverride w:val="1"/>
    </w:lvlOverride>
  </w:num>
  <w:num w:numId="13">
    <w:abstractNumId w:val="4"/>
    <w:lvlOverride w:ilvl="0">
      <w:startOverride w:val="10"/>
    </w:lvlOverride>
  </w:num>
  <w:num w:numId="14">
    <w:abstractNumId w:val="0"/>
    <w:lvlOverride w:ilvl="0">
      <w:startOverride w:val="1"/>
    </w:lvlOverride>
  </w:num>
  <w:num w:numId="15">
    <w:abstractNumId w:val="7"/>
    <w:lvlOverride w:ilvl="0">
      <w:startOverride w:val="2"/>
    </w:lvlOverride>
  </w:num>
  <w:num w:numId="16">
    <w:abstractNumId w:val="2"/>
    <w:lvlOverride w:ilvl="0">
      <w:startOverride w:val="4"/>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068B2"/>
    <w:rsid w:val="00022342"/>
    <w:rsid w:val="00026560"/>
    <w:rsid w:val="00032892"/>
    <w:rsid w:val="000334D4"/>
    <w:rsid w:val="00037D72"/>
    <w:rsid w:val="00043B6A"/>
    <w:rsid w:val="00050DEC"/>
    <w:rsid w:val="00055384"/>
    <w:rsid w:val="0006744D"/>
    <w:rsid w:val="00071F80"/>
    <w:rsid w:val="000732A2"/>
    <w:rsid w:val="00073989"/>
    <w:rsid w:val="00083B86"/>
    <w:rsid w:val="00084077"/>
    <w:rsid w:val="00086ED3"/>
    <w:rsid w:val="000877A4"/>
    <w:rsid w:val="000C16E9"/>
    <w:rsid w:val="000C226A"/>
    <w:rsid w:val="000D0E69"/>
    <w:rsid w:val="000D2905"/>
    <w:rsid w:val="000D4FEC"/>
    <w:rsid w:val="000E3EC1"/>
    <w:rsid w:val="000E6025"/>
    <w:rsid w:val="000E7352"/>
    <w:rsid w:val="0011166E"/>
    <w:rsid w:val="001144AD"/>
    <w:rsid w:val="00120E84"/>
    <w:rsid w:val="001234D5"/>
    <w:rsid w:val="00123D12"/>
    <w:rsid w:val="0013137C"/>
    <w:rsid w:val="00145E3A"/>
    <w:rsid w:val="00150AB3"/>
    <w:rsid w:val="00155477"/>
    <w:rsid w:val="00155A51"/>
    <w:rsid w:val="00167FAB"/>
    <w:rsid w:val="00172270"/>
    <w:rsid w:val="00185C49"/>
    <w:rsid w:val="00195261"/>
    <w:rsid w:val="001A1B67"/>
    <w:rsid w:val="001A2065"/>
    <w:rsid w:val="001A79DF"/>
    <w:rsid w:val="001C15A4"/>
    <w:rsid w:val="001C31CA"/>
    <w:rsid w:val="001D3575"/>
    <w:rsid w:val="001D55C8"/>
    <w:rsid w:val="001D6FC1"/>
    <w:rsid w:val="001D73E9"/>
    <w:rsid w:val="001E6BA8"/>
    <w:rsid w:val="002130E3"/>
    <w:rsid w:val="0021399B"/>
    <w:rsid w:val="002143A1"/>
    <w:rsid w:val="00227431"/>
    <w:rsid w:val="00231B17"/>
    <w:rsid w:val="0024213C"/>
    <w:rsid w:val="00246DC1"/>
    <w:rsid w:val="00255091"/>
    <w:rsid w:val="002550EA"/>
    <w:rsid w:val="00255921"/>
    <w:rsid w:val="00267D33"/>
    <w:rsid w:val="00271D63"/>
    <w:rsid w:val="0027787B"/>
    <w:rsid w:val="0029464A"/>
    <w:rsid w:val="002A6D81"/>
    <w:rsid w:val="002B1DAC"/>
    <w:rsid w:val="002B20C2"/>
    <w:rsid w:val="002B5862"/>
    <w:rsid w:val="002C5BD5"/>
    <w:rsid w:val="002E2293"/>
    <w:rsid w:val="002F5B87"/>
    <w:rsid w:val="00303D41"/>
    <w:rsid w:val="003107EA"/>
    <w:rsid w:val="003131C2"/>
    <w:rsid w:val="00315212"/>
    <w:rsid w:val="00316FAA"/>
    <w:rsid w:val="00317409"/>
    <w:rsid w:val="00322719"/>
    <w:rsid w:val="0032482A"/>
    <w:rsid w:val="00330354"/>
    <w:rsid w:val="00335E57"/>
    <w:rsid w:val="00343E49"/>
    <w:rsid w:val="00347D69"/>
    <w:rsid w:val="003505CE"/>
    <w:rsid w:val="00351956"/>
    <w:rsid w:val="00354FB6"/>
    <w:rsid w:val="00357C93"/>
    <w:rsid w:val="00363862"/>
    <w:rsid w:val="0037021D"/>
    <w:rsid w:val="003718D0"/>
    <w:rsid w:val="00383330"/>
    <w:rsid w:val="00391F96"/>
    <w:rsid w:val="003A39E2"/>
    <w:rsid w:val="003A43E3"/>
    <w:rsid w:val="003A5197"/>
    <w:rsid w:val="003B088D"/>
    <w:rsid w:val="003C2AC4"/>
    <w:rsid w:val="003D07ED"/>
    <w:rsid w:val="003E05B7"/>
    <w:rsid w:val="003E4234"/>
    <w:rsid w:val="003E5866"/>
    <w:rsid w:val="00436D7A"/>
    <w:rsid w:val="00437111"/>
    <w:rsid w:val="00441464"/>
    <w:rsid w:val="00462B7D"/>
    <w:rsid w:val="00463C29"/>
    <w:rsid w:val="004649B8"/>
    <w:rsid w:val="00465FE4"/>
    <w:rsid w:val="00467657"/>
    <w:rsid w:val="00475E03"/>
    <w:rsid w:val="0047601C"/>
    <w:rsid w:val="004845DC"/>
    <w:rsid w:val="00485DD9"/>
    <w:rsid w:val="00487CFF"/>
    <w:rsid w:val="004A41DD"/>
    <w:rsid w:val="004B63FB"/>
    <w:rsid w:val="004C03C6"/>
    <w:rsid w:val="004C20B2"/>
    <w:rsid w:val="004C3ED1"/>
    <w:rsid w:val="004C515F"/>
    <w:rsid w:val="004D3DE3"/>
    <w:rsid w:val="004D6EAA"/>
    <w:rsid w:val="004D7210"/>
    <w:rsid w:val="004E0548"/>
    <w:rsid w:val="004E429C"/>
    <w:rsid w:val="005113B6"/>
    <w:rsid w:val="0051351B"/>
    <w:rsid w:val="0052457C"/>
    <w:rsid w:val="005309FA"/>
    <w:rsid w:val="0054233F"/>
    <w:rsid w:val="00544732"/>
    <w:rsid w:val="00544E0C"/>
    <w:rsid w:val="00545C88"/>
    <w:rsid w:val="00556DB9"/>
    <w:rsid w:val="005635F1"/>
    <w:rsid w:val="00564AB9"/>
    <w:rsid w:val="0057062E"/>
    <w:rsid w:val="005718D4"/>
    <w:rsid w:val="005720E3"/>
    <w:rsid w:val="00573D3F"/>
    <w:rsid w:val="005804D9"/>
    <w:rsid w:val="0058116B"/>
    <w:rsid w:val="00583C62"/>
    <w:rsid w:val="00596DB0"/>
    <w:rsid w:val="005A166F"/>
    <w:rsid w:val="005A211B"/>
    <w:rsid w:val="005A52F9"/>
    <w:rsid w:val="005B38A4"/>
    <w:rsid w:val="005B6001"/>
    <w:rsid w:val="005C31CD"/>
    <w:rsid w:val="005C3AF3"/>
    <w:rsid w:val="005C63C3"/>
    <w:rsid w:val="005C6B9D"/>
    <w:rsid w:val="005D287F"/>
    <w:rsid w:val="005D30AC"/>
    <w:rsid w:val="005E38D5"/>
    <w:rsid w:val="00600DBE"/>
    <w:rsid w:val="0060415A"/>
    <w:rsid w:val="00605336"/>
    <w:rsid w:val="00614877"/>
    <w:rsid w:val="00616D13"/>
    <w:rsid w:val="0063017C"/>
    <w:rsid w:val="00637210"/>
    <w:rsid w:val="00645DA0"/>
    <w:rsid w:val="0065167B"/>
    <w:rsid w:val="00652B67"/>
    <w:rsid w:val="00656BD2"/>
    <w:rsid w:val="00662963"/>
    <w:rsid w:val="00670AF3"/>
    <w:rsid w:val="00670C8F"/>
    <w:rsid w:val="006743DA"/>
    <w:rsid w:val="00676B58"/>
    <w:rsid w:val="00682770"/>
    <w:rsid w:val="00683A00"/>
    <w:rsid w:val="00692CA7"/>
    <w:rsid w:val="00697093"/>
    <w:rsid w:val="006A37C7"/>
    <w:rsid w:val="006A3EC4"/>
    <w:rsid w:val="006A418A"/>
    <w:rsid w:val="006A7E30"/>
    <w:rsid w:val="006B4512"/>
    <w:rsid w:val="006C6EC7"/>
    <w:rsid w:val="006D36A7"/>
    <w:rsid w:val="006D512E"/>
    <w:rsid w:val="006E72A4"/>
    <w:rsid w:val="006F13D0"/>
    <w:rsid w:val="007039A8"/>
    <w:rsid w:val="007055A1"/>
    <w:rsid w:val="00710FAB"/>
    <w:rsid w:val="0071130C"/>
    <w:rsid w:val="007126F9"/>
    <w:rsid w:val="007127D9"/>
    <w:rsid w:val="007172B7"/>
    <w:rsid w:val="00720D08"/>
    <w:rsid w:val="0072517E"/>
    <w:rsid w:val="00730C19"/>
    <w:rsid w:val="0074050A"/>
    <w:rsid w:val="00742B23"/>
    <w:rsid w:val="00743F67"/>
    <w:rsid w:val="00753357"/>
    <w:rsid w:val="00755D76"/>
    <w:rsid w:val="00764696"/>
    <w:rsid w:val="00764797"/>
    <w:rsid w:val="00770769"/>
    <w:rsid w:val="00774628"/>
    <w:rsid w:val="00774BD7"/>
    <w:rsid w:val="0078515C"/>
    <w:rsid w:val="00785594"/>
    <w:rsid w:val="007A23D4"/>
    <w:rsid w:val="007A7387"/>
    <w:rsid w:val="007A7E9E"/>
    <w:rsid w:val="007B583A"/>
    <w:rsid w:val="007C45DD"/>
    <w:rsid w:val="007C6791"/>
    <w:rsid w:val="007C74A5"/>
    <w:rsid w:val="007D1357"/>
    <w:rsid w:val="007D2BC4"/>
    <w:rsid w:val="007D671F"/>
    <w:rsid w:val="007E126C"/>
    <w:rsid w:val="007E33AE"/>
    <w:rsid w:val="007F1436"/>
    <w:rsid w:val="007F15F0"/>
    <w:rsid w:val="007F2276"/>
    <w:rsid w:val="007F6065"/>
    <w:rsid w:val="007F6A71"/>
    <w:rsid w:val="007F7136"/>
    <w:rsid w:val="007F72D7"/>
    <w:rsid w:val="0080704B"/>
    <w:rsid w:val="00810F28"/>
    <w:rsid w:val="008119B9"/>
    <w:rsid w:val="00822139"/>
    <w:rsid w:val="008305F1"/>
    <w:rsid w:val="00835AF0"/>
    <w:rsid w:val="008460A2"/>
    <w:rsid w:val="00846B1B"/>
    <w:rsid w:val="00854760"/>
    <w:rsid w:val="0085786D"/>
    <w:rsid w:val="00865496"/>
    <w:rsid w:val="008655E7"/>
    <w:rsid w:val="0086791C"/>
    <w:rsid w:val="008679F1"/>
    <w:rsid w:val="00876D6B"/>
    <w:rsid w:val="00885E85"/>
    <w:rsid w:val="00891359"/>
    <w:rsid w:val="00893C57"/>
    <w:rsid w:val="00896554"/>
    <w:rsid w:val="00896B35"/>
    <w:rsid w:val="008A58E1"/>
    <w:rsid w:val="008A639A"/>
    <w:rsid w:val="008A6898"/>
    <w:rsid w:val="008B501C"/>
    <w:rsid w:val="008C1570"/>
    <w:rsid w:val="008C5F7A"/>
    <w:rsid w:val="008C6260"/>
    <w:rsid w:val="008D1EA0"/>
    <w:rsid w:val="008D2830"/>
    <w:rsid w:val="008E428F"/>
    <w:rsid w:val="008E5C23"/>
    <w:rsid w:val="008E6445"/>
    <w:rsid w:val="008F7098"/>
    <w:rsid w:val="008F7473"/>
    <w:rsid w:val="009009FE"/>
    <w:rsid w:val="00903283"/>
    <w:rsid w:val="00910951"/>
    <w:rsid w:val="00914588"/>
    <w:rsid w:val="00914A9A"/>
    <w:rsid w:val="00920C67"/>
    <w:rsid w:val="00922B29"/>
    <w:rsid w:val="0092742B"/>
    <w:rsid w:val="00931250"/>
    <w:rsid w:val="00933E78"/>
    <w:rsid w:val="00941732"/>
    <w:rsid w:val="00950F62"/>
    <w:rsid w:val="009628B5"/>
    <w:rsid w:val="00963979"/>
    <w:rsid w:val="00970D09"/>
    <w:rsid w:val="00974F37"/>
    <w:rsid w:val="00975968"/>
    <w:rsid w:val="00980095"/>
    <w:rsid w:val="00980FDF"/>
    <w:rsid w:val="00981ED2"/>
    <w:rsid w:val="009863C5"/>
    <w:rsid w:val="00987E84"/>
    <w:rsid w:val="009A01DE"/>
    <w:rsid w:val="009A3FA7"/>
    <w:rsid w:val="009A5328"/>
    <w:rsid w:val="009A6BEA"/>
    <w:rsid w:val="009C776F"/>
    <w:rsid w:val="009C7FDC"/>
    <w:rsid w:val="009D2455"/>
    <w:rsid w:val="009F61F4"/>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74043"/>
    <w:rsid w:val="00A80D69"/>
    <w:rsid w:val="00A8147B"/>
    <w:rsid w:val="00A814C2"/>
    <w:rsid w:val="00A82215"/>
    <w:rsid w:val="00A83CC1"/>
    <w:rsid w:val="00A949CE"/>
    <w:rsid w:val="00A959FD"/>
    <w:rsid w:val="00AA4A09"/>
    <w:rsid w:val="00AB0386"/>
    <w:rsid w:val="00AB66AF"/>
    <w:rsid w:val="00AD2C17"/>
    <w:rsid w:val="00AE0797"/>
    <w:rsid w:val="00AE10D1"/>
    <w:rsid w:val="00AF2475"/>
    <w:rsid w:val="00B145EF"/>
    <w:rsid w:val="00B14918"/>
    <w:rsid w:val="00B17E9F"/>
    <w:rsid w:val="00B20BCE"/>
    <w:rsid w:val="00B217D6"/>
    <w:rsid w:val="00B23427"/>
    <w:rsid w:val="00B23527"/>
    <w:rsid w:val="00B27527"/>
    <w:rsid w:val="00B308F4"/>
    <w:rsid w:val="00B37B55"/>
    <w:rsid w:val="00B41A9D"/>
    <w:rsid w:val="00B438F5"/>
    <w:rsid w:val="00B626C0"/>
    <w:rsid w:val="00B63F56"/>
    <w:rsid w:val="00B73790"/>
    <w:rsid w:val="00B80000"/>
    <w:rsid w:val="00B85F18"/>
    <w:rsid w:val="00B8794C"/>
    <w:rsid w:val="00B94E1A"/>
    <w:rsid w:val="00B96759"/>
    <w:rsid w:val="00BA2CA2"/>
    <w:rsid w:val="00BC208E"/>
    <w:rsid w:val="00BC3CF8"/>
    <w:rsid w:val="00BD1423"/>
    <w:rsid w:val="00BD345D"/>
    <w:rsid w:val="00BD4A2F"/>
    <w:rsid w:val="00BD4CD7"/>
    <w:rsid w:val="00BD4F26"/>
    <w:rsid w:val="00BE2174"/>
    <w:rsid w:val="00BE542A"/>
    <w:rsid w:val="00C02953"/>
    <w:rsid w:val="00C05063"/>
    <w:rsid w:val="00C10357"/>
    <w:rsid w:val="00C1068A"/>
    <w:rsid w:val="00C1081B"/>
    <w:rsid w:val="00C156A3"/>
    <w:rsid w:val="00C1786D"/>
    <w:rsid w:val="00C21EA5"/>
    <w:rsid w:val="00C31CC2"/>
    <w:rsid w:val="00C33003"/>
    <w:rsid w:val="00C3416D"/>
    <w:rsid w:val="00C3503E"/>
    <w:rsid w:val="00C4718F"/>
    <w:rsid w:val="00C533F0"/>
    <w:rsid w:val="00C56D2D"/>
    <w:rsid w:val="00C61669"/>
    <w:rsid w:val="00C706A7"/>
    <w:rsid w:val="00C86DD4"/>
    <w:rsid w:val="00C907D5"/>
    <w:rsid w:val="00C93152"/>
    <w:rsid w:val="00C95A93"/>
    <w:rsid w:val="00C962D6"/>
    <w:rsid w:val="00C967AC"/>
    <w:rsid w:val="00CA0F34"/>
    <w:rsid w:val="00CA34D8"/>
    <w:rsid w:val="00CB1490"/>
    <w:rsid w:val="00CB1CE5"/>
    <w:rsid w:val="00CB2C73"/>
    <w:rsid w:val="00CC3EBC"/>
    <w:rsid w:val="00CD0830"/>
    <w:rsid w:val="00CE777E"/>
    <w:rsid w:val="00CF07EB"/>
    <w:rsid w:val="00CF1C9F"/>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57F52"/>
    <w:rsid w:val="00D605CC"/>
    <w:rsid w:val="00D667CD"/>
    <w:rsid w:val="00D7012D"/>
    <w:rsid w:val="00D74400"/>
    <w:rsid w:val="00D8086A"/>
    <w:rsid w:val="00D8673E"/>
    <w:rsid w:val="00DA22D6"/>
    <w:rsid w:val="00DA3ABF"/>
    <w:rsid w:val="00DA5218"/>
    <w:rsid w:val="00DC0D3C"/>
    <w:rsid w:val="00DD05FE"/>
    <w:rsid w:val="00DD1096"/>
    <w:rsid w:val="00DD1C85"/>
    <w:rsid w:val="00DD4801"/>
    <w:rsid w:val="00DE2525"/>
    <w:rsid w:val="00DE2B08"/>
    <w:rsid w:val="00DF1B59"/>
    <w:rsid w:val="00DF6232"/>
    <w:rsid w:val="00E0608A"/>
    <w:rsid w:val="00E20861"/>
    <w:rsid w:val="00E20A58"/>
    <w:rsid w:val="00E27A44"/>
    <w:rsid w:val="00E36339"/>
    <w:rsid w:val="00E41F02"/>
    <w:rsid w:val="00E447AB"/>
    <w:rsid w:val="00E5387E"/>
    <w:rsid w:val="00E57713"/>
    <w:rsid w:val="00E625FC"/>
    <w:rsid w:val="00E66F08"/>
    <w:rsid w:val="00E80C8E"/>
    <w:rsid w:val="00E84363"/>
    <w:rsid w:val="00E86B97"/>
    <w:rsid w:val="00E9234C"/>
    <w:rsid w:val="00E92676"/>
    <w:rsid w:val="00E96FEC"/>
    <w:rsid w:val="00EA59BC"/>
    <w:rsid w:val="00EA799E"/>
    <w:rsid w:val="00EB616C"/>
    <w:rsid w:val="00EC1649"/>
    <w:rsid w:val="00EE11B8"/>
    <w:rsid w:val="00EE20A2"/>
    <w:rsid w:val="00EE32D0"/>
    <w:rsid w:val="00EF1487"/>
    <w:rsid w:val="00EF54BF"/>
    <w:rsid w:val="00F0149C"/>
    <w:rsid w:val="00F1216C"/>
    <w:rsid w:val="00F12F40"/>
    <w:rsid w:val="00F1465F"/>
    <w:rsid w:val="00F330DB"/>
    <w:rsid w:val="00F44078"/>
    <w:rsid w:val="00F64DA7"/>
    <w:rsid w:val="00F67426"/>
    <w:rsid w:val="00F7398A"/>
    <w:rsid w:val="00F756DD"/>
    <w:rsid w:val="00F803CE"/>
    <w:rsid w:val="00F80DC3"/>
    <w:rsid w:val="00F8168C"/>
    <w:rsid w:val="00F860C9"/>
    <w:rsid w:val="00F86FA0"/>
    <w:rsid w:val="00F9014F"/>
    <w:rsid w:val="00F92445"/>
    <w:rsid w:val="00FB1938"/>
    <w:rsid w:val="00FB5CF5"/>
    <w:rsid w:val="00FC0A85"/>
    <w:rsid w:val="00FC71F7"/>
    <w:rsid w:val="00FD28DA"/>
    <w:rsid w:val="00FE05C0"/>
    <w:rsid w:val="00FE4BC1"/>
    <w:rsid w:val="00FE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302931645">
      <w:bodyDiv w:val="1"/>
      <w:marLeft w:val="0"/>
      <w:marRight w:val="0"/>
      <w:marTop w:val="0"/>
      <w:marBottom w:val="0"/>
      <w:divBdr>
        <w:top w:val="none" w:sz="0" w:space="0" w:color="auto"/>
        <w:left w:val="none" w:sz="0" w:space="0" w:color="auto"/>
        <w:bottom w:val="none" w:sz="0" w:space="0" w:color="auto"/>
        <w:right w:val="none" w:sz="0" w:space="0" w:color="auto"/>
      </w:divBdr>
    </w:div>
    <w:div w:id="399255077">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604969903">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114398806">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19720506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32240755">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F8963B6-5A42-4AB1-8B46-CEA2409F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46</Pages>
  <Words>19730</Words>
  <Characters>112463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Анна Сергеевна Гамиловская</cp:lastModifiedBy>
  <cp:revision>43</cp:revision>
  <cp:lastPrinted>2012-08-13T10:14:00Z</cp:lastPrinted>
  <dcterms:created xsi:type="dcterms:W3CDTF">2012-05-16T07:15:00Z</dcterms:created>
  <dcterms:modified xsi:type="dcterms:W3CDTF">2012-08-15T12:49:00Z</dcterms:modified>
</cp:coreProperties>
</file>