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F9" w:rsidRDefault="002F47BC" w:rsidP="002F47BC">
      <w:pPr>
        <w:ind w:firstLine="720"/>
        <w:jc w:val="center"/>
        <w:rPr>
          <w:b/>
        </w:rPr>
      </w:pPr>
      <w:r>
        <w:rPr>
          <w:b/>
        </w:rPr>
        <w:t>Разъяснени</w:t>
      </w:r>
      <w:r>
        <w:rPr>
          <w:b/>
        </w:rPr>
        <w:t>я</w:t>
      </w:r>
      <w:r>
        <w:rPr>
          <w:b/>
        </w:rPr>
        <w:t xml:space="preserve"> положений документации об открытом аукционе в электронной форме</w:t>
      </w:r>
      <w:r>
        <w:t xml:space="preserve"> </w:t>
      </w:r>
      <w:r>
        <w:rPr>
          <w:b/>
        </w:rPr>
        <w:t>№ 00133300001712000201</w:t>
      </w:r>
    </w:p>
    <w:p w:rsidR="002F47BC" w:rsidRPr="002F47BC" w:rsidRDefault="002F47BC" w:rsidP="002F47BC">
      <w:pPr>
        <w:ind w:firstLine="720"/>
        <w:jc w:val="center"/>
      </w:pPr>
      <w:r>
        <w:rPr>
          <w:b/>
        </w:rPr>
        <w:t>от 22.03.2012</w:t>
      </w:r>
    </w:p>
    <w:p w:rsidR="002F47BC" w:rsidRDefault="002F47B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678"/>
      </w:tblGrid>
      <w:tr w:rsidR="002F47BC" w:rsidTr="002F47BC">
        <w:trPr>
          <w:trHeight w:val="11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2F47BC">
            <w:pPr>
              <w:jc w:val="center"/>
              <w:rPr>
                <w:b/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Запрос о разъяснении положений документации об открытом аукционе в электронной форме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2F47BC">
            <w:pPr>
              <w:ind w:firstLine="720"/>
              <w:jc w:val="center"/>
              <w:rPr>
                <w:sz w:val="22"/>
                <w:szCs w:val="22"/>
              </w:rPr>
            </w:pPr>
            <w:r w:rsidRPr="002F47BC">
              <w:rPr>
                <w:b/>
                <w:sz w:val="22"/>
                <w:szCs w:val="22"/>
              </w:rPr>
              <w:t>Разъяснение положений документации об открытом аукционе в электронной форме</w:t>
            </w:r>
          </w:p>
        </w:tc>
      </w:tr>
      <w:tr w:rsidR="002F47BC" w:rsidTr="002F47B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BC" w:rsidRPr="002F47BC" w:rsidRDefault="002F47BC">
            <w:pPr>
              <w:ind w:firstLine="709"/>
              <w:jc w:val="both"/>
              <w:rPr>
                <w:sz w:val="22"/>
                <w:szCs w:val="22"/>
              </w:rPr>
            </w:pPr>
            <w:r w:rsidRPr="002F47BC">
              <w:rPr>
                <w:sz w:val="22"/>
                <w:szCs w:val="22"/>
              </w:rPr>
              <w:t>Прошу дать разъяснения по документации   об открытом аукционе в электронной форме  №49  (реестровый номер  аукциона № 0133300001712000201) на выполнение работ по установке и замене пешеходных ограждений, а именно:</w:t>
            </w:r>
          </w:p>
          <w:p w:rsidR="002F47BC" w:rsidRPr="002F47BC" w:rsidRDefault="002F47BC">
            <w:pPr>
              <w:jc w:val="both"/>
              <w:rPr>
                <w:sz w:val="22"/>
                <w:szCs w:val="22"/>
              </w:rPr>
            </w:pPr>
            <w:r w:rsidRPr="002F47BC">
              <w:rPr>
                <w:sz w:val="22"/>
                <w:szCs w:val="22"/>
              </w:rPr>
              <w:t xml:space="preserve">для выполнения работ, являющихся предметом аукциона,  организация-участник имеет свидетельство, выданное саморегулируемой организацией  о допуске к  работам, оказывающим влияние на безопасность объектов капитального строительства: пункт 25.7 Устройство защитных ограждений и элементов </w:t>
            </w:r>
            <w:proofErr w:type="gramStart"/>
            <w:r w:rsidRPr="002F47BC">
              <w:rPr>
                <w:sz w:val="22"/>
                <w:szCs w:val="22"/>
              </w:rPr>
              <w:t>обустройства</w:t>
            </w:r>
            <w:proofErr w:type="gramEnd"/>
            <w:r w:rsidRPr="002F47BC">
              <w:rPr>
                <w:sz w:val="22"/>
                <w:szCs w:val="22"/>
              </w:rPr>
              <w:t xml:space="preserve"> автомобильных дорог. Этот допуск позволяет выполнить работы, являющиеся предметом аукциона, собственными силами без привлечения субподрядных организаций.</w:t>
            </w:r>
          </w:p>
          <w:p w:rsidR="002F47BC" w:rsidRPr="002F47BC" w:rsidRDefault="002F47BC">
            <w:pPr>
              <w:jc w:val="both"/>
              <w:rPr>
                <w:sz w:val="22"/>
                <w:szCs w:val="22"/>
              </w:rPr>
            </w:pPr>
            <w:r w:rsidRPr="002F47BC">
              <w:rPr>
                <w:sz w:val="22"/>
                <w:szCs w:val="22"/>
              </w:rPr>
              <w:t xml:space="preserve">На каком основании Заказчиком включено требование о  наличии свидетельства, выданного саморегулируемой организацией о допуске к  работам, оказывающим влияние на безопасность объектов капитального строительства, выполнение которых является предметом муниципального контракта: </w:t>
            </w:r>
          </w:p>
          <w:p w:rsidR="002F47BC" w:rsidRPr="002F47BC" w:rsidRDefault="002F47BC">
            <w:pPr>
              <w:jc w:val="both"/>
              <w:rPr>
                <w:sz w:val="22"/>
                <w:szCs w:val="22"/>
              </w:rPr>
            </w:pPr>
            <w:r w:rsidRPr="002F47BC">
              <w:rPr>
                <w:sz w:val="22"/>
                <w:szCs w:val="22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с юридическим лицом или индивидуальным предпринимателем (генеральным подрядчиком) согласно предмету контракта?</w:t>
            </w:r>
          </w:p>
          <w:p w:rsidR="002F47BC" w:rsidRPr="002F47BC" w:rsidRDefault="002F47BC">
            <w:pPr>
              <w:ind w:firstLine="709"/>
              <w:jc w:val="both"/>
              <w:rPr>
                <w:sz w:val="22"/>
                <w:szCs w:val="22"/>
              </w:rPr>
            </w:pPr>
            <w:proofErr w:type="gramStart"/>
            <w:r w:rsidRPr="002F47BC">
              <w:rPr>
                <w:sz w:val="22"/>
                <w:szCs w:val="22"/>
              </w:rPr>
              <w:t>По нашему мнению, Заказчиком нарушено  требование ч.3.1 ст.34 Закона о размещении заказа, в соответствии с которой, документация об аукционе не может содержать  указание на знаки обслуживания, фирменные наименования, патенты, полезные модели, промышленные образцы, наименование места происхождения товара или наименование производителя, а также требования к товару, информации, работам, услугам, если такие требования влекут за собой ограничение количества участников размещения</w:t>
            </w:r>
            <w:proofErr w:type="gramEnd"/>
            <w:r w:rsidRPr="002F47BC">
              <w:rPr>
                <w:sz w:val="22"/>
                <w:szCs w:val="22"/>
              </w:rPr>
              <w:t xml:space="preserve"> Заказа.</w:t>
            </w:r>
          </w:p>
          <w:p w:rsidR="002F47BC" w:rsidRPr="002F47BC" w:rsidRDefault="002F47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BC" w:rsidRPr="002F47BC" w:rsidRDefault="002F47BC">
            <w:pPr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2F47BC">
              <w:rPr>
                <w:sz w:val="22"/>
                <w:szCs w:val="22"/>
              </w:rPr>
              <w:t>В ответ на Ваш запрос о разъяснении положений документации об открытом аукционе в электронной форме</w:t>
            </w:r>
            <w:proofErr w:type="gramEnd"/>
            <w:r w:rsidRPr="002F47BC">
              <w:rPr>
                <w:sz w:val="22"/>
                <w:szCs w:val="22"/>
              </w:rPr>
              <w:t xml:space="preserve"> на выполнение работ по установке и замене пешеходных ограждений, сообщаем следующее.</w:t>
            </w:r>
          </w:p>
          <w:p w:rsidR="002F47BC" w:rsidRPr="002F47BC" w:rsidRDefault="002F47BC">
            <w:pPr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2F47BC">
              <w:rPr>
                <w:sz w:val="22"/>
                <w:szCs w:val="22"/>
              </w:rPr>
              <w:t>Согласно статье 52 Градостроительного кодекса Российской федерации, а также в соответствии с  письмом Федеральной антимонопольной службы «О требованиях к участникам размещения заказа на выполнение работ по строительству, реконструкции, капитальному ремонту объекта капитального строительства», условием допуска к участию в торгах на выполнение работ по строительству, реконструкции, капитальному ремонту объекта капитального строительства, должно являться обязательное наличие у участника размещения заказа исключительно свидетельства</w:t>
            </w:r>
            <w:proofErr w:type="gramEnd"/>
            <w:r w:rsidRPr="002F47BC">
              <w:rPr>
                <w:sz w:val="22"/>
                <w:szCs w:val="22"/>
              </w:rPr>
              <w:t xml:space="preserve"> о допуске к работам по организации строительства. При этом</w:t>
            </w:r>
            <w:proofErr w:type="gramStart"/>
            <w:r w:rsidRPr="002F47BC">
              <w:rPr>
                <w:sz w:val="22"/>
                <w:szCs w:val="22"/>
              </w:rPr>
              <w:t>,</w:t>
            </w:r>
            <w:proofErr w:type="gramEnd"/>
            <w:r w:rsidRPr="002F47BC">
              <w:rPr>
                <w:sz w:val="22"/>
                <w:szCs w:val="22"/>
              </w:rPr>
              <w:t xml:space="preserve"> требование о наличии у участника размещения заказа свидетельств о допуске к конкретным видам работ, которые оказывают влияние на безопасность объектов капитального строительства, не соответствует статье 52 Градостроительного кодекса РФ и является нарушением части 4 статьи 11 Закона о размещении заказов.</w:t>
            </w:r>
          </w:p>
          <w:p w:rsidR="002F47BC" w:rsidRPr="002F47BC" w:rsidRDefault="002F47BC">
            <w:pPr>
              <w:ind w:firstLine="720"/>
              <w:jc w:val="both"/>
              <w:rPr>
                <w:b/>
                <w:sz w:val="22"/>
                <w:szCs w:val="22"/>
              </w:rPr>
            </w:pPr>
            <w:r w:rsidRPr="002F47BC">
              <w:rPr>
                <w:sz w:val="22"/>
                <w:szCs w:val="22"/>
              </w:rPr>
              <w:t xml:space="preserve">Также необходимо отметить, что лицо, осуществляющее строительство, вправе выполнять определенные виды работ по строительству, реконструкции, капитальному ремонту объекта капитального строительства самостоятельно или с привлечением других лиц. </w:t>
            </w:r>
          </w:p>
        </w:tc>
      </w:tr>
    </w:tbl>
    <w:p w:rsidR="002F47BC" w:rsidRDefault="002F47BC"/>
    <w:p w:rsidR="002F47BC" w:rsidRDefault="002F47BC"/>
    <w:p w:rsidR="002F47BC" w:rsidRDefault="002F47BC"/>
    <w:p w:rsidR="002F47BC" w:rsidRDefault="002F47BC">
      <w:bookmarkStart w:id="0" w:name="_GoBack"/>
      <w:bookmarkEnd w:id="0"/>
    </w:p>
    <w:p w:rsidR="002F47BC" w:rsidRDefault="002F47BC"/>
    <w:p w:rsidR="002F47BC" w:rsidRDefault="002F47BC" w:rsidP="002F47BC">
      <w:pPr>
        <w:ind w:firstLine="720"/>
        <w:jc w:val="center"/>
        <w:rPr>
          <w:b/>
        </w:rPr>
      </w:pPr>
      <w:r>
        <w:rPr>
          <w:b/>
        </w:rPr>
        <w:lastRenderedPageBreak/>
        <w:t>Разъяснения положений документации об открытом аукционе в электронной форме</w:t>
      </w:r>
      <w:r>
        <w:t xml:space="preserve"> </w:t>
      </w:r>
      <w:r>
        <w:rPr>
          <w:b/>
        </w:rPr>
        <w:t>№ 00133300001712000201</w:t>
      </w:r>
    </w:p>
    <w:p w:rsidR="002F47BC" w:rsidRPr="002F47BC" w:rsidRDefault="002F47BC" w:rsidP="002F47BC">
      <w:pPr>
        <w:ind w:firstLine="720"/>
        <w:jc w:val="center"/>
      </w:pPr>
      <w:r>
        <w:rPr>
          <w:b/>
        </w:rPr>
        <w:t>от 23.03.2012</w:t>
      </w:r>
    </w:p>
    <w:p w:rsidR="002F47BC" w:rsidRDefault="002F47BC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536"/>
      </w:tblGrid>
      <w:tr w:rsidR="002F47BC" w:rsidTr="002F47BC">
        <w:trPr>
          <w:trHeight w:val="100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Pr="002F47BC" w:rsidRDefault="002F47BC" w:rsidP="002F47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Запрос о разъяснении положений документации об открытом аукционе в электронной форме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BC" w:rsidRDefault="002F47BC" w:rsidP="002F47BC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Разъяснение положений документации об открытом аукционе в электронной форме</w:t>
            </w:r>
          </w:p>
        </w:tc>
      </w:tr>
      <w:tr w:rsidR="002F47BC" w:rsidTr="002F47BC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BC" w:rsidRDefault="002F47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Пунктом 14 информационной карты (раздел 1.3. документации об аукционе) установлено требование: </w:t>
            </w:r>
          </w:p>
          <w:p w:rsidR="002F47BC" w:rsidRDefault="002F47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свидетельства, выданного саморегулируемой организацией в соответствии с требованиями действующего законодательства  о допуске к  работам, оказывающим влияние на безопасность объектов капитального строительства, выполнение которых является предметом муниципального контракта: </w:t>
            </w:r>
          </w:p>
          <w:p w:rsidR="002F47BC" w:rsidRDefault="002F47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 согласно предмету контракта.</w:t>
            </w:r>
          </w:p>
          <w:p w:rsidR="002F47BC" w:rsidRDefault="002F47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  <w:t>На каком основании требуется наличие генерального подряда в свидетельстве СРО участника размещения заказа, если необходимо выполнить конкретный вид работ - установка и замена пешеходных ограждений (монтаж металлических конструкций - п.10 перечня видов работ свидетельства СРО)?</w:t>
            </w:r>
          </w:p>
          <w:p w:rsidR="002F47BC" w:rsidRDefault="002F47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  <w:t>Означает ли это, что наша организация не будет допущена к участию в аукционе без прописанного генподряда в свидетельстве СРО, не смотря на то, что такой вид работ, как монтаж металлических конструкций, в нашем свидетельстве имеется?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BC" w:rsidRDefault="002F47BC">
            <w:pPr>
              <w:ind w:firstLine="72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 ответ на Ваш запрос о разъяснении положений документации об открытом аукционе в электронной форме</w:t>
            </w:r>
            <w:proofErr w:type="gramEnd"/>
            <w:r>
              <w:rPr>
                <w:sz w:val="22"/>
                <w:szCs w:val="22"/>
              </w:rPr>
              <w:t xml:space="preserve"> на выполнение работ по установке и замене пешеходных ограждений, сообщаем следующее.</w:t>
            </w:r>
          </w:p>
          <w:p w:rsidR="002F47BC" w:rsidRDefault="002F47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Разъяснения о необходимости наличия генерального подряда в свидетельстве СРО участника размещения заказа размещены на официальном сайте 22.03.2012 по ранее поступившему запросу.</w:t>
            </w:r>
          </w:p>
          <w:p w:rsidR="002F47BC" w:rsidRDefault="002F47BC">
            <w:pPr>
              <w:jc w:val="both"/>
              <w:rPr>
                <w:sz w:val="22"/>
                <w:szCs w:val="22"/>
              </w:rPr>
            </w:pPr>
          </w:p>
          <w:p w:rsidR="002F47BC" w:rsidRDefault="002F47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2.В соответствии с нормами действующего законодательства о размещении заказов принятие решения о допуске/отказе в допуске к участию в торгах относится к компетенц</w:t>
            </w:r>
            <w:proofErr w:type="gramStart"/>
            <w:r>
              <w:rPr>
                <w:sz w:val="22"/>
                <w:szCs w:val="22"/>
              </w:rPr>
              <w:t>ии ау</w:t>
            </w:r>
            <w:proofErr w:type="gramEnd"/>
            <w:r>
              <w:rPr>
                <w:sz w:val="22"/>
                <w:szCs w:val="22"/>
              </w:rPr>
              <w:t>кционной комиссии.</w:t>
            </w:r>
          </w:p>
          <w:p w:rsidR="002F47BC" w:rsidRDefault="002F47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 о предполагаемом решении комиссии не является запросом о разъяснении </w:t>
            </w:r>
            <w:r>
              <w:rPr>
                <w:b/>
                <w:sz w:val="22"/>
                <w:szCs w:val="22"/>
              </w:rPr>
              <w:t>положений документации</w:t>
            </w:r>
            <w:r>
              <w:rPr>
                <w:sz w:val="22"/>
                <w:szCs w:val="22"/>
              </w:rPr>
              <w:t xml:space="preserve"> и ответу не подлежит. </w:t>
            </w:r>
          </w:p>
        </w:tc>
      </w:tr>
    </w:tbl>
    <w:p w:rsidR="002F47BC" w:rsidRDefault="002F47BC"/>
    <w:sectPr w:rsidR="002F4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77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47BC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1027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803</Words>
  <Characters>4582</Characters>
  <Application>Microsoft Office Word</Application>
  <DocSecurity>0</DocSecurity>
  <Lines>38</Lines>
  <Paragraphs>10</Paragraphs>
  <ScaleCrop>false</ScaleCrop>
  <Company>Администрация города Иванова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2012-04-11T11:42:00Z</dcterms:created>
  <dcterms:modified xsi:type="dcterms:W3CDTF">2012-04-11T11:47:00Z</dcterms:modified>
</cp:coreProperties>
</file>