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6F" w:rsidRPr="00EC5D0D" w:rsidRDefault="001D386F" w:rsidP="001D386F">
      <w:pPr>
        <w:pStyle w:val="a3"/>
        <w:ind w:left="284" w:right="-191"/>
        <w:rPr>
          <w:sz w:val="24"/>
        </w:rPr>
      </w:pPr>
      <w:r w:rsidRPr="00EC5D0D">
        <w:rPr>
          <w:sz w:val="24"/>
        </w:rPr>
        <w:t xml:space="preserve">Протокол </w:t>
      </w:r>
    </w:p>
    <w:p w:rsidR="001D386F" w:rsidRPr="00EC5D0D" w:rsidRDefault="009526FF" w:rsidP="001D386F">
      <w:pPr>
        <w:ind w:left="284" w:right="-19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0A1294">
        <w:rPr>
          <w:rFonts w:ascii="Times New Roman" w:hAnsi="Times New Roman"/>
          <w:b/>
          <w:sz w:val="24"/>
          <w:szCs w:val="24"/>
        </w:rPr>
        <w:t>одведения итогов</w:t>
      </w:r>
      <w:r w:rsidR="001D386F" w:rsidRPr="00EC5D0D">
        <w:rPr>
          <w:rFonts w:ascii="Times New Roman" w:hAnsi="Times New Roman"/>
          <w:b/>
          <w:sz w:val="24"/>
          <w:szCs w:val="24"/>
        </w:rPr>
        <w:t xml:space="preserve"> открыто</w:t>
      </w:r>
      <w:r w:rsidR="000A1294">
        <w:rPr>
          <w:rFonts w:ascii="Times New Roman" w:hAnsi="Times New Roman"/>
          <w:b/>
          <w:sz w:val="24"/>
          <w:szCs w:val="24"/>
        </w:rPr>
        <w:t>го</w:t>
      </w:r>
      <w:r w:rsidR="001D386F" w:rsidRPr="00EC5D0D">
        <w:rPr>
          <w:rFonts w:ascii="Times New Roman" w:hAnsi="Times New Roman"/>
          <w:b/>
          <w:sz w:val="24"/>
          <w:szCs w:val="24"/>
        </w:rPr>
        <w:t xml:space="preserve"> аукцион</w:t>
      </w:r>
      <w:r w:rsidR="000A1294">
        <w:rPr>
          <w:rFonts w:ascii="Times New Roman" w:hAnsi="Times New Roman"/>
          <w:b/>
          <w:sz w:val="24"/>
          <w:szCs w:val="24"/>
        </w:rPr>
        <w:t>а</w:t>
      </w:r>
      <w:r w:rsidR="001D386F" w:rsidRPr="00EC5D0D">
        <w:rPr>
          <w:rFonts w:ascii="Times New Roman" w:hAnsi="Times New Roman"/>
          <w:b/>
          <w:sz w:val="24"/>
          <w:szCs w:val="24"/>
        </w:rPr>
        <w:t xml:space="preserve"> в электронной форме №0133300001712000</w:t>
      </w:r>
      <w:r w:rsidR="001D386F">
        <w:rPr>
          <w:rFonts w:ascii="Times New Roman" w:hAnsi="Times New Roman"/>
          <w:b/>
          <w:sz w:val="24"/>
          <w:szCs w:val="24"/>
        </w:rPr>
        <w:t>278</w:t>
      </w:r>
    </w:p>
    <w:tbl>
      <w:tblPr>
        <w:tblW w:w="502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"/>
        <w:gridCol w:w="9153"/>
      </w:tblGrid>
      <w:tr w:rsidR="001D386F" w:rsidRPr="00EC5D0D" w:rsidTr="006F5445">
        <w:trPr>
          <w:trHeight w:val="420"/>
          <w:tblCellSpacing w:w="15" w:type="dxa"/>
        </w:trPr>
        <w:tc>
          <w:tcPr>
            <w:tcW w:w="0" w:type="auto"/>
            <w:vAlign w:val="center"/>
          </w:tcPr>
          <w:p w:rsidR="001D386F" w:rsidRPr="00EC5D0D" w:rsidRDefault="001D386F" w:rsidP="006F5445">
            <w:pPr>
              <w:ind w:left="284" w:right="-19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5D0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C5D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1D386F" w:rsidRDefault="001D386F" w:rsidP="000A1294">
            <w:pPr>
              <w:ind w:left="-37" w:firstLine="37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 xml:space="preserve">г. Иваново, пл. Революции, 6                                                                               </w:t>
            </w:r>
            <w:r w:rsidR="000A1294">
              <w:rPr>
                <w:rFonts w:ascii="Times New Roman" w:hAnsi="Times New Roman"/>
                <w:sz w:val="24"/>
                <w:szCs w:val="24"/>
              </w:rPr>
              <w:t>18</w:t>
            </w:r>
            <w:r w:rsidRPr="00EC5D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C5D0D">
              <w:rPr>
                <w:rFonts w:ascii="Times New Roman" w:hAnsi="Times New Roman"/>
                <w:sz w:val="24"/>
                <w:szCs w:val="24"/>
              </w:rPr>
              <w:t>.2012</w:t>
            </w:r>
          </w:p>
          <w:p w:rsidR="006D77E4" w:rsidRPr="00EC5D0D" w:rsidRDefault="006D77E4" w:rsidP="000A1294">
            <w:pPr>
              <w:ind w:left="-37" w:firstLine="3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386F" w:rsidRPr="00FC1389" w:rsidRDefault="001D386F" w:rsidP="00FC1389">
      <w:pPr>
        <w:pStyle w:val="a9"/>
        <w:numPr>
          <w:ilvl w:val="0"/>
          <w:numId w:val="2"/>
        </w:numPr>
        <w:spacing w:after="0" w:line="24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FC1389">
        <w:rPr>
          <w:rFonts w:ascii="Times New Roman" w:hAnsi="Times New Roman"/>
          <w:sz w:val="24"/>
          <w:szCs w:val="24"/>
        </w:rPr>
        <w:t>Муниципальным заказчиком является: Управление жилищно-коммунального хозяйства Администрации города Иванова.</w:t>
      </w:r>
    </w:p>
    <w:p w:rsidR="001D386F" w:rsidRPr="00EC5D0D" w:rsidRDefault="001D386F" w:rsidP="001D386F">
      <w:pPr>
        <w:numPr>
          <w:ilvl w:val="0"/>
          <w:numId w:val="2"/>
        </w:numPr>
        <w:spacing w:after="0" w:line="24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>Процедура рассмотрения</w:t>
      </w:r>
      <w:r>
        <w:rPr>
          <w:rFonts w:ascii="Times New Roman" w:hAnsi="Times New Roman"/>
          <w:sz w:val="24"/>
          <w:szCs w:val="24"/>
        </w:rPr>
        <w:t xml:space="preserve"> вторых частей</w:t>
      </w:r>
      <w:r w:rsidRPr="00EC5D0D">
        <w:rPr>
          <w:rFonts w:ascii="Times New Roman" w:hAnsi="Times New Roman"/>
          <w:sz w:val="24"/>
          <w:szCs w:val="24"/>
        </w:rPr>
        <w:t xml:space="preserve"> заявок на участие в открытом аукционе в электронной форме №</w:t>
      </w:r>
      <w:r w:rsidRPr="00EC5D0D">
        <w:rPr>
          <w:rFonts w:ascii="Times New Roman" w:hAnsi="Times New Roman"/>
          <w:b/>
          <w:sz w:val="24"/>
          <w:szCs w:val="24"/>
        </w:rPr>
        <w:t xml:space="preserve"> </w:t>
      </w:r>
      <w:r w:rsidRPr="00EC5D0D">
        <w:rPr>
          <w:rFonts w:ascii="Times New Roman" w:hAnsi="Times New Roman"/>
          <w:bCs/>
          <w:sz w:val="24"/>
          <w:szCs w:val="24"/>
        </w:rPr>
        <w:t>0133300001712000</w:t>
      </w:r>
      <w:r>
        <w:rPr>
          <w:rFonts w:ascii="Times New Roman" w:hAnsi="Times New Roman"/>
          <w:bCs/>
          <w:sz w:val="24"/>
          <w:szCs w:val="24"/>
        </w:rPr>
        <w:t>278</w:t>
      </w:r>
      <w:r w:rsidRPr="00EC5D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5D0D">
        <w:rPr>
          <w:rFonts w:ascii="Times New Roman" w:hAnsi="Times New Roman"/>
          <w:sz w:val="24"/>
          <w:szCs w:val="24"/>
        </w:rPr>
        <w:t xml:space="preserve">проводилась аукционной комиссией по размещению заказов для муниципальных нужд </w:t>
      </w:r>
      <w:r>
        <w:rPr>
          <w:rFonts w:ascii="Times New Roman" w:hAnsi="Times New Roman"/>
          <w:sz w:val="24"/>
          <w:szCs w:val="24"/>
        </w:rPr>
        <w:t>города Иванова 18</w:t>
      </w:r>
      <w:r w:rsidRPr="00EC5D0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EC5D0D">
        <w:rPr>
          <w:rFonts w:ascii="Times New Roman" w:hAnsi="Times New Roman"/>
          <w:sz w:val="24"/>
          <w:szCs w:val="24"/>
        </w:rPr>
        <w:t>.2012 по адресу: 153000, Российская Федерация, Ивановская обл., г. Иваново, пл. Революции, 6.</w:t>
      </w:r>
    </w:p>
    <w:p w:rsidR="001D386F" w:rsidRPr="00EC5D0D" w:rsidRDefault="001D386F" w:rsidP="001D386F">
      <w:pPr>
        <w:pStyle w:val="ConsPlusNormal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D0D">
        <w:rPr>
          <w:rFonts w:ascii="Times New Roman" w:hAnsi="Times New Roman" w:cs="Times New Roman"/>
          <w:sz w:val="24"/>
          <w:szCs w:val="24"/>
        </w:rPr>
        <w:t xml:space="preserve">Наименование предмета </w:t>
      </w:r>
      <w:r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r w:rsidRPr="00EC5D0D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 xml:space="preserve">Капитальный ремонт жилых помещений жилищного фонда города Иванова (свободные жилые </w:t>
      </w:r>
      <w:r w:rsidR="00FC1389">
        <w:rPr>
          <w:rFonts w:ascii="Times New Roman" w:hAnsi="Times New Roman" w:cs="Times New Roman"/>
          <w:sz w:val="24"/>
          <w:szCs w:val="24"/>
        </w:rPr>
        <w:t>помещения,</w:t>
      </w:r>
      <w:r>
        <w:rPr>
          <w:rFonts w:ascii="Times New Roman" w:hAnsi="Times New Roman" w:cs="Times New Roman"/>
          <w:sz w:val="24"/>
          <w:szCs w:val="24"/>
        </w:rPr>
        <w:t xml:space="preserve"> находящиеся в муниципальной собственности)</w:t>
      </w:r>
      <w:r w:rsidRPr="00EC5D0D">
        <w:rPr>
          <w:rFonts w:ascii="Times New Roman" w:hAnsi="Times New Roman" w:cs="Times New Roman"/>
          <w:sz w:val="24"/>
          <w:szCs w:val="24"/>
        </w:rPr>
        <w:t>».</w:t>
      </w:r>
    </w:p>
    <w:p w:rsidR="001D386F" w:rsidRPr="00EC5D0D" w:rsidRDefault="001D386F" w:rsidP="001D386F">
      <w:pPr>
        <w:numPr>
          <w:ilvl w:val="0"/>
          <w:numId w:val="2"/>
        </w:numPr>
        <w:spacing w:after="0" w:line="240" w:lineRule="auto"/>
        <w:ind w:left="-284" w:right="-193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 xml:space="preserve">Начальная (максимальная) цена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EC5D0D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340 716, 76</w:t>
      </w:r>
      <w:r w:rsidRPr="00EC5D0D">
        <w:rPr>
          <w:rFonts w:ascii="Times New Roman" w:hAnsi="Times New Roman"/>
          <w:sz w:val="24"/>
          <w:szCs w:val="24"/>
        </w:rPr>
        <w:t xml:space="preserve"> руб.</w:t>
      </w:r>
    </w:p>
    <w:p w:rsidR="001D386F" w:rsidRPr="00EC5D0D" w:rsidRDefault="001D386F" w:rsidP="001D386F">
      <w:pPr>
        <w:numPr>
          <w:ilvl w:val="0"/>
          <w:numId w:val="2"/>
        </w:numPr>
        <w:spacing w:after="0" w:line="240" w:lineRule="auto"/>
        <w:ind w:left="-284" w:right="-193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rFonts w:ascii="Times New Roman" w:hAnsi="Times New Roman"/>
          <w:sz w:val="24"/>
          <w:szCs w:val="24"/>
        </w:rPr>
        <w:t>6</w:t>
      </w:r>
      <w:r w:rsidRPr="00EC5D0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EC5D0D">
        <w:rPr>
          <w:rFonts w:ascii="Times New Roman" w:hAnsi="Times New Roman"/>
          <w:sz w:val="24"/>
          <w:szCs w:val="24"/>
        </w:rPr>
        <w:t xml:space="preserve"> 2012 года на электронной торговой площадк</w:t>
      </w:r>
      <w:r>
        <w:rPr>
          <w:rFonts w:ascii="Times New Roman" w:hAnsi="Times New Roman"/>
          <w:sz w:val="24"/>
          <w:szCs w:val="24"/>
        </w:rPr>
        <w:t>е</w:t>
      </w:r>
      <w:r w:rsidRPr="00EC5D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EC5D0D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РТС-тендер</w:t>
      </w:r>
      <w:r w:rsidRPr="00EC5D0D">
        <w:rPr>
          <w:rFonts w:ascii="Times New Roman" w:hAnsi="Times New Roman"/>
          <w:sz w:val="24"/>
          <w:szCs w:val="24"/>
        </w:rPr>
        <w:t xml:space="preserve">», в информационно-телекоммуникационной сети «Интернет» на сайте: </w:t>
      </w:r>
      <w:hyperlink r:id="rId6" w:history="1">
        <w:r w:rsidRPr="00450E69">
          <w:rPr>
            <w:rStyle w:val="a7"/>
            <w:rFonts w:ascii="Times New Roman" w:hAnsi="Times New Roman"/>
            <w:szCs w:val="24"/>
          </w:rPr>
          <w:t>www.</w:t>
        </w:r>
        <w:r w:rsidRPr="00450E69">
          <w:rPr>
            <w:rStyle w:val="a7"/>
            <w:rFonts w:ascii="Times New Roman" w:hAnsi="Times New Roman"/>
            <w:szCs w:val="24"/>
            <w:lang w:val="en-US"/>
          </w:rPr>
          <w:t>rts</w:t>
        </w:r>
        <w:r w:rsidRPr="00450E69">
          <w:rPr>
            <w:rStyle w:val="a7"/>
            <w:rFonts w:ascii="Times New Roman" w:hAnsi="Times New Roman"/>
            <w:szCs w:val="24"/>
          </w:rPr>
          <w:t>-</w:t>
        </w:r>
        <w:r w:rsidRPr="00450E69">
          <w:rPr>
            <w:rStyle w:val="a7"/>
            <w:rFonts w:ascii="Times New Roman" w:hAnsi="Times New Roman"/>
            <w:szCs w:val="24"/>
            <w:lang w:val="en-US"/>
          </w:rPr>
          <w:t>tender</w:t>
        </w:r>
        <w:r w:rsidRPr="00450E69">
          <w:rPr>
            <w:rStyle w:val="a7"/>
            <w:rFonts w:ascii="Times New Roman" w:hAnsi="Times New Roman"/>
            <w:szCs w:val="24"/>
          </w:rPr>
          <w:t>.</w:t>
        </w:r>
        <w:proofErr w:type="spellStart"/>
        <w:r w:rsidRPr="00450E69">
          <w:rPr>
            <w:rStyle w:val="a7"/>
            <w:rFonts w:ascii="Times New Roman" w:hAnsi="Times New Roman"/>
            <w:szCs w:val="24"/>
          </w:rPr>
          <w:t>ru</w:t>
        </w:r>
        <w:proofErr w:type="spellEnd"/>
      </w:hyperlink>
      <w:r w:rsidRPr="00450E69">
        <w:rPr>
          <w:rFonts w:ascii="Times New Roman" w:hAnsi="Times New Roman"/>
          <w:sz w:val="24"/>
          <w:szCs w:val="24"/>
        </w:rPr>
        <w:t>.</w:t>
      </w:r>
    </w:p>
    <w:p w:rsidR="001D386F" w:rsidRPr="00EC5D0D" w:rsidRDefault="001D386F" w:rsidP="001D386F">
      <w:pPr>
        <w:numPr>
          <w:ilvl w:val="0"/>
          <w:numId w:val="2"/>
        </w:numPr>
        <w:tabs>
          <w:tab w:val="num" w:pos="0"/>
        </w:tabs>
        <w:spacing w:after="0" w:line="36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bCs/>
          <w:sz w:val="24"/>
          <w:szCs w:val="24"/>
        </w:rPr>
        <w:t>Состав аукционной комиссии.</w:t>
      </w:r>
    </w:p>
    <w:p w:rsidR="001D386F" w:rsidRPr="00EC5D0D" w:rsidRDefault="001D386F" w:rsidP="00FC1389">
      <w:pPr>
        <w:pStyle w:val="2"/>
        <w:spacing w:after="0" w:line="240" w:lineRule="auto"/>
        <w:ind w:left="142"/>
        <w:jc w:val="both"/>
        <w:rPr>
          <w:sz w:val="24"/>
          <w:szCs w:val="24"/>
        </w:rPr>
      </w:pPr>
      <w:r w:rsidRPr="00EC5D0D">
        <w:rPr>
          <w:sz w:val="24"/>
          <w:szCs w:val="24"/>
        </w:rPr>
        <w:t xml:space="preserve"> </w:t>
      </w:r>
      <w:proofErr w:type="gramStart"/>
      <w:r w:rsidRPr="00EC5D0D">
        <w:rPr>
          <w:sz w:val="24"/>
          <w:szCs w:val="24"/>
        </w:rPr>
        <w:t xml:space="preserve">На заседании аукционной комиссии при рассмотрении </w:t>
      </w:r>
      <w:r w:rsidR="000A1294">
        <w:rPr>
          <w:sz w:val="24"/>
          <w:szCs w:val="24"/>
        </w:rPr>
        <w:t>вторых</w:t>
      </w:r>
      <w:r w:rsidRPr="00EC5D0D">
        <w:rPr>
          <w:sz w:val="24"/>
          <w:szCs w:val="24"/>
        </w:rPr>
        <w:t xml:space="preserve"> частей заявок на участие в   открытом аукционе в электронной форме</w:t>
      </w:r>
      <w:proofErr w:type="gramEnd"/>
      <w:r w:rsidRPr="00EC5D0D">
        <w:rPr>
          <w:sz w:val="24"/>
          <w:szCs w:val="24"/>
        </w:rPr>
        <w:t xml:space="preserve"> присутствовали:</w:t>
      </w:r>
    </w:p>
    <w:p w:rsidR="001D386F" w:rsidRPr="00EC5D0D" w:rsidRDefault="001D386F" w:rsidP="00FC1389">
      <w:pPr>
        <w:pStyle w:val="2"/>
        <w:spacing w:after="0" w:line="240" w:lineRule="auto"/>
        <w:ind w:left="142"/>
        <w:jc w:val="both"/>
        <w:rPr>
          <w:sz w:val="24"/>
          <w:szCs w:val="24"/>
        </w:rPr>
      </w:pPr>
    </w:p>
    <w:tbl>
      <w:tblPr>
        <w:tblW w:w="966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349"/>
        <w:gridCol w:w="7327"/>
      </w:tblGrid>
      <w:tr w:rsidR="001D386F" w:rsidRPr="00EC5D0D" w:rsidTr="00FC1389">
        <w:trPr>
          <w:trHeight w:val="437"/>
        </w:trPr>
        <w:tc>
          <w:tcPr>
            <w:tcW w:w="1985" w:type="dxa"/>
          </w:tcPr>
          <w:p w:rsidR="001D386F" w:rsidRPr="00CA5D8E" w:rsidRDefault="001D386F" w:rsidP="006D77E4">
            <w:pPr>
              <w:spacing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 xml:space="preserve">Е.В. Шабанова </w:t>
            </w:r>
          </w:p>
        </w:tc>
        <w:tc>
          <w:tcPr>
            <w:tcW w:w="349" w:type="dxa"/>
          </w:tcPr>
          <w:p w:rsidR="001D386F" w:rsidRPr="00CA5D8E" w:rsidRDefault="001D386F" w:rsidP="006D77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1D386F" w:rsidRPr="00CA5D8E" w:rsidRDefault="001D386F" w:rsidP="006D77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1D386F" w:rsidRPr="00EC5D0D" w:rsidTr="00FC1389">
        <w:trPr>
          <w:trHeight w:val="277"/>
        </w:trPr>
        <w:tc>
          <w:tcPr>
            <w:tcW w:w="1985" w:type="dxa"/>
          </w:tcPr>
          <w:p w:rsidR="001D386F" w:rsidRPr="00CA5D8E" w:rsidRDefault="001D386F" w:rsidP="006D77E4">
            <w:pPr>
              <w:autoSpaceDE w:val="0"/>
              <w:autoSpaceDN w:val="0"/>
              <w:spacing w:line="240" w:lineRule="auto"/>
              <w:ind w:left="-108" w:righ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349" w:type="dxa"/>
          </w:tcPr>
          <w:p w:rsidR="001D386F" w:rsidRPr="00CA5D8E" w:rsidRDefault="001D386F" w:rsidP="006D77E4">
            <w:pPr>
              <w:autoSpaceDE w:val="0"/>
              <w:autoSpaceDN w:val="0"/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06479E" w:rsidRPr="00CA5D8E" w:rsidRDefault="001D386F" w:rsidP="006D77E4">
            <w:pPr>
              <w:autoSpaceDE w:val="0"/>
              <w:autoSpaceDN w:val="0"/>
              <w:spacing w:line="240" w:lineRule="auto"/>
              <w:ind w:right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муниципального заказа администрации города,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1D386F" w:rsidRPr="00EC5D0D" w:rsidTr="00FC1389">
        <w:trPr>
          <w:trHeight w:val="277"/>
        </w:trPr>
        <w:tc>
          <w:tcPr>
            <w:tcW w:w="1985" w:type="dxa"/>
          </w:tcPr>
          <w:p w:rsidR="001D386F" w:rsidRPr="00CA5D8E" w:rsidRDefault="001D386F" w:rsidP="006D77E4">
            <w:pPr>
              <w:autoSpaceDE w:val="0"/>
              <w:autoSpaceDN w:val="0"/>
              <w:spacing w:line="240" w:lineRule="auto"/>
              <w:ind w:left="-108" w:righ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</w:tc>
        <w:tc>
          <w:tcPr>
            <w:tcW w:w="349" w:type="dxa"/>
          </w:tcPr>
          <w:p w:rsidR="001D386F" w:rsidRPr="00CA5D8E" w:rsidRDefault="001D386F" w:rsidP="006D77E4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1D386F" w:rsidRPr="00CA5D8E" w:rsidRDefault="001D386F" w:rsidP="006D77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</w:t>
            </w:r>
          </w:p>
        </w:tc>
      </w:tr>
      <w:tr w:rsidR="001D386F" w:rsidRPr="00EC5D0D" w:rsidTr="00FC1389">
        <w:trPr>
          <w:trHeight w:val="277"/>
        </w:trPr>
        <w:tc>
          <w:tcPr>
            <w:tcW w:w="1985" w:type="dxa"/>
          </w:tcPr>
          <w:p w:rsidR="001D386F" w:rsidRPr="00CA5D8E" w:rsidRDefault="001D386F" w:rsidP="006D77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CA5D8E">
              <w:rPr>
                <w:rFonts w:ascii="Times New Roman" w:hAnsi="Times New Roman"/>
                <w:sz w:val="24"/>
                <w:szCs w:val="24"/>
              </w:rPr>
              <w:t>В. Колобова</w:t>
            </w:r>
          </w:p>
          <w:p w:rsidR="001D386F" w:rsidRPr="00CA5D8E" w:rsidRDefault="001D386F" w:rsidP="006D77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Л.А. Тихомолов</w:t>
            </w:r>
            <w:r w:rsidRPr="00CA5D8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9" w:type="dxa"/>
          </w:tcPr>
          <w:p w:rsidR="001D386F" w:rsidRPr="00CA5D8E" w:rsidRDefault="001D386F" w:rsidP="006D77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D386F" w:rsidRPr="00CA5D8E" w:rsidRDefault="0006479E" w:rsidP="006D77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D386F" w:rsidRPr="00CA5D8E" w:rsidRDefault="001D386F" w:rsidP="006D77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7327" w:type="dxa"/>
          </w:tcPr>
          <w:p w:rsidR="006D77E4" w:rsidRDefault="001D386F" w:rsidP="006D77E4">
            <w:pPr>
              <w:pStyle w:val="a5"/>
              <w:ind w:left="0" w:firstLine="0"/>
              <w:jc w:val="both"/>
              <w:rPr>
                <w:szCs w:val="24"/>
              </w:rPr>
            </w:pPr>
            <w:r w:rsidRPr="00CA5D8E">
              <w:rPr>
                <w:szCs w:val="24"/>
              </w:rPr>
              <w:t>главный специалист отдела конкурсов и аукц</w:t>
            </w:r>
            <w:r w:rsidR="006D77E4">
              <w:rPr>
                <w:szCs w:val="24"/>
              </w:rPr>
              <w:t xml:space="preserve">ионов управления муниципального </w:t>
            </w:r>
            <w:r w:rsidRPr="00CA5D8E">
              <w:rPr>
                <w:szCs w:val="24"/>
              </w:rPr>
              <w:t>заказа</w:t>
            </w:r>
            <w:r>
              <w:rPr>
                <w:szCs w:val="24"/>
              </w:rPr>
              <w:br/>
            </w:r>
            <w:r w:rsidRPr="00CA5D8E">
              <w:rPr>
                <w:szCs w:val="24"/>
              </w:rPr>
              <w:t xml:space="preserve">главный специалист-экономист планово-экономического </w:t>
            </w:r>
          </w:p>
          <w:p w:rsidR="001D386F" w:rsidRPr="00CA5D8E" w:rsidRDefault="001D386F" w:rsidP="006D77E4">
            <w:pPr>
              <w:pStyle w:val="a5"/>
              <w:ind w:left="0" w:firstLine="0"/>
              <w:jc w:val="both"/>
              <w:rPr>
                <w:szCs w:val="24"/>
              </w:rPr>
            </w:pPr>
            <w:r w:rsidRPr="00CA5D8E">
              <w:rPr>
                <w:szCs w:val="24"/>
              </w:rPr>
              <w:t>отдела управления жилищно-коммунального хозяйства администрации города</w:t>
            </w:r>
          </w:p>
        </w:tc>
      </w:tr>
    </w:tbl>
    <w:p w:rsidR="005A1DCC" w:rsidRDefault="005A1DCC" w:rsidP="0006479E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-142" w:right="391" w:firstLine="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06479E">
        <w:rPr>
          <w:rFonts w:ascii="Times New Roman" w:hAnsi="Times New Roman"/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вторую часть заявки</w:t>
      </w:r>
      <w:r w:rsidR="000A1294">
        <w:rPr>
          <w:rFonts w:ascii="Times New Roman" w:hAnsi="Times New Roman"/>
          <w:sz w:val="24"/>
          <w:szCs w:val="24"/>
        </w:rPr>
        <w:t xml:space="preserve"> единственного</w:t>
      </w:r>
      <w:r w:rsidRPr="0006479E">
        <w:rPr>
          <w:rFonts w:ascii="Times New Roman" w:hAnsi="Times New Roman"/>
          <w:sz w:val="24"/>
          <w:szCs w:val="24"/>
        </w:rPr>
        <w:t xml:space="preserve"> участника открытого аукциона в электронной форме  на соответствие ее требованиям,</w:t>
      </w:r>
      <w:r w:rsidRPr="0006479E">
        <w:rPr>
          <w:sz w:val="24"/>
          <w:szCs w:val="24"/>
        </w:rPr>
        <w:t xml:space="preserve"> </w:t>
      </w:r>
      <w:r w:rsidRPr="0006479E">
        <w:rPr>
          <w:rFonts w:ascii="Times New Roman" w:hAnsi="Times New Roman"/>
          <w:sz w:val="24"/>
          <w:szCs w:val="24"/>
        </w:rPr>
        <w:t>установленным документацией</w:t>
      </w:r>
      <w:r w:rsidR="00FC1389" w:rsidRPr="0006479E">
        <w:rPr>
          <w:sz w:val="24"/>
          <w:szCs w:val="24"/>
        </w:rPr>
        <w:t xml:space="preserve"> </w:t>
      </w:r>
      <w:r w:rsidR="00FC1389" w:rsidRPr="0006479E">
        <w:rPr>
          <w:rFonts w:ascii="Times New Roman" w:hAnsi="Times New Roman"/>
          <w:sz w:val="24"/>
          <w:szCs w:val="24"/>
        </w:rPr>
        <w:t>об открытом</w:t>
      </w:r>
      <w:r w:rsidR="0006479E" w:rsidRPr="0006479E">
        <w:rPr>
          <w:sz w:val="24"/>
          <w:szCs w:val="24"/>
        </w:rPr>
        <w:t xml:space="preserve"> </w:t>
      </w:r>
      <w:r w:rsidR="0006479E" w:rsidRPr="0006479E">
        <w:rPr>
          <w:rFonts w:ascii="Times New Roman" w:hAnsi="Times New Roman"/>
          <w:sz w:val="24"/>
          <w:szCs w:val="24"/>
        </w:rPr>
        <w:t>аукционе в электронной форме, а так же документы и сведения</w:t>
      </w:r>
      <w:proofErr w:type="gramEnd"/>
      <w:r w:rsidR="0006479E" w:rsidRPr="0006479E">
        <w:rPr>
          <w:rFonts w:ascii="Times New Roman" w:hAnsi="Times New Roman"/>
          <w:sz w:val="24"/>
          <w:szCs w:val="24"/>
        </w:rPr>
        <w:t>, содержащиеся на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решение:</w:t>
      </w:r>
    </w:p>
    <w:p w:rsidR="0006479E" w:rsidRDefault="000A1294" w:rsidP="00311235">
      <w:pPr>
        <w:pStyle w:val="a9"/>
        <w:autoSpaceDE w:val="0"/>
        <w:autoSpaceDN w:val="0"/>
        <w:adjustRightInd w:val="0"/>
        <w:spacing w:after="120" w:line="240" w:lineRule="auto"/>
        <w:ind w:left="-142" w:right="408"/>
        <w:jc w:val="both"/>
        <w:outlineLvl w:val="1"/>
        <w:rPr>
          <w:rFonts w:ascii="Times New Roman" w:hAnsi="Times New Roman"/>
          <w:sz w:val="24"/>
          <w:szCs w:val="24"/>
        </w:rPr>
      </w:pPr>
      <w:r w:rsidRPr="000A1294">
        <w:rPr>
          <w:rFonts w:ascii="Times New Roman" w:hAnsi="Times New Roman"/>
          <w:sz w:val="24"/>
          <w:szCs w:val="24"/>
        </w:rPr>
        <w:lastRenderedPageBreak/>
        <w:t>7.1. Признать заявку участника открытого аукциона в электронной форме соответствующей требованиям, установленным документацией об открытом аукционе в электронной форме</w:t>
      </w:r>
      <w:r w:rsidR="00311235">
        <w:rPr>
          <w:rFonts w:ascii="Times New Roman" w:hAnsi="Times New Roman"/>
          <w:sz w:val="24"/>
          <w:szCs w:val="24"/>
        </w:rPr>
        <w:t>:</w:t>
      </w:r>
    </w:p>
    <w:p w:rsidR="00311235" w:rsidRPr="000A1294" w:rsidRDefault="00311235" w:rsidP="00311235">
      <w:pPr>
        <w:pStyle w:val="a9"/>
        <w:autoSpaceDE w:val="0"/>
        <w:autoSpaceDN w:val="0"/>
        <w:adjustRightInd w:val="0"/>
        <w:spacing w:after="120" w:line="240" w:lineRule="auto"/>
        <w:ind w:left="-142" w:right="408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693"/>
        <w:gridCol w:w="1709"/>
      </w:tblGrid>
      <w:tr w:rsidR="0006479E" w:rsidRPr="000A1294" w:rsidTr="00D57C4E">
        <w:trPr>
          <w:trHeight w:val="1421"/>
        </w:trPr>
        <w:tc>
          <w:tcPr>
            <w:tcW w:w="2269" w:type="dxa"/>
          </w:tcPr>
          <w:p w:rsidR="0006479E" w:rsidRPr="000A1294" w:rsidRDefault="0006479E" w:rsidP="006F5445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835" w:type="dxa"/>
          </w:tcPr>
          <w:p w:rsidR="0006479E" w:rsidRPr="000A1294" w:rsidRDefault="0006479E" w:rsidP="006F5445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2693" w:type="dxa"/>
          </w:tcPr>
          <w:p w:rsidR="0006479E" w:rsidRPr="000A1294" w:rsidRDefault="0006479E" w:rsidP="006F5445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709" w:type="dxa"/>
          </w:tcPr>
          <w:p w:rsidR="0006479E" w:rsidRPr="000A1294" w:rsidRDefault="0006479E" w:rsidP="006F5445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Номер контактного телефона</w:t>
            </w:r>
          </w:p>
        </w:tc>
      </w:tr>
      <w:tr w:rsidR="0006479E" w:rsidRPr="000A1294" w:rsidTr="00D57C4E">
        <w:trPr>
          <w:trHeight w:val="1314"/>
        </w:trPr>
        <w:tc>
          <w:tcPr>
            <w:tcW w:w="2269" w:type="dxa"/>
          </w:tcPr>
          <w:p w:rsidR="0006479E" w:rsidRPr="000A1294" w:rsidRDefault="0006479E" w:rsidP="006F544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ЗАО «МЕКОМ»</w:t>
            </w:r>
          </w:p>
          <w:p w:rsidR="0006479E" w:rsidRPr="000A1294" w:rsidRDefault="0006479E" w:rsidP="006F544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ИНН:</w:t>
            </w:r>
          </w:p>
          <w:p w:rsidR="0006479E" w:rsidRPr="000A1294" w:rsidRDefault="0006479E" w:rsidP="001D386F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3702664424</w:t>
            </w:r>
          </w:p>
        </w:tc>
        <w:tc>
          <w:tcPr>
            <w:tcW w:w="2835" w:type="dxa"/>
          </w:tcPr>
          <w:p w:rsidR="0006479E" w:rsidRPr="000A1294" w:rsidRDefault="0006479E" w:rsidP="008D2CAE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Российская Федерация, Ивановская область</w:t>
            </w:r>
            <w:r w:rsidRPr="000A1294">
              <w:rPr>
                <w:sz w:val="22"/>
                <w:szCs w:val="22"/>
              </w:rPr>
              <w:br/>
              <w:t>1530</w:t>
            </w:r>
            <w:r w:rsidR="008D2CAE" w:rsidRPr="000A1294">
              <w:rPr>
                <w:sz w:val="22"/>
                <w:szCs w:val="22"/>
              </w:rPr>
              <w:t>32</w:t>
            </w:r>
            <w:r w:rsidRPr="000A1294">
              <w:rPr>
                <w:sz w:val="22"/>
                <w:szCs w:val="22"/>
              </w:rPr>
              <w:t>, г. Иваново, ул. Станкостроителей, д. 13а</w:t>
            </w:r>
          </w:p>
        </w:tc>
        <w:tc>
          <w:tcPr>
            <w:tcW w:w="2693" w:type="dxa"/>
          </w:tcPr>
          <w:p w:rsidR="0006479E" w:rsidRPr="000A1294" w:rsidRDefault="0006479E" w:rsidP="008D2CAE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Российская Федерация, Ивановская область</w:t>
            </w:r>
            <w:r w:rsidRPr="000A1294">
              <w:rPr>
                <w:sz w:val="22"/>
                <w:szCs w:val="22"/>
              </w:rPr>
              <w:br/>
              <w:t>1530</w:t>
            </w:r>
            <w:r w:rsidR="008D2CAE" w:rsidRPr="000A1294">
              <w:rPr>
                <w:sz w:val="22"/>
                <w:szCs w:val="22"/>
              </w:rPr>
              <w:t>32</w:t>
            </w:r>
            <w:r w:rsidRPr="000A1294">
              <w:rPr>
                <w:sz w:val="22"/>
                <w:szCs w:val="22"/>
              </w:rPr>
              <w:t>, г. Иваново, ул. Станкостроителей, д. 13а</w:t>
            </w:r>
          </w:p>
        </w:tc>
        <w:tc>
          <w:tcPr>
            <w:tcW w:w="1709" w:type="dxa"/>
          </w:tcPr>
          <w:p w:rsidR="0006479E" w:rsidRPr="000A1294" w:rsidRDefault="0006479E" w:rsidP="006F544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0A1294">
              <w:rPr>
                <w:sz w:val="22"/>
                <w:szCs w:val="22"/>
              </w:rPr>
              <w:t>8-910-994-22-55</w:t>
            </w:r>
          </w:p>
        </w:tc>
      </w:tr>
    </w:tbl>
    <w:p w:rsidR="00311235" w:rsidRDefault="00311235" w:rsidP="0031123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389"/>
        <w:outlineLvl w:val="0"/>
        <w:rPr>
          <w:rFonts w:ascii="Times New Roman" w:hAnsi="Times New Roman"/>
          <w:sz w:val="24"/>
          <w:szCs w:val="24"/>
        </w:rPr>
      </w:pPr>
    </w:p>
    <w:p w:rsidR="001D386F" w:rsidRDefault="000A1294" w:rsidP="0031123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389"/>
        <w:outlineLvl w:val="0"/>
        <w:rPr>
          <w:rFonts w:ascii="Times New Roman" w:hAnsi="Times New Roman"/>
          <w:sz w:val="24"/>
          <w:szCs w:val="24"/>
        </w:rPr>
      </w:pPr>
      <w:r w:rsidRPr="00311235">
        <w:rPr>
          <w:rFonts w:ascii="Times New Roman" w:hAnsi="Times New Roman"/>
          <w:sz w:val="24"/>
          <w:szCs w:val="24"/>
        </w:rPr>
        <w:t>7.2.</w:t>
      </w:r>
      <w:r w:rsidR="00311235" w:rsidRPr="00311235">
        <w:rPr>
          <w:rFonts w:ascii="Times New Roman" w:hAnsi="Times New Roman"/>
          <w:sz w:val="24"/>
          <w:szCs w:val="24"/>
        </w:rPr>
        <w:t xml:space="preserve"> </w:t>
      </w:r>
      <w:r w:rsidR="001D386F" w:rsidRPr="00311235">
        <w:rPr>
          <w:rFonts w:ascii="Times New Roman" w:hAnsi="Times New Roman"/>
          <w:sz w:val="24"/>
          <w:szCs w:val="24"/>
        </w:rPr>
        <w:t>Сведения о решении каждого члена аукционной комиссии:</w:t>
      </w:r>
    </w:p>
    <w:p w:rsidR="00311235" w:rsidRPr="00311235" w:rsidRDefault="00311235" w:rsidP="0031123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389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3927"/>
        <w:gridCol w:w="4076"/>
      </w:tblGrid>
      <w:tr w:rsidR="000A1294" w:rsidRPr="001D386F" w:rsidTr="00311235">
        <w:trPr>
          <w:trHeight w:val="1187"/>
        </w:trPr>
        <w:tc>
          <w:tcPr>
            <w:tcW w:w="1502" w:type="dxa"/>
            <w:shd w:val="clear" w:color="auto" w:fill="auto"/>
          </w:tcPr>
          <w:p w:rsidR="000A1294" w:rsidRPr="001D386F" w:rsidRDefault="00311235" w:rsidP="00FC138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заявки</w:t>
            </w:r>
          </w:p>
        </w:tc>
        <w:tc>
          <w:tcPr>
            <w:tcW w:w="3927" w:type="dxa"/>
            <w:shd w:val="clear" w:color="auto" w:fill="auto"/>
          </w:tcPr>
          <w:p w:rsidR="000A1294" w:rsidRPr="001D386F" w:rsidRDefault="000A1294" w:rsidP="00FC138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86F">
              <w:rPr>
                <w:rFonts w:ascii="Times New Roman" w:hAnsi="Times New Roman"/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4076" w:type="dxa"/>
            <w:shd w:val="clear" w:color="auto" w:fill="auto"/>
          </w:tcPr>
          <w:p w:rsidR="000A1294" w:rsidRPr="001D386F" w:rsidRDefault="000A1294" w:rsidP="00FC138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386F">
              <w:rPr>
                <w:rFonts w:ascii="Times New Roman" w:hAnsi="Times New Roman"/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0A1294" w:rsidRPr="001D386F" w:rsidTr="00311235">
        <w:trPr>
          <w:trHeight w:val="1292"/>
        </w:trPr>
        <w:tc>
          <w:tcPr>
            <w:tcW w:w="1502" w:type="dxa"/>
            <w:shd w:val="clear" w:color="auto" w:fill="auto"/>
          </w:tcPr>
          <w:p w:rsidR="00311235" w:rsidRDefault="00311235" w:rsidP="001D386F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</w:p>
          <w:p w:rsidR="00311235" w:rsidRDefault="00311235" w:rsidP="00311235">
            <w:pPr>
              <w:rPr>
                <w:lang w:eastAsia="ru-RU"/>
              </w:rPr>
            </w:pPr>
          </w:p>
          <w:p w:rsidR="000A1294" w:rsidRPr="00311235" w:rsidRDefault="00311235" w:rsidP="003112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927" w:type="dxa"/>
            <w:shd w:val="clear" w:color="auto" w:fill="auto"/>
          </w:tcPr>
          <w:p w:rsidR="000A1294" w:rsidRPr="001D386F" w:rsidRDefault="000A1294" w:rsidP="001D386F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 w:rsidRPr="001D386F">
              <w:rPr>
                <w:sz w:val="22"/>
                <w:szCs w:val="22"/>
              </w:rPr>
              <w:t>Е.В. Шабанова</w:t>
            </w:r>
            <w:r w:rsidRPr="001D386F">
              <w:rPr>
                <w:sz w:val="22"/>
                <w:szCs w:val="22"/>
              </w:rPr>
              <w:br/>
              <w:t>Н.Б. Абрамова</w:t>
            </w:r>
          </w:p>
          <w:p w:rsidR="000A1294" w:rsidRPr="001D386F" w:rsidRDefault="000A1294" w:rsidP="001D386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1D386F">
              <w:rPr>
                <w:sz w:val="22"/>
                <w:szCs w:val="22"/>
              </w:rPr>
              <w:t>Е.Л. Седых</w:t>
            </w:r>
          </w:p>
          <w:p w:rsidR="000A1294" w:rsidRPr="001D386F" w:rsidRDefault="000A1294" w:rsidP="001D386F">
            <w:pPr>
              <w:widowControl w:val="0"/>
              <w:autoSpaceDE w:val="0"/>
              <w:autoSpaceDN w:val="0"/>
              <w:adjustRightInd w:val="0"/>
              <w:ind w:left="49" w:right="109"/>
              <w:outlineLvl w:val="0"/>
              <w:rPr>
                <w:rFonts w:ascii="Times New Roman" w:hAnsi="Times New Roman"/>
              </w:rPr>
            </w:pPr>
            <w:r w:rsidRPr="001D386F"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</w:rPr>
              <w:t>В. Колобова</w:t>
            </w:r>
            <w:r>
              <w:rPr>
                <w:rFonts w:ascii="Times New Roman" w:hAnsi="Times New Roman"/>
              </w:rPr>
              <w:br/>
            </w:r>
            <w:r w:rsidRPr="001D386F">
              <w:rPr>
                <w:rFonts w:ascii="Times New Roman" w:hAnsi="Times New Roman"/>
                <w:szCs w:val="24"/>
              </w:rPr>
              <w:t>Л.А. Тихомолова</w:t>
            </w:r>
          </w:p>
        </w:tc>
        <w:tc>
          <w:tcPr>
            <w:tcW w:w="4076" w:type="dxa"/>
            <w:shd w:val="clear" w:color="auto" w:fill="auto"/>
          </w:tcPr>
          <w:p w:rsidR="000A1294" w:rsidRPr="001D386F" w:rsidRDefault="000A1294" w:rsidP="001D386F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D386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A1294" w:rsidRPr="001D386F" w:rsidRDefault="000A1294" w:rsidP="006F5445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77E4" w:rsidRDefault="006D77E4" w:rsidP="006D77E4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4E359E" w:rsidRDefault="00311235" w:rsidP="006D77E4">
      <w:pPr>
        <w:pStyle w:val="2"/>
        <w:numPr>
          <w:ilvl w:val="0"/>
          <w:numId w:val="2"/>
        </w:numPr>
        <w:spacing w:before="120" w:after="0" w:line="240" w:lineRule="auto"/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11 статьи 41.9 Федерального закона от 21.05.2005 № 94-ФЗ «О размещении заказов на поставки товаров, выполнение работ. </w:t>
      </w:r>
      <w:proofErr w:type="gramStart"/>
      <w:r>
        <w:rPr>
          <w:sz w:val="24"/>
          <w:szCs w:val="24"/>
        </w:rPr>
        <w:t>Оказание услуг для государственных и муниципальных нужд» заказчик в</w:t>
      </w:r>
      <w:r w:rsidR="001D386F">
        <w:rPr>
          <w:sz w:val="24"/>
          <w:szCs w:val="24"/>
        </w:rPr>
        <w:t xml:space="preserve"> течение </w:t>
      </w:r>
      <w:r>
        <w:rPr>
          <w:sz w:val="24"/>
          <w:szCs w:val="24"/>
        </w:rPr>
        <w:t>четырех</w:t>
      </w:r>
      <w:r w:rsidR="001D386F">
        <w:rPr>
          <w:sz w:val="24"/>
          <w:szCs w:val="24"/>
        </w:rPr>
        <w:t xml:space="preserve"> дней со дня </w:t>
      </w:r>
      <w:r>
        <w:rPr>
          <w:sz w:val="24"/>
          <w:szCs w:val="24"/>
        </w:rPr>
        <w:t>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</w:t>
      </w:r>
      <w:r w:rsidR="001D386F">
        <w:rPr>
          <w:sz w:val="24"/>
          <w:szCs w:val="24"/>
        </w:rPr>
        <w:t xml:space="preserve"> электронной площадк</w:t>
      </w:r>
      <w:r>
        <w:rPr>
          <w:sz w:val="24"/>
          <w:szCs w:val="24"/>
        </w:rPr>
        <w:t>и</w:t>
      </w:r>
      <w:r w:rsidR="001D386F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 контракта, прилагаемый к документации об открытом аукционе в электронной форме</w:t>
      </w:r>
      <w:r w:rsidR="001D386F">
        <w:rPr>
          <w:sz w:val="24"/>
          <w:szCs w:val="24"/>
        </w:rPr>
        <w:t xml:space="preserve"> без подписи заказчика</w:t>
      </w:r>
      <w:r>
        <w:rPr>
          <w:sz w:val="24"/>
          <w:szCs w:val="24"/>
        </w:rPr>
        <w:t>.</w:t>
      </w:r>
      <w:proofErr w:type="gramEnd"/>
      <w:r w:rsidR="001D386F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  заключается</w:t>
      </w:r>
      <w:r w:rsidR="001D386F">
        <w:rPr>
          <w:sz w:val="24"/>
          <w:szCs w:val="24"/>
        </w:rPr>
        <w:t xml:space="preserve"> </w:t>
      </w:r>
      <w:r>
        <w:rPr>
          <w:sz w:val="24"/>
          <w:szCs w:val="24"/>
        </w:rPr>
        <w:t>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</w:t>
      </w:r>
      <w:r w:rsidR="001D386F">
        <w:rPr>
          <w:sz w:val="24"/>
          <w:szCs w:val="24"/>
        </w:rPr>
        <w:t xml:space="preserve">, </w:t>
      </w:r>
      <w:r>
        <w:rPr>
          <w:sz w:val="24"/>
          <w:szCs w:val="24"/>
        </w:rPr>
        <w:t>или по цене контракта, согласованной с указанным участником аукциона, не превышающей начальной (максимальной) цены контракта</w:t>
      </w:r>
      <w:r w:rsidR="001D38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11235">
        <w:rPr>
          <w:sz w:val="24"/>
          <w:szCs w:val="24"/>
        </w:rPr>
        <w:t>Контракт  может быть заключен не ранее чем через десять дней со дня размещения на официальном сайте настоящего протокола.</w:t>
      </w:r>
    </w:p>
    <w:p w:rsidR="00311235" w:rsidRPr="00311235" w:rsidRDefault="004E359E" w:rsidP="004E359E">
      <w:pPr>
        <w:pStyle w:val="2"/>
        <w:spacing w:before="120" w:after="0" w:line="240" w:lineRule="auto"/>
        <w:ind w:left="360" w:right="39"/>
        <w:jc w:val="both"/>
        <w:rPr>
          <w:sz w:val="24"/>
          <w:szCs w:val="24"/>
        </w:rPr>
      </w:pPr>
      <w:r>
        <w:rPr>
          <w:sz w:val="24"/>
          <w:szCs w:val="24"/>
        </w:rPr>
        <w:t>Участник размещения заказа, признанный участником открытого аукциона в электронной  форме не  вправе отказаться от заключения контракта.</w:t>
      </w:r>
      <w:bookmarkStart w:id="0" w:name="_GoBack"/>
      <w:bookmarkEnd w:id="0"/>
      <w:r w:rsidR="006D77E4">
        <w:rPr>
          <w:sz w:val="24"/>
          <w:szCs w:val="24"/>
        </w:rPr>
        <w:br/>
      </w:r>
      <w:r w:rsidR="006D77E4">
        <w:rPr>
          <w:sz w:val="24"/>
          <w:szCs w:val="24"/>
        </w:rPr>
        <w:br/>
      </w:r>
      <w:r w:rsidR="006D77E4">
        <w:rPr>
          <w:sz w:val="24"/>
          <w:szCs w:val="24"/>
        </w:rPr>
        <w:br/>
      </w:r>
    </w:p>
    <w:p w:rsidR="001D386F" w:rsidRPr="001B5325" w:rsidRDefault="001D386F" w:rsidP="00311235">
      <w:pPr>
        <w:pStyle w:val="2"/>
        <w:numPr>
          <w:ilvl w:val="0"/>
          <w:numId w:val="2"/>
        </w:numPr>
        <w:spacing w:before="120" w:after="0" w:line="240" w:lineRule="auto"/>
        <w:ind w:right="39"/>
        <w:jc w:val="both"/>
      </w:pPr>
      <w:r>
        <w:rPr>
          <w:sz w:val="24"/>
          <w:szCs w:val="24"/>
        </w:rPr>
        <w:lastRenderedPageBreak/>
        <w:t xml:space="preserve"> Протокол подведения итогов открытого аукциона в электронной форме будет размещен на электронной торговой площадке ЗАО «РТС-тендер»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информационно-коммуникационной сети «Интернет» на сайте: </w:t>
      </w:r>
      <w:r>
        <w:rPr>
          <w:sz w:val="24"/>
          <w:szCs w:val="24"/>
          <w:lang w:val="en-US"/>
        </w:rPr>
        <w:t>www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rts</w:t>
      </w:r>
      <w:proofErr w:type="spellEnd"/>
      <w:r w:rsidRPr="001B532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tender</w:t>
      </w:r>
      <w:r w:rsidRPr="001B532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1D386F" w:rsidRPr="00FC1389" w:rsidRDefault="001D386F" w:rsidP="00FC1389">
      <w:pPr>
        <w:pStyle w:val="4"/>
        <w:ind w:firstLine="284"/>
        <w:rPr>
          <w:b w:val="0"/>
          <w:sz w:val="24"/>
          <w:szCs w:val="24"/>
        </w:rPr>
      </w:pPr>
      <w:r w:rsidRPr="00EC5D0D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D386F" w:rsidRPr="00FA5366" w:rsidRDefault="00FC1389" w:rsidP="00FC1389">
      <w:pPr>
        <w:pStyle w:val="a5"/>
        <w:ind w:hanging="2268"/>
        <w:jc w:val="both"/>
        <w:outlineLvl w:val="0"/>
        <w:rPr>
          <w:szCs w:val="24"/>
        </w:rPr>
      </w:pPr>
      <w:r>
        <w:rPr>
          <w:szCs w:val="24"/>
        </w:rPr>
        <w:t xml:space="preserve">   </w:t>
      </w:r>
      <w:r w:rsidR="001D386F" w:rsidRPr="00286F2B">
        <w:rPr>
          <w:szCs w:val="24"/>
        </w:rPr>
        <w:t>Подписи:</w:t>
      </w:r>
    </w:p>
    <w:p w:rsidR="001D386F" w:rsidRDefault="00FC1389" w:rsidP="00FC1389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="001D386F">
        <w:rPr>
          <w:szCs w:val="24"/>
        </w:rPr>
        <w:t>П</w:t>
      </w:r>
      <w:r w:rsidR="001D386F" w:rsidRPr="00FA5366">
        <w:rPr>
          <w:szCs w:val="24"/>
        </w:rPr>
        <w:t>редседател</w:t>
      </w:r>
      <w:r w:rsidR="001D386F">
        <w:rPr>
          <w:szCs w:val="24"/>
        </w:rPr>
        <w:t>ь</w:t>
      </w:r>
      <w:r w:rsidR="001D386F" w:rsidRPr="00FA5366">
        <w:rPr>
          <w:szCs w:val="24"/>
        </w:rPr>
        <w:t xml:space="preserve"> ком</w:t>
      </w:r>
      <w:r>
        <w:rPr>
          <w:szCs w:val="24"/>
        </w:rPr>
        <w:t xml:space="preserve">иссии:                      </w:t>
      </w:r>
      <w:r w:rsidR="001D386F">
        <w:rPr>
          <w:szCs w:val="24"/>
        </w:rPr>
        <w:t xml:space="preserve">   _________________________ </w:t>
      </w:r>
      <w:r w:rsidR="001D386F" w:rsidRPr="00FA5366">
        <w:rPr>
          <w:szCs w:val="24"/>
        </w:rPr>
        <w:t xml:space="preserve"> / </w:t>
      </w:r>
      <w:r w:rsidR="001D386F">
        <w:rPr>
          <w:szCs w:val="24"/>
        </w:rPr>
        <w:t>Е.В. Шабанова</w:t>
      </w:r>
      <w:r w:rsidR="001D386F" w:rsidRPr="00FA5366">
        <w:rPr>
          <w:szCs w:val="24"/>
        </w:rPr>
        <w:t xml:space="preserve"> / </w:t>
      </w:r>
    </w:p>
    <w:p w:rsidR="001D386F" w:rsidRPr="00FC1389" w:rsidRDefault="00FC1389" w:rsidP="00FC1389">
      <w:pPr>
        <w:tabs>
          <w:tab w:val="left" w:pos="708"/>
          <w:tab w:val="left" w:pos="1416"/>
          <w:tab w:val="left" w:pos="2124"/>
          <w:tab w:val="center" w:pos="467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Члены комиссии:</w:t>
      </w:r>
    </w:p>
    <w:p w:rsidR="001D386F" w:rsidRPr="00FC1389" w:rsidRDefault="001D386F" w:rsidP="00FC1389">
      <w:pPr>
        <w:pStyle w:val="a5"/>
        <w:ind w:left="0" w:firstLine="284"/>
        <w:jc w:val="both"/>
        <w:outlineLvl w:val="0"/>
        <w:rPr>
          <w:szCs w:val="24"/>
        </w:rPr>
      </w:pPr>
      <w:r w:rsidRPr="008A56EC">
        <w:rPr>
          <w:szCs w:val="24"/>
        </w:rPr>
        <w:t xml:space="preserve">                                                                     _________________________ / Н.Б. Абрамова /</w:t>
      </w:r>
      <w:r w:rsidR="00FC1389">
        <w:rPr>
          <w:szCs w:val="24"/>
        </w:rPr>
        <w:br/>
      </w:r>
    </w:p>
    <w:p w:rsidR="001D386F" w:rsidRPr="008A56EC" w:rsidRDefault="001D386F" w:rsidP="00FC1389">
      <w:pPr>
        <w:spacing w:line="240" w:lineRule="auto"/>
        <w:ind w:left="4112" w:firstLine="136"/>
        <w:jc w:val="both"/>
        <w:rPr>
          <w:rFonts w:ascii="Times New Roman" w:hAnsi="Times New Roman"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 xml:space="preserve">  _________________________  / Е.Л. Седых /</w:t>
      </w:r>
    </w:p>
    <w:p w:rsidR="001D386F" w:rsidRPr="008A56EC" w:rsidRDefault="001D386F" w:rsidP="00FC1389">
      <w:pPr>
        <w:spacing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 xml:space="preserve">  ____________</w:t>
      </w:r>
      <w:r w:rsidR="00FC1389">
        <w:rPr>
          <w:rFonts w:ascii="Times New Roman" w:hAnsi="Times New Roman"/>
          <w:sz w:val="24"/>
          <w:szCs w:val="24"/>
        </w:rPr>
        <w:t>______________ / М.В. Колобова /</w:t>
      </w:r>
    </w:p>
    <w:p w:rsidR="00F44078" w:rsidRPr="0006479E" w:rsidRDefault="001D386F" w:rsidP="0006479E">
      <w:pPr>
        <w:spacing w:line="240" w:lineRule="auto"/>
        <w:rPr>
          <w:rFonts w:ascii="Times New Roman" w:hAnsi="Times New Roman"/>
        </w:rPr>
      </w:pPr>
      <w:r w:rsidRPr="008A56EC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Pr="008A56EC">
        <w:rPr>
          <w:rFonts w:ascii="Times New Roman" w:hAnsi="Times New Roman"/>
          <w:sz w:val="24"/>
          <w:szCs w:val="24"/>
        </w:rPr>
        <w:tab/>
      </w:r>
      <w:r w:rsidRPr="008A56EC">
        <w:rPr>
          <w:rFonts w:ascii="Times New Roman" w:hAnsi="Times New Roman"/>
          <w:sz w:val="24"/>
          <w:szCs w:val="24"/>
        </w:rPr>
        <w:tab/>
        <w:t xml:space="preserve">              ____________</w:t>
      </w:r>
      <w:r w:rsidR="0006479E">
        <w:rPr>
          <w:rFonts w:ascii="Times New Roman" w:hAnsi="Times New Roman"/>
          <w:sz w:val="24"/>
          <w:szCs w:val="24"/>
        </w:rPr>
        <w:t>____________ / Л.А. Тихомолова /</w:t>
      </w:r>
    </w:p>
    <w:sectPr w:rsidR="00F44078" w:rsidRPr="0006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0BED"/>
    <w:multiLevelType w:val="multilevel"/>
    <w:tmpl w:val="7DD857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2DD4857"/>
    <w:multiLevelType w:val="hybridMultilevel"/>
    <w:tmpl w:val="5DE6AE54"/>
    <w:lvl w:ilvl="0" w:tplc="66EAAE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F25E04"/>
    <w:multiLevelType w:val="hybridMultilevel"/>
    <w:tmpl w:val="D7348B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84985"/>
    <w:multiLevelType w:val="multilevel"/>
    <w:tmpl w:val="8D2659A0"/>
    <w:lvl w:ilvl="0">
      <w:start w:val="7"/>
      <w:numFmt w:val="decimal"/>
      <w:lvlText w:val="%1."/>
      <w:lvlJc w:val="left"/>
      <w:pPr>
        <w:tabs>
          <w:tab w:val="num" w:pos="36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36"/>
        </w:tabs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04"/>
        </w:tabs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8"/>
        </w:tabs>
        <w:ind w:left="2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72"/>
        </w:tabs>
        <w:ind w:left="3172" w:hanging="1800"/>
      </w:pPr>
      <w:rPr>
        <w:rFonts w:hint="default"/>
      </w:rPr>
    </w:lvl>
  </w:abstractNum>
  <w:abstractNum w:abstractNumId="4">
    <w:nsid w:val="698E4124"/>
    <w:multiLevelType w:val="multilevel"/>
    <w:tmpl w:val="863E86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CD"/>
    <w:rsid w:val="00003275"/>
    <w:rsid w:val="00010CF8"/>
    <w:rsid w:val="000334D4"/>
    <w:rsid w:val="00042DDC"/>
    <w:rsid w:val="00043B6A"/>
    <w:rsid w:val="00061151"/>
    <w:rsid w:val="0006479E"/>
    <w:rsid w:val="00065148"/>
    <w:rsid w:val="0006550A"/>
    <w:rsid w:val="00080890"/>
    <w:rsid w:val="000A1294"/>
    <w:rsid w:val="000D0E69"/>
    <w:rsid w:val="000D658B"/>
    <w:rsid w:val="000D6758"/>
    <w:rsid w:val="001234D5"/>
    <w:rsid w:val="001423E0"/>
    <w:rsid w:val="00163D4B"/>
    <w:rsid w:val="00185C49"/>
    <w:rsid w:val="001A0C0D"/>
    <w:rsid w:val="001A2065"/>
    <w:rsid w:val="001D386F"/>
    <w:rsid w:val="001D6FC1"/>
    <w:rsid w:val="00207499"/>
    <w:rsid w:val="00231B17"/>
    <w:rsid w:val="00271FA6"/>
    <w:rsid w:val="002C305C"/>
    <w:rsid w:val="002F711C"/>
    <w:rsid w:val="00311235"/>
    <w:rsid w:val="00317409"/>
    <w:rsid w:val="0032482A"/>
    <w:rsid w:val="00343E49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D0932"/>
    <w:rsid w:val="004D7210"/>
    <w:rsid w:val="004E359E"/>
    <w:rsid w:val="0050511E"/>
    <w:rsid w:val="0051117D"/>
    <w:rsid w:val="00523D5F"/>
    <w:rsid w:val="005940A2"/>
    <w:rsid w:val="005A1DCC"/>
    <w:rsid w:val="005B6001"/>
    <w:rsid w:val="005E38D5"/>
    <w:rsid w:val="00652B67"/>
    <w:rsid w:val="00652C7E"/>
    <w:rsid w:val="00653E87"/>
    <w:rsid w:val="0066227A"/>
    <w:rsid w:val="0067134E"/>
    <w:rsid w:val="006743DA"/>
    <w:rsid w:val="006766BC"/>
    <w:rsid w:val="006A37C7"/>
    <w:rsid w:val="006A3EC4"/>
    <w:rsid w:val="006A7E30"/>
    <w:rsid w:val="006D77E4"/>
    <w:rsid w:val="00707CCD"/>
    <w:rsid w:val="00710FAB"/>
    <w:rsid w:val="0072517E"/>
    <w:rsid w:val="007A1383"/>
    <w:rsid w:val="007A56A4"/>
    <w:rsid w:val="007C6C7C"/>
    <w:rsid w:val="007D1357"/>
    <w:rsid w:val="007F2276"/>
    <w:rsid w:val="007F7136"/>
    <w:rsid w:val="007F72D7"/>
    <w:rsid w:val="008119B9"/>
    <w:rsid w:val="00822139"/>
    <w:rsid w:val="008305F1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D2CAE"/>
    <w:rsid w:val="00910951"/>
    <w:rsid w:val="00914A9A"/>
    <w:rsid w:val="009320BB"/>
    <w:rsid w:val="009526FF"/>
    <w:rsid w:val="00975D7C"/>
    <w:rsid w:val="00987E84"/>
    <w:rsid w:val="009945AD"/>
    <w:rsid w:val="009A01DE"/>
    <w:rsid w:val="009A0FD4"/>
    <w:rsid w:val="009A6BEA"/>
    <w:rsid w:val="009D1C3B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22A8"/>
    <w:rsid w:val="00B37B55"/>
    <w:rsid w:val="00BE7411"/>
    <w:rsid w:val="00C1068A"/>
    <w:rsid w:val="00C10E74"/>
    <w:rsid w:val="00C33003"/>
    <w:rsid w:val="00C5647C"/>
    <w:rsid w:val="00C9018E"/>
    <w:rsid w:val="00C93152"/>
    <w:rsid w:val="00CA34D8"/>
    <w:rsid w:val="00CF289C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57C4E"/>
    <w:rsid w:val="00D605CC"/>
    <w:rsid w:val="00D668B2"/>
    <w:rsid w:val="00D716CE"/>
    <w:rsid w:val="00DA5218"/>
    <w:rsid w:val="00DD1096"/>
    <w:rsid w:val="00DF595A"/>
    <w:rsid w:val="00E20A58"/>
    <w:rsid w:val="00E3399B"/>
    <w:rsid w:val="00E66F08"/>
    <w:rsid w:val="00F12F40"/>
    <w:rsid w:val="00F1465F"/>
    <w:rsid w:val="00F37EC1"/>
    <w:rsid w:val="00F44078"/>
    <w:rsid w:val="00F742C6"/>
    <w:rsid w:val="00F8168C"/>
    <w:rsid w:val="00F9014F"/>
    <w:rsid w:val="00FC0A85"/>
    <w:rsid w:val="00FC1389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F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1D386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38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D386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D38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D386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D386F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D386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3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D386F"/>
    <w:rPr>
      <w:color w:val="0000FF"/>
      <w:u w:val="single"/>
    </w:rPr>
  </w:style>
  <w:style w:type="paragraph" w:customStyle="1" w:styleId="ConsPlusNormal">
    <w:name w:val="ConsPlusNormal"/>
    <w:link w:val="ConsPlusNormal0"/>
    <w:rsid w:val="001D3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D386F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D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D386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6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6F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1D386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D386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D386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D38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1D386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D386F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1D386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D3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1D386F"/>
    <w:rPr>
      <w:color w:val="0000FF"/>
      <w:u w:val="single"/>
    </w:rPr>
  </w:style>
  <w:style w:type="paragraph" w:customStyle="1" w:styleId="ConsPlusNormal">
    <w:name w:val="ConsPlusNormal"/>
    <w:link w:val="ConsPlusNormal0"/>
    <w:rsid w:val="001D3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D386F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D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D386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2012-04-19T05:45:00Z</cp:lastPrinted>
  <dcterms:created xsi:type="dcterms:W3CDTF">2012-04-18T06:10:00Z</dcterms:created>
  <dcterms:modified xsi:type="dcterms:W3CDTF">2012-04-19T06:16:00Z</dcterms:modified>
</cp:coreProperties>
</file>