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A84D50">
        <w:rPr>
          <w:b/>
          <w:sz w:val="24"/>
          <w:szCs w:val="24"/>
        </w:rPr>
        <w:t>251</w:t>
      </w:r>
    </w:p>
    <w:p w:rsidR="00A84D50" w:rsidRPr="000825A2" w:rsidRDefault="00A84D50" w:rsidP="00A84D50">
      <w:pPr>
        <w:autoSpaceDN w:val="0"/>
        <w:spacing w:line="276" w:lineRule="auto"/>
        <w:jc w:val="center"/>
        <w:rPr>
          <w:b/>
          <w:sz w:val="24"/>
          <w:szCs w:val="24"/>
        </w:rPr>
      </w:pPr>
      <w:r w:rsidRPr="00A84D50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A84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A2B80">
              <w:rPr>
                <w:sz w:val="24"/>
                <w:szCs w:val="24"/>
              </w:rPr>
              <w:t>2</w:t>
            </w:r>
            <w:r w:rsidR="00A84D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9A2B8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4D50" w:rsidRPr="00A84D50">
        <w:rPr>
          <w:sz w:val="24"/>
          <w:szCs w:val="24"/>
        </w:rPr>
        <w:t>Управление благоустройства Администрации города Иванова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A84D50">
        <w:rPr>
          <w:sz w:val="24"/>
          <w:szCs w:val="24"/>
        </w:rPr>
        <w:t>251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9A2B80">
        <w:rPr>
          <w:sz w:val="24"/>
          <w:szCs w:val="24"/>
        </w:rPr>
        <w:t>2</w:t>
      </w:r>
      <w:r w:rsidR="00A84D50">
        <w:rPr>
          <w:sz w:val="24"/>
          <w:szCs w:val="24"/>
        </w:rPr>
        <w:t>4</w:t>
      </w:r>
      <w:r w:rsidR="009F3E71">
        <w:rPr>
          <w:sz w:val="24"/>
          <w:szCs w:val="24"/>
        </w:rPr>
        <w:t>.</w:t>
      </w:r>
      <w:r w:rsidR="009A2B80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A84D50" w:rsidRDefault="009F3E71" w:rsidP="00A84D50">
      <w:pPr>
        <w:jc w:val="both"/>
        <w:rPr>
          <w:rFonts w:cs="FreeSans"/>
          <w:sz w:val="24"/>
          <w:szCs w:val="24"/>
          <w:lang w:eastAsia="zh-CN" w:bidi="hi-IN"/>
        </w:rPr>
      </w:pPr>
      <w:r w:rsidRPr="000768A3">
        <w:rPr>
          <w:sz w:val="24"/>
          <w:szCs w:val="24"/>
        </w:rPr>
        <w:t>3. Наименование объекта закупки</w:t>
      </w:r>
      <w:r w:rsidRPr="000768A3">
        <w:rPr>
          <w:rFonts w:eastAsia="Calibri"/>
          <w:sz w:val="24"/>
          <w:szCs w:val="24"/>
        </w:rPr>
        <w:t>:</w:t>
      </w:r>
      <w:r w:rsidRPr="000768A3">
        <w:rPr>
          <w:sz w:val="24"/>
          <w:szCs w:val="24"/>
        </w:rPr>
        <w:t xml:space="preserve"> </w:t>
      </w:r>
      <w:r w:rsidR="001F6983" w:rsidRPr="009A2B80">
        <w:rPr>
          <w:sz w:val="24"/>
          <w:szCs w:val="24"/>
        </w:rPr>
        <w:t>«</w:t>
      </w:r>
      <w:r w:rsidR="00A84D50" w:rsidRPr="00A84D50">
        <w:rPr>
          <w:rFonts w:cs="FreeSans"/>
          <w:sz w:val="24"/>
          <w:szCs w:val="24"/>
          <w:lang w:eastAsia="zh-CN" w:bidi="hi-IN"/>
        </w:rPr>
        <w:t>Содержание, ремонт остановок</w:t>
      </w:r>
      <w:proofErr w:type="gramStart"/>
      <w:r w:rsidR="00A84D50" w:rsidRPr="00A84D50">
        <w:rPr>
          <w:rFonts w:cs="FreeSans"/>
          <w:sz w:val="24"/>
          <w:szCs w:val="24"/>
          <w:lang w:eastAsia="zh-CN" w:bidi="hi-IN"/>
        </w:rPr>
        <w:t>.</w:t>
      </w:r>
      <w:r w:rsidR="004E6CB1" w:rsidRPr="009A2B80">
        <w:rPr>
          <w:sz w:val="24"/>
          <w:szCs w:val="24"/>
        </w:rPr>
        <w:t>»</w:t>
      </w:r>
      <w:proofErr w:type="gramEnd"/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A84D50">
        <w:rPr>
          <w:sz w:val="24"/>
          <w:szCs w:val="24"/>
        </w:rPr>
        <w:t xml:space="preserve">: </w:t>
      </w:r>
      <w:r w:rsidR="00A84D50" w:rsidRPr="00A84D50">
        <w:rPr>
          <w:sz w:val="24"/>
          <w:szCs w:val="24"/>
        </w:rPr>
        <w:t>1 097 859,00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A2B80">
        <w:rPr>
          <w:sz w:val="24"/>
          <w:szCs w:val="24"/>
        </w:rPr>
        <w:t>1</w:t>
      </w:r>
      <w:r w:rsidR="00A84D50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="00A84D50">
        <w:rPr>
          <w:sz w:val="24"/>
          <w:szCs w:val="24"/>
        </w:rPr>
        <w:t>но</w:t>
      </w:r>
      <w:r w:rsidR="009A2B80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9A2B80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</w:t>
            </w:r>
            <w:r w:rsidR="00A84D50">
              <w:rPr>
                <w:sz w:val="24"/>
                <w:szCs w:val="24"/>
              </w:rPr>
              <w:t>Абрамова Н.Б.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</w:t>
            </w:r>
            <w:r w:rsidR="00A84D50">
              <w:rPr>
                <w:sz w:val="24"/>
                <w:szCs w:val="24"/>
              </w:rPr>
              <w:t>ь</w:t>
            </w:r>
            <w:r w:rsidRPr="00072620">
              <w:rPr>
                <w:sz w:val="24"/>
                <w:szCs w:val="24"/>
              </w:rPr>
              <w:t xml:space="preserve">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9A2B80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A2B80" w:rsidRDefault="009A2B80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A2B80">
        <w:rPr>
          <w:sz w:val="24"/>
          <w:szCs w:val="24"/>
        </w:rPr>
        <w:t>2</w:t>
      </w:r>
      <w:r w:rsidR="00A84D50">
        <w:rPr>
          <w:sz w:val="24"/>
          <w:szCs w:val="24"/>
        </w:rPr>
        <w:t>1</w:t>
      </w:r>
      <w:r w:rsidRPr="00966CC6">
        <w:rPr>
          <w:sz w:val="24"/>
          <w:szCs w:val="24"/>
        </w:rPr>
        <w:t xml:space="preserve">» </w:t>
      </w:r>
      <w:r w:rsidR="00A84D50">
        <w:rPr>
          <w:sz w:val="24"/>
          <w:szCs w:val="24"/>
        </w:rPr>
        <w:t>но</w:t>
      </w:r>
      <w:r w:rsidR="00072620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A2B80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A2B80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9A2B80">
        <w:rPr>
          <w:sz w:val="24"/>
          <w:szCs w:val="24"/>
        </w:rPr>
        <w:t>, 3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A84D50">
        <w:rPr>
          <w:sz w:val="24"/>
          <w:szCs w:val="24"/>
        </w:rPr>
        <w:t>251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9A2B80">
        <w:trPr>
          <w:trHeight w:val="1139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65047A" w:rsidRDefault="009F3E71" w:rsidP="009A2B80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A2B80" w:rsidRPr="0065047A" w:rsidTr="000D1485">
        <w:trPr>
          <w:trHeight w:val="228"/>
        </w:trPr>
        <w:tc>
          <w:tcPr>
            <w:tcW w:w="567" w:type="dxa"/>
          </w:tcPr>
          <w:p w:rsidR="009A2B80" w:rsidRDefault="009A2B80" w:rsidP="009A2B8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9A2B80" w:rsidRDefault="009A2B80" w:rsidP="009A2B80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A2B80" w:rsidRPr="0065047A" w:rsidRDefault="009A2B80" w:rsidP="009A2B80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A2B80" w:rsidRPr="009A2B80" w:rsidRDefault="009A2B80" w:rsidP="009A2B80">
            <w:pPr>
              <w:jc w:val="both"/>
              <w:rPr>
                <w:sz w:val="24"/>
                <w:szCs w:val="24"/>
              </w:rPr>
            </w:pPr>
            <w:r w:rsidRPr="009A2B80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A84D5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9A2B80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-</w:t>
            </w:r>
          </w:p>
        </w:tc>
      </w:tr>
      <w:tr w:rsidR="002A336D" w:rsidTr="009A2B80">
        <w:trPr>
          <w:trHeight w:val="1164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A84D50" w:rsidRDefault="00A84D50" w:rsidP="00A84D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E3862"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9A2B80" w:rsidTr="00AF00CE">
        <w:trPr>
          <w:trHeight w:val="200"/>
        </w:trPr>
        <w:tc>
          <w:tcPr>
            <w:tcW w:w="567" w:type="dxa"/>
            <w:shd w:val="clear" w:color="auto" w:fill="auto"/>
          </w:tcPr>
          <w:p w:rsidR="009A2B80" w:rsidRDefault="009A2B80" w:rsidP="009A2B80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9A2B80" w:rsidRDefault="009A2B80" w:rsidP="009A2B80">
            <w:pPr>
              <w:pStyle w:val="a5"/>
              <w:tabs>
                <w:tab w:val="left" w:pos="1165"/>
              </w:tabs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84D50" w:rsidRDefault="00A84D50" w:rsidP="00A84D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A2B80" w:rsidRDefault="009A2B80" w:rsidP="009A2B8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A2B80" w:rsidRDefault="009A2B80" w:rsidP="009A2B80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A2B80" w:rsidRDefault="009A2B80" w:rsidP="009A2B80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A84D50" w:rsidRDefault="00A84D50" w:rsidP="00A84D5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 </w:t>
            </w:r>
            <w:r w:rsidR="00CF2737" w:rsidRPr="00CF2737">
              <w:rPr>
                <w:szCs w:val="24"/>
              </w:rPr>
              <w:t>________________/</w:t>
            </w:r>
            <w:r w:rsidR="00D94F5B" w:rsidRPr="00CF2737">
              <w:rPr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Н.Б. Абрамова</w:t>
            </w:r>
            <w:r w:rsidR="00CF2737" w:rsidRPr="00CF2737">
              <w:rPr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A2B80"/>
    <w:rsid w:val="009D250C"/>
    <w:rsid w:val="009F3E71"/>
    <w:rsid w:val="00A042C9"/>
    <w:rsid w:val="00A72B97"/>
    <w:rsid w:val="00A8185B"/>
    <w:rsid w:val="00A84D50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DE3862"/>
    <w:rsid w:val="00E3316D"/>
    <w:rsid w:val="00ED66FA"/>
    <w:rsid w:val="00F42907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DA74-EE28-4AA7-81D4-77F82030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15</cp:revision>
  <cp:lastPrinted>2014-11-24T12:11:00Z</cp:lastPrinted>
  <dcterms:created xsi:type="dcterms:W3CDTF">2014-03-14T10:53:00Z</dcterms:created>
  <dcterms:modified xsi:type="dcterms:W3CDTF">2014-11-24T12:13:00Z</dcterms:modified>
</cp:coreProperties>
</file>