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681"/>
        <w:gridCol w:w="5816"/>
      </w:tblGrid>
      <w:tr w:rsidR="00D60B55" w:rsidRPr="00D60B55" w:rsidTr="00D60B55">
        <w:trPr>
          <w:trHeight w:val="1236"/>
          <w:jc w:val="center"/>
        </w:trPr>
        <w:tc>
          <w:tcPr>
            <w:tcW w:w="2278" w:type="pct"/>
            <w:vAlign w:val="center"/>
          </w:tcPr>
          <w:p w:rsidR="00D60B55" w:rsidRPr="00283648" w:rsidRDefault="00283648"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83648">
              <w:rPr>
                <w:rFonts w:ascii="Times New Roman" w:eastAsia="Times New Roman" w:hAnsi="Times New Roman" w:cs="Times New Roman"/>
                <w:sz w:val="28"/>
                <w:szCs w:val="28"/>
              </w:rPr>
              <w:t>Администрация города Иванова</w:t>
            </w:r>
            <w:r w:rsidR="00D60B55" w:rsidRPr="00283648">
              <w:rPr>
                <w:rFonts w:ascii="Times New Roman" w:eastAsia="Times New Roman" w:hAnsi="Times New Roman" w:cs="Times New Roman"/>
                <w:sz w:val="28"/>
                <w:szCs w:val="28"/>
                <w:lang w:eastAsia="ru-RU"/>
              </w:rPr>
              <w:br/>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9A6884"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9A6884">
        <w:rPr>
          <w:rFonts w:ascii="Times New Roman" w:eastAsia="Times New Roman" w:hAnsi="Times New Roman" w:cs="Times New Roman"/>
          <w:b/>
          <w:color w:val="000000"/>
          <w:sz w:val="28"/>
          <w:szCs w:val="28"/>
          <w:lang w:eastAsia="ru-RU"/>
        </w:rPr>
        <w:t xml:space="preserve"> </w:t>
      </w:r>
      <w:r w:rsidR="009A6884" w:rsidRPr="009A6884">
        <w:rPr>
          <w:rFonts w:ascii="Times New Roman" w:eastAsia="Times New Roman" w:hAnsi="Times New Roman" w:cs="Times New Roman"/>
          <w:sz w:val="28"/>
          <w:szCs w:val="28"/>
        </w:rPr>
        <w:t>Предоставление услуг связи (абонентская плата за внутрисетевой трафик) для обеспечения работы информационных киосков в сети Интернет</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FC7232"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FC7232" w:rsidRDefault="00E51516" w:rsidP="003B55C2">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1</w:t>
            </w:r>
            <w:r w:rsidR="003B55C2">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FC7232" w:rsidRDefault="00FC7232" w:rsidP="00010808">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C7232">
              <w:rPr>
                <w:rFonts w:ascii="Times New Roman" w:eastAsia="Times New Roman" w:hAnsi="Times New Roman" w:cs="Times New Roman"/>
                <w:color w:val="000000"/>
                <w:sz w:val="24"/>
                <w:szCs w:val="24"/>
                <w:lang w:eastAsia="ru-RU"/>
              </w:rPr>
              <w:t>2</w:t>
            </w:r>
            <w:r w:rsidR="00010808">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FC7232" w:rsidRDefault="00465EE6"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FC7232" w:rsidRDefault="00C22161" w:rsidP="00E37AF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41</w:t>
            </w:r>
          </w:p>
        </w:tc>
      </w:tr>
    </w:tbl>
    <w:p w:rsidR="00FA553D" w:rsidRPr="00FA553D" w:rsidRDefault="00D60B55" w:rsidP="00FA553D">
      <w:pPr>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00FA553D" w:rsidRPr="00FA553D">
        <w:rPr>
          <w:rFonts w:ascii="Times New Roman" w:eastAsia="Times New Roman" w:hAnsi="Times New Roman" w:cs="Times New Roman"/>
          <w:b/>
          <w:caps/>
          <w:color w:val="000000"/>
          <w:sz w:val="28"/>
          <w:szCs w:val="28"/>
          <w:lang w:eastAsia="ru-RU"/>
        </w:rPr>
        <w:lastRenderedPageBreak/>
        <w:t>Часть I</w:t>
      </w:r>
    </w:p>
    <w:p w:rsidR="00FA553D" w:rsidRPr="00B32AA5" w:rsidRDefault="00FA553D" w:rsidP="00B32AA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FA553D">
        <w:rPr>
          <w:rFonts w:ascii="Times New Roman" w:eastAsia="Times New Roman" w:hAnsi="Times New Roman" w:cs="Times New Roman"/>
          <w:b/>
          <w:caps/>
          <w:color w:val="000000"/>
          <w:sz w:val="28"/>
          <w:szCs w:val="28"/>
          <w:lang w:eastAsia="ru-RU"/>
        </w:rPr>
        <w:t>ЭЛЕКТРОННЫЙ АУКЦИОН</w:t>
      </w:r>
    </w:p>
    <w:p w:rsidR="00FA553D" w:rsidRPr="00FA553D" w:rsidRDefault="00FA553D" w:rsidP="00B32AA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FA553D">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FA553D" w:rsidRPr="00FA553D" w:rsidRDefault="00FA553D" w:rsidP="00FA553D">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FA553D">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FA553D">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bCs/>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FA553D">
        <w:rPr>
          <w:rFonts w:ascii="Times New Roman" w:eastAsia="Times New Roman" w:hAnsi="Times New Roman" w:cs="Times New Roman"/>
          <w:color w:val="0D0D0D"/>
          <w:sz w:val="24"/>
          <w:szCs w:val="24"/>
          <w:lang w:val="x-none" w:eastAsia="x-none"/>
        </w:rPr>
        <w:t>Документация об электронн</w:t>
      </w:r>
      <w:r w:rsidRPr="00FA553D">
        <w:rPr>
          <w:rFonts w:ascii="Times New Roman" w:eastAsia="Times New Roman" w:hAnsi="Times New Roman" w:cs="Times New Roman"/>
          <w:color w:val="0D0D0D"/>
          <w:sz w:val="24"/>
          <w:szCs w:val="24"/>
          <w:lang w:eastAsia="x-none"/>
        </w:rPr>
        <w:t>ом</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color w:val="0D0D0D"/>
          <w:sz w:val="24"/>
          <w:szCs w:val="24"/>
          <w:lang w:eastAsia="x-none"/>
        </w:rPr>
        <w:t xml:space="preserve">аукционе </w:t>
      </w:r>
      <w:r w:rsidRPr="00FA553D">
        <w:rPr>
          <w:rFonts w:ascii="Times New Roman" w:eastAsia="Times New Roman" w:hAnsi="Times New Roman" w:cs="Times New Roman"/>
          <w:color w:val="0D0D0D"/>
          <w:sz w:val="24"/>
          <w:szCs w:val="24"/>
          <w:lang w:val="x-none" w:eastAsia="x-none"/>
        </w:rPr>
        <w:t xml:space="preserve">размещена </w:t>
      </w: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FA553D">
        <w:rPr>
          <w:rFonts w:ascii="Times New Roman" w:eastAsia="Times New Roman" w:hAnsi="Times New Roman" w:cs="Times New Roman"/>
          <w:b/>
          <w:bCs/>
          <w:color w:val="0D0D0D"/>
          <w:sz w:val="24"/>
          <w:szCs w:val="24"/>
          <w:vertAlign w:val="superscript"/>
          <w:lang w:eastAsia="ru-RU"/>
        </w:rPr>
        <w:footnoteReference w:id="1"/>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A553D" w:rsidRPr="00FA553D" w:rsidRDefault="00FA553D" w:rsidP="00FA553D">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A553D" w:rsidRPr="00FA553D" w:rsidRDefault="00FA553D" w:rsidP="00FA553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FA553D">
        <w:rPr>
          <w:rFonts w:ascii="Times New Roman" w:eastAsia="Times New Roman" w:hAnsi="Times New Roman" w:cs="Times New Roman"/>
          <w:color w:val="0D0D0D"/>
          <w:sz w:val="24"/>
          <w:szCs w:val="24"/>
          <w:lang w:eastAsia="x-none"/>
        </w:rPr>
        <w:t>В</w:t>
      </w:r>
      <w:r w:rsidRPr="00FA553D">
        <w:rPr>
          <w:rFonts w:ascii="Times New Roman" w:eastAsia="Times New Roman" w:hAnsi="Times New Roman" w:cs="Times New Roman"/>
          <w:color w:val="0D0D0D"/>
          <w:sz w:val="24"/>
          <w:szCs w:val="24"/>
          <w:lang w:val="x-none" w:eastAsia="x-none"/>
        </w:rPr>
        <w:t xml:space="preserve"> </w:t>
      </w:r>
      <w:r w:rsidRPr="00FA553D">
        <w:rPr>
          <w:rFonts w:ascii="Times New Roman" w:eastAsia="Times New Roman" w:hAnsi="Times New Roman" w:cs="Times New Roman"/>
          <w:bCs/>
          <w:color w:val="0D0D0D"/>
          <w:sz w:val="24"/>
          <w:szCs w:val="24"/>
          <w:lang w:eastAsia="ru-RU"/>
        </w:rPr>
        <w:t xml:space="preserve">единой информационной системе </w:t>
      </w:r>
      <w:r w:rsidRPr="00FA553D">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A553D">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A553D">
        <w:rPr>
          <w:rFonts w:ascii="Times New Roman" w:eastAsia="Times New Roman" w:hAnsi="Times New Roman" w:cs="Times New Roman"/>
          <w:color w:val="0D0D0D"/>
          <w:sz w:val="24"/>
          <w:szCs w:val="24"/>
          <w:lang w:val="x-none" w:eastAsia="x-none"/>
        </w:rPr>
        <w:t xml:space="preserve">документации </w:t>
      </w:r>
      <w:r w:rsidRPr="00FA553D">
        <w:rPr>
          <w:rFonts w:ascii="Times New Roman" w:eastAsia="Times New Roman" w:hAnsi="Times New Roman" w:cs="Times New Roman"/>
          <w:color w:val="0D0D0D"/>
          <w:spacing w:val="-1"/>
          <w:sz w:val="24"/>
          <w:szCs w:val="24"/>
          <w:lang w:val="x-none" w:eastAsia="x-none"/>
        </w:rPr>
        <w:t>об электронном аукционе</w:t>
      </w:r>
      <w:r w:rsidRPr="00FA553D">
        <w:rPr>
          <w:rFonts w:ascii="Times New Roman" w:eastAsia="Times New Roman" w:hAnsi="Times New Roman" w:cs="Times New Roman"/>
          <w:color w:val="0D0D0D"/>
          <w:sz w:val="24"/>
          <w:szCs w:val="24"/>
          <w:lang w:val="x-none" w:eastAsia="x-none"/>
        </w:rPr>
        <w:t xml:space="preserve"> в случае возникновения таковых.</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FA553D">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A553D">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A553D" w:rsidRPr="00B32AA5" w:rsidRDefault="00FA553D" w:rsidP="00B32AA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FA553D">
        <w:rPr>
          <w:rFonts w:ascii="Times New Roman" w:eastAsia="Times New Roman" w:hAnsi="Times New Roman" w:cs="Times New Roman"/>
          <w:b/>
          <w:color w:val="0D0D0D"/>
          <w:spacing w:val="2"/>
          <w:sz w:val="24"/>
          <w:szCs w:val="24"/>
          <w:lang w:eastAsia="ru-RU"/>
        </w:rPr>
        <w:t xml:space="preserve">документации </w:t>
      </w:r>
      <w:r w:rsidRPr="00FA553D">
        <w:rPr>
          <w:rFonts w:ascii="Times New Roman" w:eastAsia="Times New Roman" w:hAnsi="Times New Roman" w:cs="Times New Roman"/>
          <w:b/>
          <w:color w:val="0D0D0D"/>
          <w:spacing w:val="-1"/>
          <w:sz w:val="24"/>
          <w:szCs w:val="24"/>
          <w:lang w:eastAsia="ru-RU"/>
        </w:rPr>
        <w:t>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FA553D">
        <w:rPr>
          <w:rFonts w:ascii="Times New Roman" w:eastAsia="Times New Roman" w:hAnsi="Times New Roman" w:cs="Times New Roman"/>
          <w:b/>
          <w:color w:val="0D0D0D"/>
          <w:sz w:val="28"/>
          <w:szCs w:val="28"/>
          <w:lang w:eastAsia="ru-RU"/>
        </w:rPr>
        <w:t>РАЗДЕЛ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 ОБЩИЕ СВЕДЕНИЯ</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 </w:t>
      </w:r>
      <w:proofErr w:type="gramStart"/>
      <w:r w:rsidRPr="00FA553D">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A553D">
        <w:rPr>
          <w:rFonts w:ascii="Times New Roman" w:eastAsia="Times New Roman" w:hAnsi="Times New Roman" w:cs="Times New Roman"/>
          <w:color w:val="0D0D0D"/>
          <w:sz w:val="24"/>
          <w:szCs w:val="24"/>
          <w:lang w:val="en-US" w:eastAsia="ru-RU"/>
        </w:rPr>
        <w:t>II</w:t>
      </w:r>
      <w:r w:rsidRPr="00FA553D">
        <w:rPr>
          <w:rFonts w:ascii="Times New Roman" w:eastAsia="Times New Roman" w:hAnsi="Times New Roman" w:cs="Times New Roman"/>
          <w:color w:val="0D0D0D"/>
          <w:sz w:val="24"/>
          <w:szCs w:val="24"/>
          <w:lang w:eastAsia="ru-RU"/>
        </w:rPr>
        <w:t xml:space="preserve">), описание объекта закупки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1.2. Законодательное регулирование.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1.2.1. </w:t>
      </w:r>
      <w:proofErr w:type="gramStart"/>
      <w:r w:rsidRPr="00FA553D">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1.3. Заказчик, уполномоченный орган.</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1.3.1. Заказчик указан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настоящей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1.3.2. </w:t>
      </w:r>
      <w:proofErr w:type="gramStart"/>
      <w:r w:rsidRPr="00FA553D">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FA553D">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FA553D">
        <w:rPr>
          <w:rFonts w:ascii="Times New Roman" w:eastAsia="Times New Roman" w:hAnsi="Times New Roman" w:cs="Times New Roman"/>
          <w:b/>
          <w:bCs/>
          <w:color w:val="0D0D0D"/>
          <w:sz w:val="24"/>
          <w:szCs w:val="24"/>
          <w:lang w:eastAsia="ru-RU"/>
        </w:rPr>
        <w:t>идентификационный код закупки</w:t>
      </w:r>
      <w:r w:rsidRPr="00FA553D">
        <w:rPr>
          <w:rFonts w:ascii="Times New Roman" w:eastAsia="Times New Roman" w:hAnsi="Times New Roman" w:cs="Times New Roman"/>
          <w:b/>
          <w:bCs/>
          <w:color w:val="0D0D0D"/>
          <w:sz w:val="24"/>
          <w:szCs w:val="24"/>
          <w:vertAlign w:val="superscript"/>
          <w:lang w:eastAsia="ru-RU"/>
        </w:rPr>
        <w:footnoteReference w:id="2"/>
      </w:r>
      <w:r w:rsidRPr="00FA553D">
        <w:rPr>
          <w:rFonts w:ascii="Times New Roman" w:eastAsia="Times New Roman" w:hAnsi="Times New Roman" w:cs="Times New Roman"/>
          <w:b/>
          <w:color w:val="0D0D0D"/>
          <w:sz w:val="24"/>
          <w:szCs w:val="24"/>
          <w:lang w:eastAsia="ru-RU"/>
        </w:rPr>
        <w:t>. Место</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b/>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1.4.2. Место</w:t>
      </w:r>
      <w:r w:rsidRPr="00FA553D">
        <w:rPr>
          <w:rFonts w:ascii="Times New Roman" w:eastAsia="Times New Roman" w:hAnsi="Times New Roman" w:cs="Times New Roman"/>
          <w:bCs/>
          <w:color w:val="0D0D0D"/>
          <w:sz w:val="24"/>
          <w:szCs w:val="24"/>
          <w:lang w:eastAsia="ru-RU"/>
        </w:rPr>
        <w:t xml:space="preserve"> </w:t>
      </w:r>
      <w:r w:rsidRPr="00FA553D">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A553D">
        <w:rPr>
          <w:rFonts w:ascii="Times New Roman" w:eastAsia="Times New Roman" w:hAnsi="Times New Roman" w:cs="Times New Roman"/>
          <w:color w:val="0D0D0D"/>
          <w:sz w:val="24"/>
          <w:szCs w:val="24"/>
          <w:lang w:eastAsia="ru-RU"/>
        </w:rPr>
        <w:t xml:space="preserve">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и части </w:t>
      </w:r>
      <w:r w:rsidRPr="00FA553D">
        <w:rPr>
          <w:rFonts w:ascii="Times New Roman" w:eastAsia="Times New Roman" w:hAnsi="Times New Roman" w:cs="Times New Roman"/>
          <w:color w:val="0D0D0D"/>
          <w:sz w:val="24"/>
          <w:szCs w:val="24"/>
          <w:lang w:val="en-US" w:eastAsia="ru-RU"/>
        </w:rPr>
        <w:t>III</w:t>
      </w:r>
      <w:r w:rsidRPr="00FA553D">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1.5. Начальная (максимальная) цена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 xml:space="preserve">1.6.1. Источник финансирования, порядок и срок оплаты контракта, указаны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i/>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1.7. Требования к участникам закупки.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в соответствии с указанием на это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FA553D">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FA553D">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FA553D">
        <w:rPr>
          <w:rFonts w:ascii="Times New Roman" w:eastAsia="Times New Roman" w:hAnsi="Times New Roman" w:cs="Times New Roman"/>
          <w:bCs/>
          <w:color w:val="0D0D0D"/>
          <w:sz w:val="24"/>
          <w:szCs w:val="24"/>
          <w:lang w:eastAsia="ru-RU"/>
        </w:rPr>
        <w:t>ориентированных некоммерческих организаций</w:t>
      </w:r>
      <w:r w:rsidRPr="00FA553D">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Участник закупки должен соответствовать:</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FA553D">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FA553D">
        <w:rPr>
          <w:rFonts w:ascii="Times New Roman" w:eastAsia="Times New Roman" w:hAnsi="Times New Roman" w:cs="Times New Roman"/>
          <w:b/>
          <w:iCs/>
          <w:sz w:val="24"/>
          <w:szCs w:val="24"/>
          <w:lang w:eastAsia="ru-RU"/>
        </w:rPr>
        <w:t>или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A553D">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FA553D" w:rsidRPr="00FA553D" w:rsidRDefault="00FA553D" w:rsidP="00FA553D">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 Единые требования к участникам закупки (</w:t>
      </w:r>
      <w:r w:rsidRPr="00FA553D">
        <w:rPr>
          <w:rFonts w:ascii="Times New Roman" w:eastAsia="Times New Roman" w:hAnsi="Times New Roman" w:cs="Times New Roman"/>
          <w:sz w:val="24"/>
          <w:szCs w:val="24"/>
          <w:lang w:eastAsia="ru-RU"/>
        </w:rPr>
        <w:t>предъявляются в равной мере ко всем участникам закупок)</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1.7.5.1. </w:t>
      </w:r>
      <w:proofErr w:type="gramStart"/>
      <w:r w:rsidRPr="00FA553D">
        <w:rPr>
          <w:rFonts w:ascii="Times New Roman" w:eastAsia="Times New Roman" w:hAnsi="Times New Roman" w:cs="Times New Roman"/>
          <w:color w:val="0D0D0D"/>
          <w:sz w:val="24"/>
          <w:szCs w:val="24"/>
          <w:lang w:val="en-US" w:eastAsia="ru-RU"/>
        </w:rPr>
        <w:t>C</w:t>
      </w:r>
      <w:proofErr w:type="spellStart"/>
      <w:r w:rsidRPr="00FA553D">
        <w:rPr>
          <w:rFonts w:ascii="Times New Roman" w:eastAsia="Times New Roman" w:hAnsi="Times New Roman" w:cs="Times New Roman"/>
          <w:sz w:val="24"/>
          <w:szCs w:val="24"/>
          <w:lang w:eastAsia="ru-RU"/>
        </w:rPr>
        <w:t>оответствие</w:t>
      </w:r>
      <w:proofErr w:type="spellEnd"/>
      <w:r w:rsidRPr="00FA553D">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A553D">
        <w:rPr>
          <w:rFonts w:ascii="Times New Roman" w:eastAsia="Times New Roman" w:hAnsi="Times New Roman" w:cs="Times New Roman"/>
          <w:color w:val="0D0D0D"/>
          <w:sz w:val="24"/>
          <w:szCs w:val="24"/>
          <w:lang w:eastAsia="ru-RU"/>
        </w:rPr>
        <w:t xml:space="preserve">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1.7.5.2. </w:t>
      </w:r>
      <w:proofErr w:type="spellStart"/>
      <w:r w:rsidRPr="00FA553D">
        <w:rPr>
          <w:rFonts w:ascii="Times New Roman" w:eastAsia="Times New Roman" w:hAnsi="Times New Roman" w:cs="Times New Roman"/>
          <w:color w:val="0D0D0D"/>
          <w:sz w:val="24"/>
          <w:szCs w:val="24"/>
          <w:lang w:eastAsia="ru-RU"/>
        </w:rPr>
        <w:t>Непроведение</w:t>
      </w:r>
      <w:proofErr w:type="spellEnd"/>
      <w:r w:rsidRPr="00FA553D">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1.7.5.3. </w:t>
      </w:r>
      <w:proofErr w:type="spellStart"/>
      <w:r w:rsidRPr="00FA553D">
        <w:rPr>
          <w:rFonts w:ascii="Times New Roman" w:eastAsia="Times New Roman" w:hAnsi="Times New Roman" w:cs="Times New Roman"/>
          <w:color w:val="0D0D0D"/>
          <w:sz w:val="24"/>
          <w:szCs w:val="24"/>
          <w:lang w:eastAsia="ru-RU"/>
        </w:rPr>
        <w:t>Неприостановление</w:t>
      </w:r>
      <w:proofErr w:type="spellEnd"/>
      <w:r w:rsidRPr="00FA553D">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FA553D">
          <w:rPr>
            <w:rFonts w:ascii="Times New Roman" w:eastAsia="Times New Roman" w:hAnsi="Times New Roman" w:cs="Times New Roman"/>
            <w:color w:val="0D0D0D"/>
            <w:sz w:val="24"/>
            <w:szCs w:val="24"/>
            <w:u w:val="single"/>
            <w:lang w:eastAsia="ru-RU"/>
          </w:rPr>
          <w:t>Кодексом</w:t>
        </w:r>
      </w:hyperlink>
      <w:r w:rsidRPr="00FA553D">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1.7.5.4. </w:t>
      </w:r>
      <w:proofErr w:type="gramStart"/>
      <w:r w:rsidRPr="00FA553D">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заявителя по уплате </w:t>
      </w:r>
      <w:r w:rsidRPr="00FA553D">
        <w:rPr>
          <w:rFonts w:ascii="Times New Roman" w:eastAsia="Times New Roman" w:hAnsi="Times New Roman" w:cs="Times New Roman"/>
          <w:color w:val="0D0D0D"/>
          <w:sz w:val="24"/>
          <w:szCs w:val="24"/>
          <w:lang w:eastAsia="ru-RU"/>
        </w:rPr>
        <w:lastRenderedPageBreak/>
        <w:t xml:space="preserve">этих сумм исполненной или которые признаны безнадежными к взысканию в соответствии с </w:t>
      </w:r>
      <w:hyperlink r:id="rId12" w:history="1">
        <w:r w:rsidRPr="00FA553D">
          <w:rPr>
            <w:rFonts w:ascii="Times New Roman" w:eastAsia="Times New Roman" w:hAnsi="Times New Roman" w:cs="Times New Roman"/>
            <w:color w:val="0D0D0D"/>
            <w:sz w:val="24"/>
            <w:szCs w:val="24"/>
            <w:u w:val="single"/>
            <w:lang w:eastAsia="ru-RU"/>
          </w:rPr>
          <w:t>законодательством</w:t>
        </w:r>
      </w:hyperlink>
      <w:r w:rsidRPr="00FA553D">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A553D">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553D">
        <w:rPr>
          <w:rFonts w:ascii="Times New Roman" w:eastAsia="Times New Roman" w:hAnsi="Times New Roman" w:cs="Times New Roman"/>
          <w:color w:val="0D0D0D"/>
          <w:sz w:val="24"/>
          <w:szCs w:val="24"/>
          <w:lang w:eastAsia="ru-RU"/>
        </w:rPr>
        <w:t>указанных</w:t>
      </w:r>
      <w:proofErr w:type="gramEnd"/>
      <w:r w:rsidRPr="00FA553D">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1.7.5.5. </w:t>
      </w:r>
      <w:proofErr w:type="gramStart"/>
      <w:r w:rsidRPr="00FA553D">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A553D">
        <w:rPr>
          <w:rFonts w:ascii="Times New Roman" w:eastAsia="Times New Roman" w:hAnsi="Times New Roman" w:cs="Times New Roman"/>
          <w:color w:val="0D0D0D"/>
          <w:sz w:val="24"/>
          <w:szCs w:val="24"/>
          <w:lang w:eastAsia="ru-RU"/>
        </w:rPr>
        <w:t xml:space="preserve"> услуги, </w:t>
      </w:r>
      <w:proofErr w:type="gramStart"/>
      <w:r w:rsidRPr="00FA553D">
        <w:rPr>
          <w:rFonts w:ascii="Times New Roman" w:eastAsia="Times New Roman" w:hAnsi="Times New Roman" w:cs="Times New Roman"/>
          <w:color w:val="0D0D0D"/>
          <w:sz w:val="24"/>
          <w:szCs w:val="24"/>
          <w:lang w:eastAsia="ru-RU"/>
        </w:rPr>
        <w:t>являющихся</w:t>
      </w:r>
      <w:proofErr w:type="gramEnd"/>
      <w:r w:rsidRPr="00FA553D">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1.7.5.7. </w:t>
      </w:r>
      <w:proofErr w:type="gramStart"/>
      <w:r w:rsidRPr="00FA553D">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553D">
        <w:rPr>
          <w:rFonts w:ascii="Times New Roman" w:eastAsia="Times New Roman" w:hAnsi="Times New Roman" w:cs="Times New Roman"/>
          <w:color w:val="0D0D0D"/>
          <w:sz w:val="24"/>
          <w:szCs w:val="24"/>
          <w:lang w:eastAsia="ru-RU"/>
        </w:rPr>
        <w:t xml:space="preserve"> </w:t>
      </w:r>
      <w:proofErr w:type="gramStart"/>
      <w:r w:rsidRPr="00FA553D">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A553D">
        <w:rPr>
          <w:rFonts w:ascii="Times New Roman" w:eastAsia="Times New Roman" w:hAnsi="Times New Roman" w:cs="Times New Roman"/>
          <w:color w:val="0D0D0D"/>
          <w:sz w:val="24"/>
          <w:szCs w:val="24"/>
          <w:lang w:eastAsia="ru-RU"/>
        </w:rPr>
        <w:t>неполнородными</w:t>
      </w:r>
      <w:proofErr w:type="spellEnd"/>
      <w:r w:rsidRPr="00FA553D">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A553D">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финансовых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lastRenderedPageBreak/>
        <w:t>1.8. Расходы на участие в электронном аукционе и при заключении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A553D">
        <w:rPr>
          <w:rFonts w:ascii="Times New Roman" w:eastAsia="Times New Roman" w:hAnsi="Times New Roman" w:cs="Times New Roman"/>
          <w:color w:val="0D0D0D"/>
          <w:sz w:val="24"/>
          <w:szCs w:val="24"/>
          <w:lang w:eastAsia="ru-RU"/>
        </w:rPr>
        <w:t>ств в св</w:t>
      </w:r>
      <w:proofErr w:type="gramEnd"/>
      <w:r w:rsidRPr="00FA553D">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1.9.1. </w:t>
      </w:r>
      <w:proofErr w:type="gramStart"/>
      <w:r w:rsidRPr="00FA553D">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A553D">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1.10. </w:t>
      </w:r>
      <w:r w:rsidRPr="00FA553D">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A553D">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FA553D">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A553D">
          <w:rPr>
            <w:rFonts w:ascii="Times New Roman" w:eastAsia="Times New Roman" w:hAnsi="Times New Roman" w:cs="Times New Roman"/>
            <w:color w:val="0D0D0D"/>
            <w:sz w:val="24"/>
            <w:szCs w:val="24"/>
            <w:u w:val="single"/>
            <w:lang w:eastAsia="ru-RU"/>
          </w:rPr>
          <w:t>пунктах</w:t>
        </w:r>
      </w:hyperlink>
      <w:r w:rsidRPr="00FA553D">
        <w:rPr>
          <w:rFonts w:ascii="Times New Roman" w:eastAsia="Times New Roman" w:hAnsi="Times New Roman" w:cs="Times New Roman"/>
          <w:color w:val="0D0D0D"/>
          <w:sz w:val="24"/>
          <w:szCs w:val="24"/>
          <w:lang w:eastAsia="ru-RU"/>
        </w:rPr>
        <w:t xml:space="preserve"> 1.7.5. и </w:t>
      </w:r>
      <w:hyperlink r:id="rId14" w:history="1">
        <w:r w:rsidRPr="00FA553D">
          <w:rPr>
            <w:rFonts w:ascii="Times New Roman" w:eastAsia="Times New Roman" w:hAnsi="Times New Roman" w:cs="Times New Roman"/>
            <w:color w:val="0D0D0D"/>
            <w:sz w:val="24"/>
            <w:szCs w:val="24"/>
            <w:u w:val="single"/>
            <w:lang w:eastAsia="ru-RU"/>
          </w:rPr>
          <w:t>1.7.6</w:t>
        </w:r>
      </w:hyperlink>
      <w:r w:rsidRPr="00FA553D">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A553D">
        <w:rPr>
          <w:rFonts w:ascii="Times New Roman" w:eastAsia="Times New Roman" w:hAnsi="Times New Roman" w:cs="Times New Roman"/>
          <w:color w:val="0D0D0D"/>
          <w:sz w:val="24"/>
          <w:szCs w:val="24"/>
          <w:lang w:eastAsia="ru-RU"/>
        </w:rPr>
        <w:t xml:space="preserve"> соответствия указанным требованиям.</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 ДОКУМЕНТАЦИЯ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Times New Roman"/>
          <w:color w:val="0D0D0D"/>
          <w:sz w:val="24"/>
          <w:szCs w:val="24"/>
          <w:lang w:eastAsia="ru-RU"/>
        </w:rPr>
        <w:t>без взимания платы.</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FA553D">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A553D">
        <w:rPr>
          <w:rFonts w:ascii="Times New Roman" w:eastAsia="Calibri" w:hAnsi="Times New Roman" w:cs="Times New Roman"/>
          <w:color w:val="0D0D0D"/>
          <w:sz w:val="24"/>
          <w:szCs w:val="16"/>
        </w:rPr>
        <w:t>позднее</w:t>
      </w:r>
      <w:proofErr w:type="gramEnd"/>
      <w:r w:rsidRPr="00FA553D">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FA553D">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A553D">
        <w:rPr>
          <w:rFonts w:ascii="Times New Roman" w:eastAsia="Calibri" w:hAnsi="Times New Roman" w:cs="Times New Roman"/>
          <w:b/>
          <w:color w:val="0D0D0D"/>
          <w:sz w:val="24"/>
          <w:szCs w:val="16"/>
        </w:rPr>
        <w:t>Информационной карте аукциона в электронной форме.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16"/>
        </w:rPr>
        <w:t xml:space="preserve">2.2.4. </w:t>
      </w:r>
      <w:r w:rsidRPr="00FA553D">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A553D">
        <w:rPr>
          <w:rFonts w:ascii="Times New Roman" w:eastAsia="Times New Roman" w:hAnsi="Times New Roman" w:cs="Times New Roman"/>
          <w:color w:val="0D0D0D"/>
          <w:sz w:val="24"/>
          <w:szCs w:val="24"/>
          <w:lang w:eastAsia="ru-RU"/>
        </w:rPr>
        <w:t>позднее</w:t>
      </w:r>
      <w:proofErr w:type="gramEnd"/>
      <w:r w:rsidRPr="00FA553D">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A553D">
        <w:rPr>
          <w:rFonts w:ascii="Times New Roman" w:eastAsia="Times New Roman" w:hAnsi="Times New Roman" w:cs="Times New Roman"/>
          <w:color w:val="0D0D0D"/>
          <w:sz w:val="24"/>
          <w:szCs w:val="24"/>
          <w:lang w:eastAsia="ru-RU"/>
        </w:rPr>
        <w:t>с даты принятия</w:t>
      </w:r>
      <w:proofErr w:type="gramEnd"/>
      <w:r w:rsidRPr="00FA553D">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A553D">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A553D">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A553D">
        <w:rPr>
          <w:rFonts w:ascii="Times New Roman" w:eastAsia="Times New Roman" w:hAnsi="Times New Roman" w:cs="Times New Roman"/>
          <w:color w:val="0D0D0D"/>
          <w:sz w:val="24"/>
          <w:szCs w:val="24"/>
          <w:lang w:eastAsia="ru-RU"/>
        </w:rPr>
        <w:t>.</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2.4. Отмена проведения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(инструкция по заполнению заявки)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3.1.1. </w:t>
      </w:r>
      <w:proofErr w:type="gramStart"/>
      <w:r w:rsidRPr="00FA553D">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3.2.2.1 при заключении контракта на поставку товара:</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A553D">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FA553D">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FA553D">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а) согласие, предусмотренное под</w:t>
      </w:r>
      <w:hyperlink r:id="rId15"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A553D">
        <w:rPr>
          <w:rFonts w:ascii="Times New Roman" w:eastAsia="Times New Roman" w:hAnsi="Times New Roman" w:cs="Times New Roman"/>
          <w:sz w:val="24"/>
          <w:szCs w:val="24"/>
          <w:lang w:eastAsia="ru-RU"/>
        </w:rPr>
        <w:t xml:space="preserve"> согласие, предусмотренное под</w:t>
      </w:r>
      <w:hyperlink r:id="rId16"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A553D">
        <w:rPr>
          <w:rFonts w:ascii="Times New Roman" w:eastAsia="Times New Roman" w:hAnsi="Times New Roman" w:cs="Times New Roman"/>
          <w:sz w:val="24"/>
          <w:szCs w:val="24"/>
          <w:lang w:eastAsia="ru-RU"/>
        </w:rPr>
        <w:t xml:space="preserve"> </w:t>
      </w:r>
      <w:proofErr w:type="gramStart"/>
      <w:r w:rsidRPr="00FA553D">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A553D" w:rsidRPr="00FA553D" w:rsidRDefault="00FA553D" w:rsidP="00FA553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б) согласие, предусмотренное под</w:t>
      </w:r>
      <w:hyperlink r:id="rId17" w:anchor="Par4" w:history="1">
        <w:r w:rsidRPr="00FA553D">
          <w:rPr>
            <w:rFonts w:ascii="Times New Roman" w:eastAsia="Times New Roman" w:hAnsi="Times New Roman" w:cs="Times New Roman"/>
            <w:sz w:val="24"/>
            <w:szCs w:val="24"/>
            <w:lang w:eastAsia="ru-RU"/>
          </w:rPr>
          <w:t>пунктом 3.2.2.2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 xml:space="preserve">раздела 1.2. </w:t>
      </w:r>
      <w:proofErr w:type="gramStart"/>
      <w:r w:rsidRPr="00FA553D">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A553D">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8" w:anchor="Par4" w:history="1">
        <w:r w:rsidRPr="00FA553D">
          <w:rPr>
            <w:rFonts w:ascii="Times New Roman" w:eastAsia="Times New Roman" w:hAnsi="Times New Roman" w:cs="Times New Roman"/>
            <w:sz w:val="24"/>
            <w:szCs w:val="24"/>
            <w:lang w:eastAsia="ru-RU"/>
          </w:rPr>
          <w:t>пунктом 3.2.2</w:t>
        </w:r>
      </w:hyperlink>
      <w:r w:rsidRPr="00FA553D">
        <w:rPr>
          <w:rFonts w:ascii="Times New Roman" w:eastAsia="Times New Roman" w:hAnsi="Times New Roman" w:cs="Times New Roman"/>
          <w:sz w:val="24"/>
          <w:szCs w:val="24"/>
          <w:lang w:eastAsia="ru-RU"/>
        </w:rPr>
        <w:t xml:space="preserve">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FA553D">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sidRPr="00FA553D">
        <w:rPr>
          <w:rFonts w:ascii="Times New Roman" w:eastAsia="Calibri" w:hAnsi="Times New Roman" w:cs="Times New Roman"/>
          <w:color w:val="0D0D0D"/>
          <w:sz w:val="24"/>
          <w:szCs w:val="24"/>
        </w:rPr>
        <w:lastRenderedPageBreak/>
        <w:t>номер налогоплательщика (при наличии) учредителей, членов коллегиального</w:t>
      </w:r>
      <w:proofErr w:type="gramEnd"/>
      <w:r w:rsidRPr="00FA553D">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A553D">
          <w:rPr>
            <w:rFonts w:ascii="Times New Roman" w:eastAsia="Calibri" w:hAnsi="Times New Roman" w:cs="Times New Roman"/>
            <w:color w:val="0D0D0D"/>
            <w:sz w:val="24"/>
            <w:szCs w:val="24"/>
            <w:u w:val="single"/>
          </w:rPr>
          <w:t>пунктом 1</w:t>
        </w:r>
      </w:hyperlink>
      <w:r w:rsidRPr="00FA553D">
        <w:rPr>
          <w:rFonts w:ascii="Times New Roman" w:eastAsia="Calibri" w:hAnsi="Times New Roman" w:cs="Times New Roman"/>
          <w:color w:val="0D0D0D"/>
          <w:sz w:val="24"/>
          <w:szCs w:val="24"/>
        </w:rPr>
        <w:t xml:space="preserve">.7.5.1 пункта 1.7.5 и пунктом 1.7.6 </w:t>
      </w:r>
      <w:r w:rsidRPr="00FA553D">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FA553D">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A553D">
        <w:rPr>
          <w:rFonts w:ascii="Times New Roman" w:eastAsia="Calibri" w:hAnsi="Times New Roman" w:cs="Times New Roman"/>
          <w:color w:val="0D0D0D"/>
          <w:sz w:val="24"/>
          <w:szCs w:val="24"/>
        </w:rPr>
        <w:t xml:space="preserve">3) </w:t>
      </w:r>
      <w:r w:rsidRPr="00FA553D">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A553D">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A553D">
        <w:rPr>
          <w:rFonts w:ascii="Times New Roman" w:eastAsia="Calibri" w:hAnsi="Times New Roman" w:cs="Times New Roman"/>
          <w:color w:val="0D0D0D"/>
          <w:sz w:val="24"/>
          <w:szCs w:val="24"/>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FA553D">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A553D">
        <w:rPr>
          <w:rFonts w:ascii="Times New Roman" w:eastAsia="Calibri" w:hAnsi="Times New Roman" w:cs="Times New Roman"/>
          <w:color w:val="0D0D0D"/>
          <w:sz w:val="24"/>
          <w:szCs w:val="24"/>
        </w:rPr>
        <w:t xml:space="preserve"> контракта является крупной сделкой;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0" w:history="1">
        <w:r w:rsidRPr="00FA553D">
          <w:rPr>
            <w:rFonts w:ascii="Times New Roman" w:eastAsia="Calibri" w:hAnsi="Times New Roman" w:cs="Times New Roman"/>
            <w:color w:val="0D0D0D"/>
            <w:sz w:val="24"/>
            <w:szCs w:val="24"/>
            <w:u w:val="single"/>
          </w:rPr>
          <w:t>статьями 28</w:t>
        </w:r>
      </w:hyperlink>
      <w:r w:rsidRPr="00FA553D">
        <w:rPr>
          <w:rFonts w:ascii="Times New Roman" w:eastAsia="Calibri" w:hAnsi="Times New Roman" w:cs="Times New Roman"/>
          <w:color w:val="0D0D0D"/>
          <w:sz w:val="24"/>
          <w:szCs w:val="24"/>
        </w:rPr>
        <w:t>, 29 Закона № 44-ФЗ, или копии этих документов;</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FA553D">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A553D">
          <w:rPr>
            <w:rFonts w:ascii="Times New Roman" w:eastAsia="Calibri" w:hAnsi="Times New Roman" w:cs="Times New Roman"/>
            <w:color w:val="0D0D0D"/>
            <w:sz w:val="24"/>
            <w:szCs w:val="24"/>
            <w:u w:val="single"/>
          </w:rPr>
          <w:t>статьей 14</w:t>
        </w:r>
      </w:hyperlink>
      <w:r w:rsidRPr="00FA553D">
        <w:rPr>
          <w:rFonts w:ascii="Times New Roman" w:eastAsia="Calibri" w:hAnsi="Times New Roman" w:cs="Times New Roman"/>
          <w:color w:val="0D0D0D"/>
          <w:sz w:val="24"/>
          <w:szCs w:val="24"/>
        </w:rPr>
        <w:t xml:space="preserve"> Закона № 44-ФЗ, или копии этих документов;</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53D">
        <w:rPr>
          <w:rFonts w:ascii="Times New Roman" w:eastAsia="Calibri" w:hAnsi="Times New Roman" w:cs="Times New Roman"/>
          <w:color w:val="0D0D0D"/>
          <w:sz w:val="24"/>
          <w:szCs w:val="24"/>
        </w:rPr>
        <w:t xml:space="preserve">7) </w:t>
      </w:r>
      <w:r w:rsidRPr="00FA553D">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FA553D">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Calibri" w:hAnsi="Times New Roman" w:cs="Times New Roman"/>
          <w:color w:val="0D0D0D"/>
          <w:sz w:val="24"/>
          <w:szCs w:val="24"/>
        </w:rPr>
        <w:t xml:space="preserve">4.1.2. </w:t>
      </w:r>
      <w:r w:rsidRPr="00FA553D">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FA553D">
        <w:rPr>
          <w:rFonts w:ascii="Times New Roman" w:eastAsia="Calibri" w:hAnsi="Times New Roman" w:cs="Times New Roman"/>
          <w:color w:val="0D0D0D"/>
          <w:sz w:val="24"/>
          <w:szCs w:val="24"/>
        </w:rPr>
        <w:t xml:space="preserve">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FA553D">
        <w:rPr>
          <w:rFonts w:ascii="Times New Roman" w:eastAsia="Calibri" w:hAnsi="Times New Roman" w:cs="Times New Roman"/>
          <w:color w:val="0D0D0D"/>
          <w:sz w:val="24"/>
          <w:szCs w:val="24"/>
        </w:rPr>
        <w:t>Закона № 44-ФЗ</w:t>
      </w:r>
      <w:r w:rsidRPr="00FA553D">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Calibri" w:hAnsi="Times New Roman" w:cs="Times New Roman"/>
          <w:color w:val="0D0D0D"/>
          <w:sz w:val="24"/>
          <w:szCs w:val="24"/>
        </w:rPr>
        <w:t xml:space="preserve">Адрес электронной площадки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Courier New"/>
          <w:color w:val="0D0D0D"/>
          <w:sz w:val="24"/>
          <w:szCs w:val="24"/>
          <w:lang w:eastAsia="ru-RU"/>
        </w:rPr>
        <w:lastRenderedPageBreak/>
        <w:t xml:space="preserve">4.3.1. Размер обеспечения заявки на участие в электронном аукционе указан в </w:t>
      </w:r>
      <w:r w:rsidRPr="00FA553D">
        <w:rPr>
          <w:rFonts w:ascii="Times New Roman" w:eastAsia="Times New Roman" w:hAnsi="Times New Roman" w:cs="Courier New"/>
          <w:b/>
          <w:i/>
          <w:color w:val="0D0D0D"/>
          <w:sz w:val="24"/>
          <w:szCs w:val="24"/>
          <w:lang w:eastAsia="ru-RU"/>
        </w:rPr>
        <w:t>Информационной карте электронного аукциона</w:t>
      </w:r>
      <w:r w:rsidRPr="00FA553D">
        <w:rPr>
          <w:rFonts w:ascii="Times New Roman" w:eastAsia="Times New Roman" w:hAnsi="Times New Roman" w:cs="Courier New"/>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A553D">
        <w:rPr>
          <w:rFonts w:ascii="Times New Roman" w:eastAsia="Times New Roman" w:hAnsi="Times New Roman" w:cs="Times New Roman"/>
          <w:bCs/>
          <w:color w:val="0D0D0D"/>
          <w:sz w:val="24"/>
          <w:szCs w:val="24"/>
          <w:lang w:eastAsia="ru-RU"/>
        </w:rPr>
        <w:t>порядке</w:t>
      </w:r>
      <w:proofErr w:type="gramEnd"/>
      <w:r w:rsidRPr="00FA553D">
        <w:rPr>
          <w:rFonts w:ascii="Times New Roman" w:eastAsia="Times New Roman" w:hAnsi="Times New Roman" w:cs="Times New Roman"/>
          <w:bCs/>
          <w:color w:val="0D0D0D"/>
          <w:sz w:val="24"/>
          <w:szCs w:val="24"/>
          <w:lang w:eastAsia="ru-RU"/>
        </w:rPr>
        <w:t xml:space="preserve"> предусмотренном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5.2. Порядок проведения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FA553D">
        <w:rPr>
          <w:rFonts w:ascii="Times New Roman" w:eastAsia="Times New Roman" w:hAnsi="Times New Roman" w:cs="Times New Roman"/>
          <w:color w:val="0D0D0D"/>
          <w:sz w:val="24"/>
          <w:szCs w:val="24"/>
          <w:lang w:eastAsia="ru-RU"/>
        </w:rPr>
        <w:t>аккредитованные</w:t>
      </w:r>
      <w:proofErr w:type="gramEnd"/>
      <w:r w:rsidRPr="00FA553D">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5.2.2. </w:t>
      </w:r>
      <w:proofErr w:type="gramStart"/>
      <w:r w:rsidRPr="00FA553D">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A553D">
          <w:rPr>
            <w:rFonts w:ascii="Times New Roman" w:eastAsia="Times New Roman" w:hAnsi="Times New Roman" w:cs="Times New Roman"/>
            <w:color w:val="0D0D0D"/>
            <w:sz w:val="24"/>
            <w:szCs w:val="24"/>
            <w:u w:val="single"/>
            <w:lang w:eastAsia="ru-RU"/>
          </w:rPr>
          <w:t>пункта</w:t>
        </w:r>
      </w:hyperlink>
      <w:r w:rsidRPr="00FA553D">
        <w:rPr>
          <w:rFonts w:ascii="Times New Roman" w:eastAsia="Times New Roman" w:hAnsi="Times New Roman" w:cs="Times New Roman"/>
          <w:color w:val="0D0D0D"/>
          <w:sz w:val="24"/>
          <w:szCs w:val="24"/>
          <w:lang w:eastAsia="ru-RU"/>
        </w:rPr>
        <w:t xml:space="preserve"> 5.2.3 раздела 1.2.</w:t>
      </w:r>
      <w:proofErr w:type="gramEnd"/>
      <w:r w:rsidRPr="00FA553D">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FA553D">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FA553D">
        <w:rPr>
          <w:rFonts w:ascii="Times New Roman" w:eastAsia="Times New Roman" w:hAnsi="Times New Roman" w:cs="Times New Roman"/>
          <w:color w:val="0D0D0D"/>
          <w:sz w:val="24"/>
          <w:szCs w:val="24"/>
          <w:lang w:eastAsia="ru-RU"/>
        </w:rPr>
        <w:t xml:space="preserve"> на участие в таком аукционе.</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 ЗАКЛЮЧЕНИЕ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6.1. Порядок заключения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FA553D">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FA553D">
        <w:rPr>
          <w:rFonts w:ascii="Times New Roman" w:eastAsia="Times New Roman" w:hAnsi="Times New Roman" w:cs="Times New Roman"/>
          <w:b/>
          <w:color w:val="0D0D0D"/>
          <w:sz w:val="24"/>
          <w:szCs w:val="24"/>
          <w:lang w:eastAsia="ru-RU"/>
        </w:rPr>
        <w:t>6.2. Обеспечение исполнения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bCs/>
          <w:color w:val="0D0D0D"/>
          <w:sz w:val="24"/>
          <w:szCs w:val="24"/>
          <w:lang w:eastAsia="ru-RU"/>
        </w:rPr>
        <w:t>6.2.1.</w:t>
      </w:r>
      <w:r w:rsidRPr="00FA553D">
        <w:rPr>
          <w:rFonts w:ascii="Courier New" w:eastAsia="Times New Roman" w:hAnsi="Courier New" w:cs="Courier New"/>
          <w:bCs/>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 xml:space="preserve">Если в </w:t>
      </w:r>
      <w:r w:rsidRPr="00FA553D">
        <w:rPr>
          <w:rFonts w:ascii="Times New Roman" w:eastAsia="Times New Roman" w:hAnsi="Times New Roman" w:cs="Courier New"/>
          <w:b/>
          <w:i/>
          <w:color w:val="0D0D0D"/>
          <w:sz w:val="24"/>
          <w:szCs w:val="24"/>
          <w:lang w:eastAsia="ru-RU"/>
        </w:rPr>
        <w:t xml:space="preserve">Информационной </w:t>
      </w:r>
      <w:r w:rsidRPr="00FA553D">
        <w:rPr>
          <w:rFonts w:ascii="Times New Roman" w:eastAsia="Times New Roman" w:hAnsi="Times New Roman" w:cs="Times New Roman"/>
          <w:b/>
          <w:i/>
          <w:color w:val="0D0D0D"/>
          <w:sz w:val="24"/>
          <w:szCs w:val="24"/>
          <w:lang w:eastAsia="ru-RU"/>
        </w:rPr>
        <w:t>карте электронного аукциона</w:t>
      </w:r>
      <w:r w:rsidRPr="00FA553D">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FA553D">
        <w:rPr>
          <w:rFonts w:ascii="Times New Roman" w:eastAsia="Times New Roman" w:hAnsi="Times New Roman" w:cs="Times New Roman"/>
          <w:color w:val="0D0D0D"/>
          <w:sz w:val="24"/>
          <w:szCs w:val="24"/>
          <w:lang w:eastAsia="ru-RU"/>
        </w:rPr>
        <w:t xml:space="preserve">участником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A553D">
          <w:rPr>
            <w:rFonts w:ascii="Times New Roman" w:eastAsia="Times New Roman" w:hAnsi="Times New Roman" w:cs="Times New Roman"/>
            <w:bCs/>
            <w:color w:val="0D0D0D"/>
            <w:sz w:val="24"/>
            <w:szCs w:val="24"/>
            <w:u w:val="single"/>
            <w:lang w:eastAsia="ru-RU"/>
          </w:rPr>
          <w:t>статьи 45</w:t>
        </w:r>
      </w:hyperlink>
      <w:r w:rsidRPr="00FA553D">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6.2.3. В случае </w:t>
      </w:r>
      <w:proofErr w:type="spellStart"/>
      <w:r w:rsidRPr="00FA553D">
        <w:rPr>
          <w:rFonts w:ascii="Times New Roman" w:eastAsia="Times New Roman" w:hAnsi="Times New Roman" w:cs="Times New Roman"/>
          <w:bCs/>
          <w:color w:val="0D0D0D"/>
          <w:sz w:val="24"/>
          <w:szCs w:val="24"/>
          <w:lang w:eastAsia="ru-RU"/>
        </w:rPr>
        <w:t>непредоставления</w:t>
      </w:r>
      <w:proofErr w:type="spellEnd"/>
      <w:r w:rsidRPr="00FA553D">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bCs/>
          <w:color w:val="0D0D0D"/>
          <w:sz w:val="24"/>
          <w:szCs w:val="24"/>
          <w:lang w:eastAsia="ru-RU"/>
        </w:rPr>
        <w:lastRenderedPageBreak/>
        <w:t xml:space="preserve">6.2.4. </w:t>
      </w:r>
      <w:proofErr w:type="gramStart"/>
      <w:r w:rsidRPr="00FA553D">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A553D">
        <w:rPr>
          <w:rFonts w:ascii="Times New Roman" w:eastAsia="Times New Roman" w:hAnsi="Times New Roman" w:cs="Times New Roman"/>
          <w:bCs/>
          <w:color w:val="0D0D0D"/>
          <w:sz w:val="24"/>
          <w:szCs w:val="24"/>
          <w:lang w:eastAsia="ru-RU"/>
        </w:rPr>
        <w:t xml:space="preserve"> Закона №44-ФЗ</w:t>
      </w:r>
      <w:r w:rsidRPr="00FA553D">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A553D">
        <w:rPr>
          <w:rFonts w:ascii="Times New Roman" w:eastAsia="Times New Roman" w:hAnsi="Times New Roman" w:cs="Times New Roman"/>
          <w:color w:val="0D0D0D"/>
          <w:sz w:val="24"/>
          <w:szCs w:val="24"/>
          <w:lang w:eastAsia="ru-RU"/>
        </w:rPr>
        <w:t xml:space="preserve">, предусмотренные </w:t>
      </w:r>
      <w:hyperlink r:id="rId24" w:history="1">
        <w:r w:rsidRPr="00FA553D">
          <w:rPr>
            <w:rFonts w:ascii="Times New Roman" w:eastAsia="Times New Roman" w:hAnsi="Times New Roman" w:cs="Times New Roman"/>
            <w:color w:val="0D0D0D"/>
            <w:sz w:val="24"/>
            <w:szCs w:val="24"/>
            <w:u w:val="single"/>
            <w:lang w:eastAsia="ru-RU"/>
          </w:rPr>
          <w:t>статьей 37</w:t>
        </w:r>
      </w:hyperlink>
      <w:r w:rsidRPr="00FA553D">
        <w:rPr>
          <w:rFonts w:ascii="Times New Roman" w:eastAsia="Times New Roman" w:hAnsi="Times New Roman" w:cs="Times New Roman"/>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Закона №44-ФЗ</w:t>
      </w:r>
      <w:r w:rsidRPr="00FA553D">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A553D" w:rsidRPr="00FA553D" w:rsidRDefault="00FA553D" w:rsidP="00FA553D">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6.2.5. </w:t>
      </w:r>
      <w:r w:rsidRPr="00FA553D">
        <w:rPr>
          <w:rFonts w:ascii="Times New Roman" w:eastAsia="Times New Roman" w:hAnsi="Times New Roman" w:cs="Times New Roman"/>
          <w:sz w:val="24"/>
          <w:szCs w:val="24"/>
          <w:lang w:eastAsia="ru-RU"/>
        </w:rPr>
        <w:t>В случае</w:t>
      </w:r>
      <w:proofErr w:type="gramStart"/>
      <w:r w:rsidRPr="00FA553D">
        <w:rPr>
          <w:rFonts w:ascii="Times New Roman" w:eastAsia="Times New Roman" w:hAnsi="Times New Roman" w:cs="Times New Roman"/>
          <w:sz w:val="24"/>
          <w:szCs w:val="24"/>
          <w:lang w:eastAsia="ru-RU"/>
        </w:rPr>
        <w:t>,</w:t>
      </w:r>
      <w:proofErr w:type="gramEnd"/>
      <w:r w:rsidRPr="00FA553D">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A553D">
          <w:rPr>
            <w:rFonts w:ascii="Times New Roman" w:eastAsia="Times New Roman" w:hAnsi="Times New Roman" w:cs="Times New Roman"/>
            <w:sz w:val="24"/>
            <w:szCs w:val="24"/>
            <w:u w:val="single"/>
            <w:lang w:eastAsia="ru-RU"/>
          </w:rPr>
          <w:t>частью 1 статьи 37</w:t>
        </w:r>
      </w:hyperlink>
      <w:r w:rsidRPr="00FA553D">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6" w:history="1">
        <w:r w:rsidRPr="00FA553D">
          <w:rPr>
            <w:rFonts w:ascii="Times New Roman" w:eastAsia="Times New Roman" w:hAnsi="Times New Roman" w:cs="Times New Roman"/>
            <w:sz w:val="24"/>
            <w:szCs w:val="24"/>
            <w:u w:val="single"/>
            <w:lang w:eastAsia="ru-RU"/>
          </w:rPr>
          <w:t>частью 2 статьи 37</w:t>
        </w:r>
      </w:hyperlink>
      <w:r w:rsidRPr="00FA553D">
        <w:rPr>
          <w:rFonts w:ascii="Times New Roman" w:eastAsia="Times New Roman" w:hAnsi="Times New Roman" w:cs="Times New Roman"/>
          <w:sz w:val="24"/>
          <w:szCs w:val="24"/>
          <w:lang w:eastAsia="ru-RU"/>
        </w:rPr>
        <w:t xml:space="preserve"> Закона № 44-ФЗ</w:t>
      </w:r>
      <w:r w:rsidRPr="00FA553D">
        <w:rPr>
          <w:rFonts w:ascii="Times New Roman" w:eastAsia="Times New Roman" w:hAnsi="Times New Roman" w:cs="Times New Roman"/>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FA553D">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b/>
          <w:bCs/>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6.2.8. В случае</w:t>
      </w:r>
      <w:proofErr w:type="gramStart"/>
      <w:r w:rsidRPr="00FA553D">
        <w:rPr>
          <w:rFonts w:ascii="Times New Roman" w:eastAsia="Times New Roman" w:hAnsi="Times New Roman" w:cs="Times New Roman"/>
          <w:bCs/>
          <w:color w:val="0D0D0D"/>
          <w:sz w:val="24"/>
          <w:szCs w:val="24"/>
          <w:lang w:eastAsia="ru-RU"/>
        </w:rPr>
        <w:t>,</w:t>
      </w:r>
      <w:proofErr w:type="gramEnd"/>
      <w:r w:rsidRPr="00FA553D">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6.2.9.1.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A553D" w:rsidRPr="00FA553D" w:rsidRDefault="00FA553D" w:rsidP="00FA55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A553D">
        <w:rPr>
          <w:rFonts w:ascii="Times New Roman" w:eastAsia="Times New Roman" w:hAnsi="Times New Roman" w:cs="Times New Roman"/>
          <w:color w:val="0D0D0D"/>
          <w:sz w:val="24"/>
          <w:szCs w:val="24"/>
          <w:lang w:val="en-US" w:eastAsia="ru-RU"/>
        </w:rPr>
        <w:t> </w:t>
      </w:r>
      <w:r w:rsidRPr="00FA553D">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FA553D">
        <w:rPr>
          <w:rFonts w:ascii="Times New Roman" w:eastAsia="Times New Roman" w:hAnsi="Times New Roman" w:cs="Times New Roman"/>
          <w:bCs/>
          <w:color w:val="0D0D0D"/>
          <w:sz w:val="24"/>
          <w:szCs w:val="24"/>
          <w:lang w:eastAsia="ru-RU"/>
        </w:rPr>
        <w:t xml:space="preserve">6.2.9.3. </w:t>
      </w:r>
      <w:proofErr w:type="gramStart"/>
      <w:r w:rsidRPr="00FA553D">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A553D">
          <w:rPr>
            <w:rFonts w:ascii="Times New Roman" w:eastAsia="Times New Roman" w:hAnsi="Times New Roman" w:cs="Times New Roman"/>
            <w:color w:val="0D0D0D"/>
            <w:sz w:val="24"/>
            <w:szCs w:val="24"/>
            <w:u w:val="single"/>
            <w:lang w:eastAsia="ru-RU"/>
          </w:rPr>
          <w:t>статьей 74.1</w:t>
        </w:r>
      </w:hyperlink>
      <w:r w:rsidRPr="00FA553D">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8" w:history="1">
        <w:r w:rsidRPr="00FA553D">
          <w:rPr>
            <w:rFonts w:ascii="Times New Roman" w:eastAsia="Times New Roman" w:hAnsi="Times New Roman" w:cs="Times New Roman"/>
            <w:color w:val="0D0D0D"/>
            <w:sz w:val="24"/>
            <w:szCs w:val="24"/>
            <w:u w:val="single"/>
            <w:lang w:eastAsia="ru-RU"/>
          </w:rPr>
          <w:t>частью 13 статьи 44</w:t>
        </w:r>
      </w:hyperlink>
      <w:r w:rsidRPr="00FA553D">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FA553D">
        <w:rPr>
          <w:rFonts w:ascii="Times New Roman" w:eastAsia="Times New Roman" w:hAnsi="Times New Roman" w:cs="Times New Roman"/>
          <w:color w:val="0D0D0D"/>
          <w:sz w:val="24"/>
          <w:szCs w:val="24"/>
          <w:lang w:eastAsia="ru-RU"/>
        </w:rPr>
        <w:t>ств пр</w:t>
      </w:r>
      <w:proofErr w:type="gramEnd"/>
      <w:r w:rsidRPr="00FA553D">
        <w:rPr>
          <w:rFonts w:ascii="Times New Roman" w:eastAsia="Times New Roman" w:hAnsi="Times New Roman" w:cs="Times New Roman"/>
          <w:color w:val="0D0D0D"/>
          <w:sz w:val="24"/>
          <w:szCs w:val="24"/>
          <w:lang w:eastAsia="ru-RU"/>
        </w:rPr>
        <w:t xml:space="preserve">инципалом в соответствии со </w:t>
      </w:r>
      <w:hyperlink r:id="rId29" w:history="1">
        <w:r w:rsidRPr="00FA553D">
          <w:rPr>
            <w:rFonts w:ascii="Times New Roman" w:eastAsia="Times New Roman" w:hAnsi="Times New Roman" w:cs="Times New Roman"/>
            <w:color w:val="0D0D0D"/>
            <w:sz w:val="24"/>
            <w:szCs w:val="24"/>
            <w:u w:val="single"/>
            <w:lang w:eastAsia="ru-RU"/>
          </w:rPr>
          <w:t>статьей 96</w:t>
        </w:r>
      </w:hyperlink>
      <w:r w:rsidRPr="00FA553D">
        <w:rPr>
          <w:rFonts w:ascii="Times New Roman" w:eastAsia="Times New Roman" w:hAnsi="Times New Roman" w:cs="Times New Roman"/>
          <w:color w:val="0D0D0D"/>
          <w:sz w:val="24"/>
          <w:szCs w:val="24"/>
          <w:lang w:eastAsia="ru-RU"/>
        </w:rPr>
        <w:t xml:space="preserve"> Закона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0" w:history="1">
        <w:r w:rsidRPr="00FA553D">
          <w:rPr>
            <w:rFonts w:ascii="Times New Roman" w:eastAsia="Times New Roman" w:hAnsi="Times New Roman" w:cs="Times New Roman"/>
            <w:color w:val="0D0D0D"/>
            <w:sz w:val="24"/>
            <w:szCs w:val="24"/>
            <w:u w:val="single"/>
            <w:lang w:eastAsia="ru-RU"/>
          </w:rPr>
          <w:t>статей 44</w:t>
        </w:r>
      </w:hyperlink>
      <w:r w:rsidRPr="00FA553D">
        <w:rPr>
          <w:rFonts w:ascii="Times New Roman" w:eastAsia="Times New Roman" w:hAnsi="Times New Roman" w:cs="Times New Roman"/>
          <w:color w:val="0D0D0D"/>
          <w:sz w:val="24"/>
          <w:szCs w:val="24"/>
          <w:lang w:eastAsia="ru-RU"/>
        </w:rPr>
        <w:t xml:space="preserve"> и </w:t>
      </w:r>
      <w:hyperlink r:id="rId31" w:history="1">
        <w:r w:rsidRPr="00FA553D">
          <w:rPr>
            <w:rFonts w:ascii="Times New Roman" w:eastAsia="Times New Roman" w:hAnsi="Times New Roman" w:cs="Times New Roman"/>
            <w:color w:val="0D0D0D"/>
            <w:sz w:val="24"/>
            <w:szCs w:val="24"/>
            <w:u w:val="single"/>
            <w:lang w:eastAsia="ru-RU"/>
          </w:rPr>
          <w:t>96</w:t>
        </w:r>
      </w:hyperlink>
      <w:r w:rsidRPr="00FA553D">
        <w:rPr>
          <w:rFonts w:ascii="Times New Roman" w:eastAsia="Times New Roman" w:hAnsi="Times New Roman" w:cs="Times New Roman"/>
          <w:color w:val="0D0D0D"/>
          <w:sz w:val="24"/>
          <w:szCs w:val="24"/>
          <w:lang w:eastAsia="ru-RU"/>
        </w:rPr>
        <w:t xml:space="preserve"> Закона № 44-ФЗ;</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2" w:history="1">
        <w:r w:rsidRPr="00FA553D">
          <w:rPr>
            <w:rFonts w:ascii="Times New Roman" w:eastAsia="Times New Roman" w:hAnsi="Times New Roman" w:cs="Times New Roman"/>
            <w:color w:val="000000"/>
            <w:sz w:val="24"/>
            <w:szCs w:val="24"/>
            <w:u w:val="single"/>
            <w:lang w:eastAsia="ru-RU"/>
          </w:rPr>
          <w:t>перечень</w:t>
        </w:r>
      </w:hyperlink>
      <w:r w:rsidRPr="00FA553D">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A553D">
          <w:rPr>
            <w:rFonts w:ascii="Times New Roman" w:eastAsia="Times New Roman" w:hAnsi="Times New Roman" w:cs="Times New Roman"/>
            <w:color w:val="0D0D0D"/>
            <w:sz w:val="24"/>
            <w:szCs w:val="24"/>
            <w:u w:val="single"/>
            <w:lang w:eastAsia="ru-RU"/>
          </w:rPr>
          <w:t>порядок</w:t>
        </w:r>
      </w:hyperlink>
      <w:r w:rsidRPr="00FA553D">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4" w:history="1">
        <w:r w:rsidRPr="00FA553D">
          <w:rPr>
            <w:rFonts w:ascii="Times New Roman" w:eastAsia="Times New Roman" w:hAnsi="Times New Roman" w:cs="Times New Roman"/>
            <w:color w:val="0D0D0D"/>
            <w:sz w:val="24"/>
            <w:szCs w:val="24"/>
            <w:u w:val="single"/>
            <w:lang w:eastAsia="ru-RU"/>
          </w:rPr>
          <w:t>форма</w:t>
        </w:r>
      </w:hyperlink>
      <w:r w:rsidRPr="00FA553D">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4) срок действия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5) копия банковской гарантии;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 </w:t>
      </w:r>
      <w:hyperlink r:id="rId35" w:history="1">
        <w:r w:rsidRPr="00FA553D">
          <w:rPr>
            <w:rFonts w:ascii="Times New Roman" w:eastAsia="Times New Roman" w:hAnsi="Times New Roman" w:cs="Times New Roman"/>
            <w:color w:val="0D0D0D"/>
            <w:sz w:val="24"/>
            <w:szCs w:val="24"/>
            <w:u w:val="single"/>
            <w:lang w:eastAsia="ru-RU"/>
          </w:rPr>
          <w:t>иные</w:t>
        </w:r>
      </w:hyperlink>
      <w:r w:rsidRPr="00FA553D">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6.2.13. Указанные в </w:t>
      </w:r>
      <w:hyperlink r:id="rId36" w:anchor="Par29" w:history="1">
        <w:r w:rsidRPr="00FA553D">
          <w:rPr>
            <w:rFonts w:ascii="Times New Roman" w:eastAsia="Times New Roman" w:hAnsi="Times New Roman" w:cs="Times New Roman"/>
            <w:color w:val="0D0D0D"/>
            <w:sz w:val="24"/>
            <w:szCs w:val="24"/>
            <w:u w:val="single"/>
            <w:lang w:eastAsia="ru-RU"/>
          </w:rPr>
          <w:t>6.2.12</w:t>
        </w:r>
      </w:hyperlink>
      <w:r w:rsidRPr="00FA553D">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FA553D">
        <w:rPr>
          <w:rFonts w:ascii="Times New Roman" w:eastAsia="Times New Roman" w:hAnsi="Times New Roman" w:cs="Times New Roman"/>
          <w:color w:val="0D0D0D"/>
          <w:sz w:val="24"/>
          <w:szCs w:val="24"/>
          <w:lang w:eastAsia="ru-RU"/>
        </w:rPr>
        <w:t>6.2.14.</w:t>
      </w:r>
      <w:r w:rsidRPr="00FA553D">
        <w:rPr>
          <w:rFonts w:ascii="Courier New" w:eastAsia="Times New Roman" w:hAnsi="Courier New" w:cs="Courier New"/>
          <w:color w:val="0D0D0D"/>
          <w:sz w:val="24"/>
          <w:szCs w:val="24"/>
          <w:lang w:eastAsia="ru-RU"/>
        </w:rPr>
        <w:t xml:space="preserve"> </w:t>
      </w:r>
      <w:r w:rsidRPr="00FA553D">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A553D">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FA553D">
        <w:rPr>
          <w:rFonts w:ascii="Times New Roman" w:eastAsia="Times New Roman" w:hAnsi="Times New Roman" w:cs="Times New Roman"/>
          <w:color w:val="0D0D0D"/>
          <w:sz w:val="24"/>
          <w:szCs w:val="24"/>
          <w:lang w:eastAsia="ru-RU"/>
        </w:rPr>
        <w:t xml:space="preserve">на счет, указанный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A553D" w:rsidRPr="00FA553D" w:rsidRDefault="00FA553D" w:rsidP="00FA553D">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6.3.1. </w:t>
      </w:r>
      <w:proofErr w:type="gramStart"/>
      <w:r w:rsidRPr="00FA553D">
        <w:rPr>
          <w:rFonts w:ascii="Times New Roman" w:eastAsia="Times New Roman" w:hAnsi="Times New Roman" w:cs="Times New Roman"/>
          <w:color w:val="0D0D0D"/>
          <w:sz w:val="24"/>
          <w:szCs w:val="24"/>
          <w:lang w:eastAsia="ru-RU"/>
        </w:rPr>
        <w:t xml:space="preserve">В случае если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FA553D">
        <w:rPr>
          <w:rFonts w:ascii="Times New Roman" w:eastAsia="Times New Roman" w:hAnsi="Times New Roman" w:cs="Times New Roman"/>
          <w:b/>
          <w:bCs/>
          <w:color w:val="0D0D0D"/>
          <w:sz w:val="24"/>
          <w:szCs w:val="24"/>
          <w:lang w:eastAsia="ru-RU"/>
        </w:rPr>
        <w:t xml:space="preserve"> </w:t>
      </w:r>
      <w:r w:rsidRPr="00FA553D">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FA553D">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w:t>
      </w:r>
      <w:r w:rsidRPr="00FA553D">
        <w:rPr>
          <w:rFonts w:ascii="Times New Roman" w:eastAsia="Times New Roman" w:hAnsi="Times New Roman" w:cs="Times New Roman"/>
          <w:color w:val="0D0D0D"/>
          <w:sz w:val="24"/>
          <w:szCs w:val="24"/>
          <w:lang w:eastAsia="ru-RU"/>
        </w:rPr>
        <w:lastRenderedPageBreak/>
        <w:t>учетом преимущества в отношении цены контракта, но не выше начальной (максимальной) цены контракта</w:t>
      </w:r>
      <w:proofErr w:type="gramEnd"/>
      <w:r w:rsidRPr="00FA553D">
        <w:rPr>
          <w:rFonts w:ascii="Times New Roman" w:eastAsia="Times New Roman" w:hAnsi="Times New Roman" w:cs="Times New Roman"/>
          <w:color w:val="0D0D0D"/>
          <w:sz w:val="24"/>
          <w:szCs w:val="24"/>
          <w:lang w:eastAsia="ru-RU"/>
        </w:rPr>
        <w:t xml:space="preserve"> (цены лота), указанной в </w:t>
      </w:r>
      <w:r w:rsidRPr="00FA553D">
        <w:rPr>
          <w:rFonts w:ascii="Times New Roman" w:eastAsia="Times New Roman" w:hAnsi="Times New Roman" w:cs="Times New Roman"/>
          <w:b/>
          <w:i/>
          <w:color w:val="0D0D0D"/>
          <w:sz w:val="24"/>
          <w:szCs w:val="24"/>
          <w:lang w:eastAsia="ru-RU"/>
        </w:rPr>
        <w:t>Информационной карте электронного аукциона</w:t>
      </w:r>
      <w:r w:rsidRPr="00FA553D">
        <w:rPr>
          <w:rFonts w:ascii="Times New Roman" w:eastAsia="Times New Roman" w:hAnsi="Times New Roman" w:cs="Times New Roman"/>
          <w:color w:val="0D0D0D"/>
          <w:sz w:val="24"/>
          <w:szCs w:val="24"/>
          <w:lang w:eastAsia="ru-RU"/>
        </w:rPr>
        <w:t>.</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6.3.2. В случае</w:t>
      </w:r>
      <w:proofErr w:type="gramStart"/>
      <w:r w:rsidRPr="00FA553D">
        <w:rPr>
          <w:rFonts w:ascii="Times New Roman" w:eastAsia="Times New Roman" w:hAnsi="Times New Roman" w:cs="Times New Roman"/>
          <w:color w:val="0D0D0D"/>
          <w:sz w:val="24"/>
          <w:szCs w:val="24"/>
          <w:lang w:eastAsia="ru-RU"/>
        </w:rPr>
        <w:t>,</w:t>
      </w:r>
      <w:proofErr w:type="gramEnd"/>
      <w:r w:rsidRPr="00FA553D">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FA553D">
        <w:rPr>
          <w:rFonts w:ascii="Times New Roman" w:eastAsia="Times New Roman" w:hAnsi="Times New Roman" w:cs="Courier New"/>
          <w:b/>
          <w:color w:val="0D0D0D"/>
          <w:sz w:val="24"/>
          <w:szCs w:val="24"/>
          <w:lang w:eastAsia="ru-RU"/>
        </w:rPr>
        <w:t>6.4. Права и обязанности заказчика.</w:t>
      </w: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FA553D">
        <w:rPr>
          <w:rFonts w:ascii="Times New Roman" w:eastAsia="Times New Roman" w:hAnsi="Times New Roman" w:cs="Courier New"/>
          <w:b/>
          <w:color w:val="0D0D0D"/>
          <w:sz w:val="24"/>
          <w:szCs w:val="24"/>
          <w:lang w:eastAsia="ru-RU"/>
        </w:rPr>
        <w:t xml:space="preserve">7. </w:t>
      </w:r>
      <w:r w:rsidRPr="00FA553D">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A553D">
        <w:rPr>
          <w:rFonts w:ascii="Courier New" w:eastAsia="Times New Roman" w:hAnsi="Courier New" w:cs="Courier New"/>
          <w:color w:val="0D0D0D"/>
          <w:sz w:val="24"/>
          <w:szCs w:val="24"/>
          <w:lang w:eastAsia="ru-RU"/>
        </w:rPr>
        <w:t xml:space="preserve"> </w:t>
      </w:r>
    </w:p>
    <w:p w:rsidR="00FA553D" w:rsidRPr="00FA553D" w:rsidRDefault="00FA553D" w:rsidP="00FA5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FA553D" w:rsidRPr="00FA553D" w:rsidRDefault="00FA553D"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FA553D">
        <w:rPr>
          <w:rFonts w:ascii="Times New Roman" w:eastAsia="Times New Roman" w:hAnsi="Times New Roman" w:cs="Times New Roman"/>
          <w:color w:val="0D0D0D"/>
          <w:sz w:val="24"/>
          <w:szCs w:val="24"/>
          <w:lang w:eastAsia="ru-RU"/>
        </w:rPr>
        <w:t xml:space="preserve">7.1. </w:t>
      </w:r>
      <w:proofErr w:type="gramStart"/>
      <w:r w:rsidRPr="00FA553D">
        <w:rPr>
          <w:rFonts w:ascii="Times New Roman" w:eastAsia="Times New Roman" w:hAnsi="Times New Roman" w:cs="Times New Roman"/>
          <w:color w:val="0D0D0D"/>
          <w:sz w:val="24"/>
          <w:szCs w:val="24"/>
          <w:lang w:eastAsia="ru-RU"/>
        </w:rPr>
        <w:t xml:space="preserve">Любой участник </w:t>
      </w:r>
      <w:r w:rsidRPr="00FA553D">
        <w:rPr>
          <w:rFonts w:ascii="Times New Roman" w:eastAsia="Times New Roman" w:hAnsi="Times New Roman" w:cs="Times New Roman"/>
          <w:bCs/>
          <w:color w:val="0D0D0D"/>
          <w:sz w:val="24"/>
          <w:szCs w:val="24"/>
          <w:lang w:eastAsia="ru-RU"/>
        </w:rPr>
        <w:t>электронного аукциона</w:t>
      </w:r>
      <w:r w:rsidRPr="00FA553D">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FA553D">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FA553D" w:rsidRPr="00FA553D" w:rsidRDefault="00FA553D" w:rsidP="00FA553D">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B264B" w:rsidRPr="008B264B" w:rsidRDefault="008B264B" w:rsidP="008B264B">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B264B">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w:t>
      </w:r>
      <w:r w:rsidRPr="008B264B">
        <w:rPr>
          <w:rFonts w:ascii="Times New Roman" w:eastAsia="Times New Roman" w:hAnsi="Times New Roman" w:cs="Times New Roman"/>
          <w:caps/>
          <w:sz w:val="24"/>
          <w:szCs w:val="24"/>
          <w:lang w:eastAsia="ru-RU"/>
        </w:rPr>
        <w:t>Разделе</w:t>
      </w:r>
      <w:r w:rsidRPr="008B264B">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B264B" w:rsidRPr="008B264B" w:rsidRDefault="008B264B" w:rsidP="008B264B">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8B264B">
        <w:rPr>
          <w:rFonts w:ascii="Times New Roman" w:eastAsia="Times New Roman" w:hAnsi="Times New Roman" w:cs="Times New Roman"/>
          <w:caps/>
          <w:sz w:val="24"/>
          <w:szCs w:val="24"/>
          <w:lang w:eastAsia="ru-RU"/>
        </w:rPr>
        <w:t>Раздела 1.2.</w:t>
      </w:r>
      <w:r w:rsidRPr="008B264B">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8B264B">
        <w:rPr>
          <w:rFonts w:ascii="Times New Roman" w:eastAsia="Times New Roman" w:hAnsi="Times New Roman" w:cs="Times New Roman"/>
          <w:caps/>
          <w:sz w:val="24"/>
          <w:szCs w:val="24"/>
          <w:lang w:eastAsia="ru-RU"/>
        </w:rPr>
        <w:t>Раздела 1.3.</w:t>
      </w:r>
      <w:r w:rsidRPr="008B264B">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5067" w:type="pct"/>
        <w:jc w:val="center"/>
        <w:tblInd w:w="-39" w:type="dxa"/>
        <w:tblLayout w:type="fixed"/>
        <w:tblLook w:val="0000" w:firstRow="0" w:lastRow="0" w:firstColumn="0" w:lastColumn="0" w:noHBand="0" w:noVBand="0"/>
      </w:tblPr>
      <w:tblGrid>
        <w:gridCol w:w="512"/>
        <w:gridCol w:w="1328"/>
        <w:gridCol w:w="2592"/>
        <w:gridCol w:w="6071"/>
      </w:tblGrid>
      <w:tr w:rsidR="008B264B" w:rsidRPr="008B264B" w:rsidTr="00283648">
        <w:trPr>
          <w:trHeight w:val="1708"/>
          <w:jc w:val="center"/>
        </w:trPr>
        <w:tc>
          <w:tcPr>
            <w:tcW w:w="244"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B264B">
              <w:rPr>
                <w:rFonts w:ascii="Times New Roman" w:eastAsia="Times New Roman" w:hAnsi="Times New Roman" w:cs="Times New Roman"/>
                <w:color w:val="0D0D0D"/>
                <w:sz w:val="24"/>
                <w:szCs w:val="24"/>
                <w:lang w:eastAsia="ru-RU"/>
              </w:rPr>
              <w:br w:type="page"/>
            </w:r>
            <w:r w:rsidRPr="008B264B">
              <w:rPr>
                <w:rFonts w:ascii="Times New Roman" w:eastAsia="Times New Roman" w:hAnsi="Times New Roman" w:cs="Times New Roman"/>
                <w:i/>
                <w:sz w:val="20"/>
                <w:szCs w:val="20"/>
                <w:lang w:eastAsia="ru-RU"/>
              </w:rPr>
              <w:t>№</w:t>
            </w:r>
          </w:p>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8B264B">
              <w:rPr>
                <w:rFonts w:ascii="Times New Roman" w:eastAsia="Times New Roman" w:hAnsi="Times New Roman" w:cs="Times New Roman"/>
                <w:i/>
                <w:sz w:val="20"/>
                <w:szCs w:val="20"/>
                <w:lang w:eastAsia="ru-RU"/>
              </w:rPr>
              <w:t>п</w:t>
            </w:r>
            <w:proofErr w:type="gramEnd"/>
            <w:r w:rsidRPr="008B264B">
              <w:rPr>
                <w:rFonts w:ascii="Times New Roman" w:eastAsia="Times New Roman" w:hAnsi="Times New Roman" w:cs="Times New Roman"/>
                <w:i/>
                <w:sz w:val="20"/>
                <w:szCs w:val="20"/>
                <w:lang w:eastAsia="ru-RU"/>
              </w:rPr>
              <w:t>/п</w:t>
            </w:r>
          </w:p>
        </w:tc>
        <w:tc>
          <w:tcPr>
            <w:tcW w:w="632"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34"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Наименование пункта</w:t>
            </w:r>
          </w:p>
        </w:tc>
        <w:tc>
          <w:tcPr>
            <w:tcW w:w="2890"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B264B">
              <w:rPr>
                <w:rFonts w:ascii="Times New Roman" w:eastAsia="Times New Roman" w:hAnsi="Times New Roman" w:cs="Times New Roman"/>
                <w:b/>
                <w:i/>
                <w:sz w:val="20"/>
                <w:szCs w:val="20"/>
                <w:lang w:eastAsia="ru-RU"/>
              </w:rPr>
              <w:t>Текст пояснений</w:t>
            </w:r>
          </w:p>
        </w:tc>
      </w:tr>
      <w:tr w:rsidR="008B264B" w:rsidRPr="008B264B" w:rsidTr="00FB0710">
        <w:trPr>
          <w:trHeight w:val="697"/>
          <w:jc w:val="center"/>
        </w:trPr>
        <w:tc>
          <w:tcPr>
            <w:tcW w:w="244"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w:t>
            </w:r>
          </w:p>
        </w:tc>
        <w:tc>
          <w:tcPr>
            <w:tcW w:w="632" w:type="pct"/>
            <w:vMerge w:val="restart"/>
            <w:tcBorders>
              <w:top w:val="single" w:sz="4" w:space="0" w:color="auto"/>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1.3.1</w:t>
            </w:r>
          </w:p>
        </w:tc>
        <w:tc>
          <w:tcPr>
            <w:tcW w:w="1234" w:type="pct"/>
            <w:tcBorders>
              <w:top w:val="single" w:sz="4" w:space="0" w:color="auto"/>
              <w:left w:val="single" w:sz="4" w:space="0" w:color="auto"/>
              <w:bottom w:val="single" w:sz="4" w:space="0" w:color="auto"/>
              <w:right w:val="single" w:sz="4" w:space="0" w:color="auto"/>
            </w:tcBorders>
          </w:tcPr>
          <w:p w:rsidR="00DF3EAF"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Заказчика</w:t>
            </w:r>
          </w:p>
        </w:tc>
        <w:tc>
          <w:tcPr>
            <w:tcW w:w="2890" w:type="pct"/>
            <w:tcBorders>
              <w:top w:val="single" w:sz="4" w:space="0" w:color="auto"/>
              <w:left w:val="single" w:sz="4" w:space="0" w:color="auto"/>
              <w:bottom w:val="single" w:sz="4" w:space="0" w:color="auto"/>
              <w:right w:val="single" w:sz="4" w:space="0" w:color="auto"/>
            </w:tcBorders>
          </w:tcPr>
          <w:p w:rsidR="00283648" w:rsidRPr="00FB0710" w:rsidRDefault="00283648" w:rsidP="008B264B">
            <w:pPr>
              <w:rPr>
                <w:rFonts w:ascii="Times New Roman" w:eastAsia="Times New Roman" w:hAnsi="Times New Roman" w:cs="Times New Roman"/>
                <w:sz w:val="24"/>
                <w:szCs w:val="24"/>
              </w:rPr>
            </w:pPr>
            <w:r w:rsidRPr="00283648">
              <w:rPr>
                <w:rFonts w:ascii="Times New Roman" w:eastAsia="Times New Roman" w:hAnsi="Times New Roman" w:cs="Times New Roman"/>
                <w:sz w:val="24"/>
                <w:szCs w:val="24"/>
              </w:rPr>
              <w:t>Администрация города Иванова</w:t>
            </w:r>
          </w:p>
        </w:tc>
      </w:tr>
      <w:tr w:rsidR="008B264B" w:rsidRPr="008B264B" w:rsidTr="00283648">
        <w:trPr>
          <w:trHeight w:val="823"/>
          <w:jc w:val="center"/>
        </w:trPr>
        <w:tc>
          <w:tcPr>
            <w:tcW w:w="244"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Место нахождения/почтовый адрес:</w:t>
            </w:r>
          </w:p>
        </w:tc>
        <w:tc>
          <w:tcPr>
            <w:tcW w:w="2890" w:type="pct"/>
            <w:tcBorders>
              <w:top w:val="single" w:sz="4" w:space="0" w:color="auto"/>
              <w:left w:val="single" w:sz="4" w:space="0" w:color="auto"/>
              <w:bottom w:val="single" w:sz="4" w:space="0" w:color="auto"/>
              <w:right w:val="single" w:sz="4" w:space="0" w:color="auto"/>
            </w:tcBorders>
          </w:tcPr>
          <w:p w:rsidR="008B264B" w:rsidRPr="00283648" w:rsidRDefault="00283648" w:rsidP="000874CF">
            <w:pPr>
              <w:keepNext/>
              <w:keepLines/>
              <w:spacing w:after="0"/>
              <w:rPr>
                <w:rFonts w:ascii="Times New Roman" w:hAnsi="Times New Roman" w:cs="Times New Roman"/>
                <w:sz w:val="24"/>
                <w:szCs w:val="24"/>
              </w:rPr>
            </w:pPr>
            <w:r w:rsidRPr="00283648">
              <w:rPr>
                <w:rFonts w:ascii="Times New Roman" w:eastAsia="Times New Roman" w:hAnsi="Times New Roman" w:cs="Times New Roman"/>
                <w:sz w:val="24"/>
                <w:szCs w:val="24"/>
              </w:rPr>
              <w:t>153000, Российская Федерация, Ивановская область, Иваново г, пл. Революции, д. 6</w:t>
            </w:r>
          </w:p>
        </w:tc>
      </w:tr>
      <w:tr w:rsidR="008B264B" w:rsidRPr="008B264B" w:rsidTr="00283648">
        <w:trPr>
          <w:trHeight w:val="558"/>
          <w:jc w:val="center"/>
        </w:trPr>
        <w:tc>
          <w:tcPr>
            <w:tcW w:w="244"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почты:</w:t>
            </w:r>
          </w:p>
        </w:tc>
        <w:tc>
          <w:tcPr>
            <w:tcW w:w="2890" w:type="pct"/>
            <w:tcBorders>
              <w:top w:val="single" w:sz="4" w:space="0" w:color="auto"/>
              <w:left w:val="single" w:sz="4" w:space="0" w:color="auto"/>
              <w:bottom w:val="single" w:sz="4" w:space="0" w:color="auto"/>
              <w:right w:val="single" w:sz="4" w:space="0" w:color="auto"/>
            </w:tcBorders>
          </w:tcPr>
          <w:p w:rsidR="008B264B" w:rsidRPr="00283648" w:rsidRDefault="00326A4F" w:rsidP="008B264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val="en-US"/>
              </w:rPr>
              <w:t>info</w:t>
            </w:r>
            <w:r w:rsidR="00283648" w:rsidRPr="00283648">
              <w:rPr>
                <w:rFonts w:ascii="Times New Roman" w:hAnsi="Times New Roman" w:cs="Times New Roman"/>
                <w:sz w:val="24"/>
                <w:szCs w:val="24"/>
              </w:rPr>
              <w:t>@ivgoradm.ru</w:t>
            </w:r>
          </w:p>
        </w:tc>
      </w:tr>
      <w:tr w:rsidR="008B264B" w:rsidRPr="008B264B" w:rsidTr="00283648">
        <w:trPr>
          <w:trHeight w:val="501"/>
          <w:jc w:val="center"/>
        </w:trPr>
        <w:tc>
          <w:tcPr>
            <w:tcW w:w="244" w:type="pct"/>
            <w:vMerge/>
            <w:tcBorders>
              <w:left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vMerge/>
            <w:tcBorders>
              <w:left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Номер  контактного телефона:</w:t>
            </w:r>
          </w:p>
        </w:tc>
        <w:tc>
          <w:tcPr>
            <w:tcW w:w="2890" w:type="pct"/>
            <w:tcBorders>
              <w:top w:val="single" w:sz="4" w:space="0" w:color="auto"/>
              <w:left w:val="single" w:sz="4" w:space="0" w:color="auto"/>
              <w:bottom w:val="single" w:sz="4" w:space="0" w:color="auto"/>
              <w:right w:val="single" w:sz="4" w:space="0" w:color="auto"/>
            </w:tcBorders>
          </w:tcPr>
          <w:p w:rsidR="008B264B" w:rsidRPr="008B264B" w:rsidRDefault="008B264B" w:rsidP="0052374E">
            <w:pPr>
              <w:rPr>
                <w:rFonts w:ascii="Times New Roman" w:eastAsia="Times New Roman" w:hAnsi="Times New Roman" w:cs="Times New Roman"/>
                <w:sz w:val="24"/>
                <w:szCs w:val="24"/>
                <w:lang w:eastAsia="ru-RU"/>
              </w:rPr>
            </w:pPr>
            <w:r w:rsidRPr="008B264B">
              <w:rPr>
                <w:rFonts w:ascii="Times New Roman" w:hAnsi="Times New Roman" w:cs="Times New Roman"/>
                <w:sz w:val="24"/>
                <w:szCs w:val="24"/>
              </w:rPr>
              <w:t>7-4932-</w:t>
            </w:r>
            <w:r w:rsidR="0052374E">
              <w:rPr>
                <w:rFonts w:ascii="Times New Roman" w:hAnsi="Times New Roman" w:cs="Times New Roman"/>
                <w:sz w:val="24"/>
                <w:szCs w:val="24"/>
              </w:rPr>
              <w:t xml:space="preserve"> </w:t>
            </w:r>
            <w:r w:rsidR="00283648" w:rsidRPr="00283648">
              <w:rPr>
                <w:rFonts w:ascii="Times New Roman" w:eastAsia="Times New Roman" w:hAnsi="Times New Roman" w:cs="Times New Roman"/>
                <w:sz w:val="24"/>
                <w:szCs w:val="24"/>
              </w:rPr>
              <w:t>594596</w:t>
            </w:r>
          </w:p>
        </w:tc>
      </w:tr>
      <w:tr w:rsidR="008B264B" w:rsidRPr="008B264B" w:rsidTr="00283648">
        <w:trPr>
          <w:trHeight w:val="509"/>
          <w:jc w:val="center"/>
        </w:trPr>
        <w:tc>
          <w:tcPr>
            <w:tcW w:w="244" w:type="pct"/>
            <w:vMerge/>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vMerge/>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Ответственное должностное лицо:</w:t>
            </w:r>
          </w:p>
        </w:tc>
        <w:tc>
          <w:tcPr>
            <w:tcW w:w="2890" w:type="pct"/>
            <w:tcBorders>
              <w:top w:val="single" w:sz="4" w:space="0" w:color="auto"/>
              <w:left w:val="single" w:sz="4" w:space="0" w:color="auto"/>
              <w:bottom w:val="single" w:sz="4" w:space="0" w:color="auto"/>
              <w:right w:val="single" w:sz="4" w:space="0" w:color="auto"/>
            </w:tcBorders>
          </w:tcPr>
          <w:p w:rsidR="008B264B" w:rsidRPr="00283648" w:rsidRDefault="00283648" w:rsidP="008B264B">
            <w:pPr>
              <w:keepNext/>
              <w:keepLines/>
              <w:rPr>
                <w:rFonts w:ascii="Times New Roman" w:hAnsi="Times New Roman" w:cs="Times New Roman"/>
                <w:sz w:val="24"/>
                <w:szCs w:val="24"/>
              </w:rPr>
            </w:pPr>
            <w:r w:rsidRPr="00283648">
              <w:rPr>
                <w:rFonts w:ascii="Times New Roman" w:hAnsi="Times New Roman" w:cs="Times New Roman"/>
                <w:sz w:val="24"/>
                <w:szCs w:val="24"/>
              </w:rPr>
              <w:t>Бакшеев Александр Сергеевич</w:t>
            </w:r>
          </w:p>
        </w:tc>
      </w:tr>
      <w:tr w:rsidR="008B264B" w:rsidRPr="008B264B" w:rsidTr="00283648">
        <w:trPr>
          <w:trHeight w:val="509"/>
          <w:jc w:val="center"/>
        </w:trPr>
        <w:tc>
          <w:tcPr>
            <w:tcW w:w="244" w:type="pct"/>
            <w:tcBorders>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w:t>
            </w:r>
          </w:p>
        </w:tc>
        <w:tc>
          <w:tcPr>
            <w:tcW w:w="632" w:type="pct"/>
            <w:tcBorders>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Контрактная служба /контрактный управляющий</w:t>
            </w:r>
          </w:p>
        </w:tc>
        <w:tc>
          <w:tcPr>
            <w:tcW w:w="2890" w:type="pct"/>
            <w:tcBorders>
              <w:top w:val="single" w:sz="4" w:space="0" w:color="auto"/>
              <w:left w:val="single" w:sz="4" w:space="0" w:color="auto"/>
              <w:bottom w:val="single" w:sz="4" w:space="0" w:color="auto"/>
              <w:right w:val="single" w:sz="4" w:space="0" w:color="auto"/>
            </w:tcBorders>
          </w:tcPr>
          <w:p w:rsidR="00283648" w:rsidRPr="00283648" w:rsidRDefault="00283648" w:rsidP="00283648">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283648">
              <w:rPr>
                <w:rFonts w:ascii="Times New Roman" w:eastAsia="Times New Roman" w:hAnsi="Times New Roman" w:cs="Times New Roman"/>
                <w:sz w:val="24"/>
                <w:szCs w:val="24"/>
                <w:lang w:eastAsia="ru-RU"/>
              </w:rPr>
              <w:t>Семенова Любовь Михайловна</w:t>
            </w:r>
          </w:p>
          <w:p w:rsidR="008B264B" w:rsidRPr="00283648" w:rsidRDefault="008B264B" w:rsidP="008B264B">
            <w:pPr>
              <w:keepNext/>
              <w:keepLines/>
              <w:jc w:val="both"/>
              <w:rPr>
                <w:rFonts w:ascii="Times New Roman" w:hAnsi="Times New Roman" w:cs="Times New Roman"/>
                <w:sz w:val="24"/>
                <w:szCs w:val="24"/>
              </w:rPr>
            </w:pPr>
          </w:p>
        </w:tc>
      </w:tr>
      <w:tr w:rsidR="008B264B" w:rsidRPr="008B264B" w:rsidTr="00283648">
        <w:trPr>
          <w:trHeight w:val="1798"/>
          <w:jc w:val="center"/>
        </w:trPr>
        <w:tc>
          <w:tcPr>
            <w:tcW w:w="24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w:t>
            </w:r>
          </w:p>
        </w:tc>
        <w:tc>
          <w:tcPr>
            <w:tcW w:w="63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1.3.2</w:t>
            </w:r>
          </w:p>
        </w:tc>
        <w:tc>
          <w:tcPr>
            <w:tcW w:w="1234" w:type="pct"/>
            <w:tcBorders>
              <w:top w:val="single" w:sz="4" w:space="0" w:color="auto"/>
              <w:left w:val="single" w:sz="4" w:space="0" w:color="auto"/>
              <w:bottom w:val="single" w:sz="4" w:space="0" w:color="auto"/>
              <w:right w:val="single" w:sz="4" w:space="0" w:color="auto"/>
            </w:tcBorders>
            <w:vAlign w:val="center"/>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Уполномоченный</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орган, в соответствии со статьей  26 </w:t>
            </w:r>
            <w:r w:rsidRPr="008B264B">
              <w:rPr>
                <w:rFonts w:ascii="Times New Roman" w:eastAsia="Calibri" w:hAnsi="Times New Roman" w:cs="Times New Roman"/>
                <w:color w:val="000000"/>
                <w:sz w:val="24"/>
                <w:szCs w:val="24"/>
              </w:rPr>
              <w:t>Федерального закона от 05.04.2013</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9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B264B">
              <w:rPr>
                <w:rFonts w:ascii="Times New Roman" w:eastAsia="Times New Roman" w:hAnsi="Times New Roman" w:cs="Times New Roman"/>
                <w:color w:val="000000"/>
                <w:sz w:val="24"/>
                <w:szCs w:val="24"/>
                <w:lang w:eastAsia="ru-RU"/>
              </w:rPr>
              <w:t xml:space="preserve">РФ, </w:t>
            </w:r>
            <w:r w:rsidRPr="008B264B">
              <w:rPr>
                <w:rFonts w:ascii="Times New Roman" w:eastAsia="Times New Roman" w:hAnsi="Times New Roman" w:cs="Times New Roman"/>
                <w:sz w:val="24"/>
                <w:szCs w:val="24"/>
                <w:lang w:eastAsia="ru-RU"/>
              </w:rPr>
              <w:t>153000, Ивановская обл., г. Иваново, пл. Революции, д. 6, к. 5</w:t>
            </w:r>
            <w:r w:rsidR="00FB0710">
              <w:rPr>
                <w:rFonts w:ascii="Times New Roman" w:eastAsia="Times New Roman" w:hAnsi="Times New Roman" w:cs="Times New Roman"/>
                <w:sz w:val="24"/>
                <w:szCs w:val="24"/>
                <w:lang w:eastAsia="ru-RU"/>
              </w:rPr>
              <w:t>04</w:t>
            </w:r>
            <w:r w:rsidRPr="008B264B">
              <w:rPr>
                <w:rFonts w:ascii="Times New Roman" w:eastAsia="Times New Roman" w:hAnsi="Times New Roman" w:cs="Times New Roman"/>
                <w:sz w:val="24"/>
                <w:szCs w:val="24"/>
                <w:lang w:eastAsia="ru-RU"/>
              </w:rPr>
              <w:t>.</w:t>
            </w:r>
            <w:proofErr w:type="gramEnd"/>
          </w:p>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264B">
              <w:rPr>
                <w:rFonts w:ascii="Times New Roman" w:eastAsia="Times New Roman" w:hAnsi="Times New Roman" w:cs="Times New Roman"/>
                <w:color w:val="000000"/>
                <w:sz w:val="24"/>
                <w:szCs w:val="24"/>
                <w:lang w:eastAsia="ru-RU"/>
              </w:rPr>
              <w:t>Адрес электронной почты:</w:t>
            </w:r>
            <w:r w:rsidRPr="008B264B">
              <w:rPr>
                <w:rFonts w:ascii="Times New Roman" w:eastAsia="Times New Roman" w:hAnsi="Times New Roman" w:cs="Times New Roman"/>
                <w:sz w:val="24"/>
                <w:szCs w:val="24"/>
                <w:lang w:eastAsia="ru-RU"/>
              </w:rPr>
              <w:t xml:space="preserve"> </w:t>
            </w:r>
            <w:hyperlink r:id="rId37" w:history="1">
              <w:r w:rsidRPr="008B264B">
                <w:rPr>
                  <w:rFonts w:ascii="Times New Roman" w:eastAsia="Times New Roman" w:hAnsi="Times New Roman" w:cs="Times New Roman"/>
                  <w:color w:val="0000FF"/>
                  <w:sz w:val="24"/>
                  <w:szCs w:val="24"/>
                  <w:u w:val="single"/>
                  <w:lang w:val="en-US" w:eastAsia="ru-RU"/>
                </w:rPr>
                <w:t>mz</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kon</w:t>
              </w:r>
              <w:r w:rsidRPr="008B264B">
                <w:rPr>
                  <w:rFonts w:ascii="Times New Roman" w:eastAsia="Times New Roman" w:hAnsi="Times New Roman" w:cs="Times New Roman"/>
                  <w:color w:val="0000FF"/>
                  <w:sz w:val="24"/>
                  <w:szCs w:val="24"/>
                  <w:u w:val="single"/>
                  <w:lang w:eastAsia="ru-RU"/>
                </w:rPr>
                <w:t>@</w:t>
              </w:r>
              <w:r w:rsidRPr="008B264B">
                <w:rPr>
                  <w:rFonts w:ascii="Times New Roman" w:eastAsia="Times New Roman" w:hAnsi="Times New Roman" w:cs="Times New Roman"/>
                  <w:color w:val="0000FF"/>
                  <w:sz w:val="24"/>
                  <w:szCs w:val="24"/>
                  <w:u w:val="single"/>
                  <w:lang w:val="en-US" w:eastAsia="ru-RU"/>
                </w:rPr>
                <w:t>ivgoradm</w:t>
              </w:r>
              <w:r w:rsidRPr="008B264B">
                <w:rPr>
                  <w:rFonts w:ascii="Times New Roman" w:eastAsia="Times New Roman" w:hAnsi="Times New Roman" w:cs="Times New Roman"/>
                  <w:color w:val="0000FF"/>
                  <w:sz w:val="24"/>
                  <w:szCs w:val="24"/>
                  <w:u w:val="single"/>
                  <w:lang w:eastAsia="ru-RU"/>
                </w:rPr>
                <w:t>.</w:t>
              </w:r>
              <w:proofErr w:type="spellStart"/>
              <w:r w:rsidRPr="008B264B">
                <w:rPr>
                  <w:rFonts w:ascii="Times New Roman" w:eastAsia="Times New Roman" w:hAnsi="Times New Roman" w:cs="Times New Roman"/>
                  <w:color w:val="0000FF"/>
                  <w:sz w:val="24"/>
                  <w:szCs w:val="24"/>
                  <w:u w:val="single"/>
                  <w:lang w:val="en-US" w:eastAsia="ru-RU"/>
                </w:rPr>
                <w:t>ru</w:t>
              </w:r>
              <w:proofErr w:type="spellEnd"/>
            </w:hyperlink>
            <w:r w:rsidRPr="008B264B">
              <w:rPr>
                <w:rFonts w:ascii="Times New Roman" w:eastAsia="Times New Roman" w:hAnsi="Times New Roman" w:cs="Times New Roman"/>
                <w:sz w:val="24"/>
                <w:szCs w:val="24"/>
                <w:lang w:eastAsia="ru-RU"/>
              </w:rPr>
              <w:t>.</w:t>
            </w:r>
          </w:p>
        </w:tc>
      </w:tr>
      <w:tr w:rsidR="008B264B" w:rsidRPr="008B264B" w:rsidTr="00283648">
        <w:trPr>
          <w:trHeight w:val="1092"/>
          <w:jc w:val="center"/>
        </w:trPr>
        <w:tc>
          <w:tcPr>
            <w:tcW w:w="24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w:t>
            </w:r>
          </w:p>
        </w:tc>
        <w:tc>
          <w:tcPr>
            <w:tcW w:w="63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4.1.2</w:t>
            </w: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90" w:type="pct"/>
            <w:tcBorders>
              <w:top w:val="single" w:sz="4" w:space="0" w:color="auto"/>
              <w:left w:val="single" w:sz="4" w:space="0" w:color="auto"/>
              <w:bottom w:val="single" w:sz="4" w:space="0" w:color="auto"/>
              <w:right w:val="single" w:sz="4" w:space="0" w:color="auto"/>
            </w:tcBorders>
          </w:tcPr>
          <w:p w:rsidR="008B264B" w:rsidRPr="008B264B" w:rsidRDefault="008B264B" w:rsidP="001935B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B264B">
              <w:rPr>
                <w:rFonts w:ascii="Times New Roman" w:eastAsia="Times New Roman" w:hAnsi="Times New Roman" w:cs="Times New Roman"/>
                <w:sz w:val="24"/>
                <w:szCs w:val="24"/>
                <w:lang w:eastAsia="ru-RU"/>
              </w:rPr>
              <w:t>www</w:t>
            </w:r>
            <w:proofErr w:type="spellEnd"/>
            <w:r w:rsidRPr="008B264B">
              <w:rPr>
                <w:rFonts w:ascii="Times New Roman" w:eastAsia="Times New Roman" w:hAnsi="Times New Roman" w:cs="Times New Roman"/>
                <w:sz w:val="24"/>
                <w:szCs w:val="24"/>
                <w:lang w:eastAsia="ru-RU"/>
              </w:rPr>
              <w:t>.</w:t>
            </w:r>
            <w:r w:rsidR="001935B8" w:rsidRPr="001935B8">
              <w:rPr>
                <w:rFonts w:ascii="Times New Roman" w:eastAsia="Times New Roman" w:hAnsi="Times New Roman" w:cs="Times New Roman"/>
                <w:sz w:val="24"/>
                <w:szCs w:val="24"/>
                <w:lang w:eastAsia="ru-RU"/>
              </w:rPr>
              <w:t xml:space="preserve"> rts-tender.ru</w:t>
            </w:r>
          </w:p>
        </w:tc>
      </w:tr>
      <w:tr w:rsidR="008B264B" w:rsidRPr="008B264B" w:rsidTr="00283648">
        <w:trPr>
          <w:trHeight w:val="274"/>
          <w:jc w:val="center"/>
        </w:trPr>
        <w:tc>
          <w:tcPr>
            <w:tcW w:w="24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w:t>
            </w:r>
          </w:p>
        </w:tc>
        <w:tc>
          <w:tcPr>
            <w:tcW w:w="63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Используемый способ определения поставщиков (подрядчиков, </w:t>
            </w:r>
            <w:r w:rsidRPr="008B264B">
              <w:rPr>
                <w:rFonts w:ascii="Times New Roman" w:eastAsia="Times New Roman" w:hAnsi="Times New Roman" w:cs="Times New Roman"/>
                <w:sz w:val="24"/>
                <w:szCs w:val="24"/>
                <w:lang w:eastAsia="ru-RU"/>
              </w:rPr>
              <w:lastRenderedPageBreak/>
              <w:t>исполнителей)</w:t>
            </w:r>
          </w:p>
        </w:tc>
        <w:tc>
          <w:tcPr>
            <w:tcW w:w="2890"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Электронный аукцион</w:t>
            </w:r>
          </w:p>
        </w:tc>
      </w:tr>
      <w:tr w:rsidR="008B264B" w:rsidRPr="008B264B" w:rsidTr="00283648">
        <w:trPr>
          <w:trHeight w:val="587"/>
          <w:jc w:val="center"/>
        </w:trPr>
        <w:tc>
          <w:tcPr>
            <w:tcW w:w="24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6</w:t>
            </w:r>
          </w:p>
        </w:tc>
        <w:tc>
          <w:tcPr>
            <w:tcW w:w="63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1.4.1</w:t>
            </w: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Наименование и описание объекта закупки</w:t>
            </w:r>
          </w:p>
        </w:tc>
        <w:tc>
          <w:tcPr>
            <w:tcW w:w="2890" w:type="pct"/>
            <w:tcBorders>
              <w:top w:val="single" w:sz="4" w:space="0" w:color="auto"/>
              <w:left w:val="single" w:sz="4" w:space="0" w:color="auto"/>
              <w:bottom w:val="single" w:sz="4" w:space="0" w:color="auto"/>
              <w:right w:val="single" w:sz="4" w:space="0" w:color="auto"/>
            </w:tcBorders>
            <w:shd w:val="clear" w:color="auto" w:fill="auto"/>
          </w:tcPr>
          <w:p w:rsidR="009F5561" w:rsidRDefault="009F5561" w:rsidP="009F5561">
            <w:pPr>
              <w:spacing w:after="0" w:line="240" w:lineRule="auto"/>
              <w:jc w:val="both"/>
              <w:rPr>
                <w:sz w:val="24"/>
                <w:szCs w:val="24"/>
              </w:rPr>
            </w:pPr>
            <w:r w:rsidRPr="009F5561">
              <w:rPr>
                <w:rFonts w:ascii="Times New Roman" w:hAnsi="Times New Roman" w:cs="Times New Roman"/>
                <w:i/>
                <w:sz w:val="24"/>
                <w:szCs w:val="24"/>
              </w:rPr>
              <w:t>Для субъектов малого предпринимательства, социально ориентированных некоммерческих организаций</w:t>
            </w:r>
            <w:r>
              <w:rPr>
                <w:i/>
                <w:sz w:val="24"/>
                <w:szCs w:val="24"/>
              </w:rPr>
              <w:t>.</w:t>
            </w:r>
          </w:p>
          <w:p w:rsidR="00FB0710" w:rsidRPr="00FB0710" w:rsidRDefault="00FB0710"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FB0710">
              <w:rPr>
                <w:rFonts w:ascii="Times New Roman" w:eastAsia="Times New Roman" w:hAnsi="Times New Roman" w:cs="Times New Roman"/>
                <w:sz w:val="24"/>
                <w:szCs w:val="24"/>
              </w:rPr>
              <w:t>Предоставление услуг связи (абонентская плата за внутрисетевой трафик) для обеспечения работы информационных киосков в сети Интернет</w:t>
            </w:r>
          </w:p>
          <w:p w:rsidR="008B264B" w:rsidRPr="008B264B" w:rsidRDefault="00326A4F"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объекта закупки в</w:t>
            </w:r>
            <w:r w:rsidR="008B264B" w:rsidRPr="008B264B">
              <w:rPr>
                <w:rFonts w:ascii="Times New Roman" w:eastAsia="Times New Roman" w:hAnsi="Times New Roman" w:cs="Times New Roman"/>
                <w:sz w:val="24"/>
                <w:szCs w:val="24"/>
                <w:lang w:eastAsia="ru-RU"/>
              </w:rPr>
              <w:t xml:space="preserve"> соответствии с частью </w:t>
            </w:r>
            <w:r w:rsidR="008B264B" w:rsidRPr="008B264B">
              <w:rPr>
                <w:rFonts w:ascii="Times New Roman" w:eastAsia="Times New Roman" w:hAnsi="Times New Roman" w:cs="Times New Roman"/>
                <w:sz w:val="24"/>
                <w:szCs w:val="24"/>
                <w:lang w:val="en-US" w:eastAsia="ru-RU"/>
              </w:rPr>
              <w:t>III</w:t>
            </w:r>
            <w:r w:rsidR="008B264B" w:rsidRPr="008B264B">
              <w:rPr>
                <w:rFonts w:ascii="Times New Roman" w:eastAsia="Times New Roman" w:hAnsi="Times New Roman" w:cs="Times New Roman"/>
                <w:sz w:val="24"/>
                <w:szCs w:val="24"/>
                <w:lang w:eastAsia="ru-RU"/>
              </w:rPr>
              <w:t xml:space="preserve"> «</w:t>
            </w:r>
            <w:r w:rsidR="008B264B" w:rsidRPr="008B264B">
              <w:rPr>
                <w:rFonts w:ascii="Times New Roman" w:eastAsia="Times New Roman" w:hAnsi="Times New Roman" w:cs="Times New Roman"/>
                <w:color w:val="000000"/>
                <w:sz w:val="24"/>
                <w:szCs w:val="24"/>
                <w:lang w:eastAsia="ru-RU"/>
              </w:rPr>
              <w:t>Описание объекта закупки</w:t>
            </w:r>
            <w:r w:rsidR="008B264B" w:rsidRPr="008B264B">
              <w:rPr>
                <w:rFonts w:ascii="Times New Roman" w:eastAsia="Times New Roman" w:hAnsi="Times New Roman" w:cs="Times New Roman"/>
                <w:sz w:val="24"/>
                <w:szCs w:val="24"/>
                <w:lang w:eastAsia="ru-RU"/>
              </w:rPr>
              <w:t xml:space="preserve">» документации об электронном аукционе </w:t>
            </w:r>
          </w:p>
        </w:tc>
      </w:tr>
      <w:tr w:rsidR="008B264B" w:rsidRPr="008B264B" w:rsidTr="00283648">
        <w:trPr>
          <w:trHeight w:val="382"/>
          <w:jc w:val="center"/>
        </w:trPr>
        <w:tc>
          <w:tcPr>
            <w:tcW w:w="24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7</w:t>
            </w:r>
          </w:p>
        </w:tc>
        <w:tc>
          <w:tcPr>
            <w:tcW w:w="632"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1.4.2</w:t>
            </w:r>
          </w:p>
        </w:tc>
        <w:tc>
          <w:tcPr>
            <w:tcW w:w="1234" w:type="pct"/>
            <w:tcBorders>
              <w:top w:val="single" w:sz="4" w:space="0" w:color="auto"/>
              <w:left w:val="single" w:sz="4" w:space="0" w:color="auto"/>
              <w:bottom w:val="single" w:sz="4" w:space="0" w:color="auto"/>
              <w:right w:val="single" w:sz="4" w:space="0" w:color="auto"/>
            </w:tcBorders>
          </w:tcPr>
          <w:p w:rsidR="008B264B" w:rsidRPr="008B264B"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90" w:type="pct"/>
            <w:tcBorders>
              <w:top w:val="single" w:sz="4" w:space="0" w:color="auto"/>
              <w:left w:val="single" w:sz="4" w:space="0" w:color="auto"/>
              <w:bottom w:val="single" w:sz="4" w:space="0" w:color="auto"/>
              <w:right w:val="single" w:sz="4" w:space="0" w:color="auto"/>
            </w:tcBorders>
            <w:shd w:val="clear" w:color="auto" w:fill="auto"/>
          </w:tcPr>
          <w:p w:rsidR="008B264B" w:rsidRPr="008B264B" w:rsidRDefault="008B264B"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B264B">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8B264B" w:rsidRPr="00775AC5" w:rsidTr="00283648">
        <w:trPr>
          <w:trHeight w:val="378"/>
          <w:jc w:val="center"/>
        </w:trPr>
        <w:tc>
          <w:tcPr>
            <w:tcW w:w="244" w:type="pct"/>
            <w:tcBorders>
              <w:top w:val="single" w:sz="4" w:space="0" w:color="auto"/>
              <w:left w:val="single" w:sz="4" w:space="0" w:color="auto"/>
              <w:bottom w:val="single" w:sz="4" w:space="0" w:color="auto"/>
              <w:right w:val="single" w:sz="4" w:space="0" w:color="auto"/>
            </w:tcBorders>
          </w:tcPr>
          <w:p w:rsidR="008B264B" w:rsidRPr="00775AC5" w:rsidRDefault="008B264B"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5AC5">
              <w:rPr>
                <w:rFonts w:ascii="Times New Roman" w:eastAsia="Times New Roman" w:hAnsi="Times New Roman" w:cs="Times New Roman"/>
                <w:sz w:val="24"/>
                <w:szCs w:val="24"/>
                <w:lang w:eastAsia="ru-RU"/>
              </w:rPr>
              <w:t>8</w:t>
            </w:r>
          </w:p>
        </w:tc>
        <w:tc>
          <w:tcPr>
            <w:tcW w:w="632" w:type="pct"/>
            <w:tcBorders>
              <w:top w:val="single" w:sz="4" w:space="0" w:color="auto"/>
              <w:left w:val="single" w:sz="4" w:space="0" w:color="auto"/>
              <w:bottom w:val="single" w:sz="4" w:space="0" w:color="auto"/>
              <w:right w:val="single" w:sz="4" w:space="0" w:color="auto"/>
            </w:tcBorders>
          </w:tcPr>
          <w:p w:rsidR="008B264B" w:rsidRPr="00775AC5"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75AC5">
              <w:rPr>
                <w:rFonts w:ascii="Times New Roman" w:eastAsia="Times New Roman" w:hAnsi="Times New Roman" w:cs="Times New Roman"/>
                <w:sz w:val="24"/>
                <w:szCs w:val="24"/>
                <w:lang w:eastAsia="ru-RU"/>
              </w:rPr>
              <w:t>Пункт 1.4.2</w:t>
            </w:r>
          </w:p>
        </w:tc>
        <w:tc>
          <w:tcPr>
            <w:tcW w:w="1234" w:type="pct"/>
            <w:tcBorders>
              <w:top w:val="single" w:sz="4" w:space="0" w:color="auto"/>
              <w:left w:val="single" w:sz="4" w:space="0" w:color="auto"/>
              <w:bottom w:val="single" w:sz="4" w:space="0" w:color="auto"/>
              <w:right w:val="single" w:sz="4" w:space="0" w:color="auto"/>
            </w:tcBorders>
          </w:tcPr>
          <w:p w:rsidR="008B264B" w:rsidRPr="00775AC5" w:rsidRDefault="008B264B"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75AC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90" w:type="pct"/>
            <w:tcBorders>
              <w:top w:val="single" w:sz="4" w:space="0" w:color="auto"/>
              <w:left w:val="single" w:sz="4" w:space="0" w:color="auto"/>
              <w:bottom w:val="single" w:sz="4" w:space="0" w:color="auto"/>
              <w:right w:val="single" w:sz="4" w:space="0" w:color="auto"/>
            </w:tcBorders>
          </w:tcPr>
          <w:p w:rsidR="00B80267" w:rsidRPr="00775AC5" w:rsidRDefault="006B6CFE" w:rsidP="001046F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5AC5">
              <w:rPr>
                <w:rFonts w:ascii="Times New Roman" w:eastAsia="Times New Roman" w:hAnsi="Times New Roman" w:cs="Times New Roman"/>
                <w:sz w:val="24"/>
                <w:szCs w:val="24"/>
                <w:lang w:eastAsia="ru-RU"/>
              </w:rPr>
              <w:t xml:space="preserve">г. Иваново, </w:t>
            </w:r>
            <w:r w:rsidR="00DF3EAF" w:rsidRPr="00775AC5">
              <w:rPr>
                <w:rFonts w:ascii="Times New Roman" w:eastAsia="Times New Roman" w:hAnsi="Times New Roman" w:cs="Times New Roman"/>
                <w:sz w:val="24"/>
                <w:szCs w:val="24"/>
                <w:lang w:eastAsia="ru-RU"/>
              </w:rPr>
              <w:t xml:space="preserve">пр. </w:t>
            </w:r>
            <w:proofErr w:type="spellStart"/>
            <w:r w:rsidR="00DF3EAF" w:rsidRPr="00775AC5">
              <w:rPr>
                <w:rFonts w:ascii="Times New Roman" w:eastAsia="Times New Roman" w:hAnsi="Times New Roman" w:cs="Times New Roman"/>
                <w:sz w:val="24"/>
                <w:szCs w:val="24"/>
                <w:lang w:eastAsia="ru-RU"/>
              </w:rPr>
              <w:t>Шереметевский</w:t>
            </w:r>
            <w:proofErr w:type="spellEnd"/>
            <w:r w:rsidR="00DF3EAF" w:rsidRPr="00775AC5">
              <w:rPr>
                <w:rFonts w:ascii="Times New Roman" w:eastAsia="Times New Roman" w:hAnsi="Times New Roman" w:cs="Times New Roman"/>
                <w:sz w:val="24"/>
                <w:szCs w:val="24"/>
                <w:lang w:eastAsia="ru-RU"/>
              </w:rPr>
              <w:t>, д.1, пл. Революции, д.6</w:t>
            </w:r>
            <w:r w:rsidR="00B80267" w:rsidRPr="00775AC5">
              <w:rPr>
                <w:rFonts w:ascii="Times New Roman" w:eastAsia="Times New Roman" w:hAnsi="Times New Roman" w:cs="Times New Roman"/>
                <w:sz w:val="24"/>
                <w:szCs w:val="24"/>
                <w:lang w:eastAsia="ru-RU"/>
              </w:rPr>
              <w:t xml:space="preserve"> </w:t>
            </w:r>
          </w:p>
          <w:p w:rsidR="008B264B" w:rsidRPr="00775AC5" w:rsidRDefault="008B264B" w:rsidP="001046F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968E8" w:rsidRPr="008B264B" w:rsidTr="00283648">
        <w:trPr>
          <w:trHeight w:val="378"/>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9</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1.4.2</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90" w:type="pct"/>
            <w:tcBorders>
              <w:top w:val="single" w:sz="4" w:space="0" w:color="auto"/>
              <w:left w:val="single" w:sz="4" w:space="0" w:color="auto"/>
              <w:bottom w:val="single" w:sz="4" w:space="0" w:color="auto"/>
              <w:right w:val="single" w:sz="4" w:space="0" w:color="auto"/>
            </w:tcBorders>
          </w:tcPr>
          <w:p w:rsidR="008968E8" w:rsidRPr="00283648" w:rsidRDefault="00F260E4" w:rsidP="009F5B1B">
            <w:pPr>
              <w:suppressAutoHyphens/>
              <w:autoSpaceDN w:val="0"/>
              <w:spacing w:after="0" w:line="240" w:lineRule="auto"/>
              <w:jc w:val="both"/>
              <w:rPr>
                <w:rFonts w:ascii="Times New Roman" w:eastAsia="Times New Roman" w:hAnsi="Times New Roman" w:cs="Times New Roman"/>
                <w:sz w:val="24"/>
                <w:szCs w:val="24"/>
                <w:lang w:eastAsia="ru-RU"/>
              </w:rPr>
            </w:pPr>
            <w:r w:rsidRPr="00283648">
              <w:rPr>
                <w:rFonts w:ascii="Times New Roman" w:eastAsia="Times New Roman" w:hAnsi="Times New Roman" w:cs="Times New Roman"/>
                <w:sz w:val="24"/>
                <w:szCs w:val="24"/>
                <w:lang w:eastAsia="ru-RU"/>
              </w:rPr>
              <w:t xml:space="preserve"> </w:t>
            </w:r>
            <w:r w:rsidR="00FB0710" w:rsidRPr="009F5B1B">
              <w:rPr>
                <w:rFonts w:ascii="Times New Roman" w:hAnsi="Times New Roman" w:cs="Times New Roman"/>
                <w:sz w:val="24"/>
                <w:szCs w:val="24"/>
                <w:lang w:eastAsia="ar-SA"/>
              </w:rPr>
              <w:t xml:space="preserve">с </w:t>
            </w:r>
            <w:r w:rsidR="000E57C6" w:rsidRPr="009F5B1B">
              <w:rPr>
                <w:rFonts w:ascii="Times New Roman" w:hAnsi="Times New Roman" w:cs="Times New Roman"/>
                <w:sz w:val="24"/>
                <w:szCs w:val="24"/>
                <w:lang w:eastAsia="ar-SA"/>
              </w:rPr>
              <w:t>момента заключения контракта</w:t>
            </w:r>
            <w:r w:rsidR="00FB0710" w:rsidRPr="009F5B1B">
              <w:rPr>
                <w:rFonts w:ascii="Times New Roman" w:hAnsi="Times New Roman" w:cs="Times New Roman"/>
                <w:sz w:val="24"/>
                <w:szCs w:val="24"/>
                <w:lang w:eastAsia="ar-SA"/>
              </w:rPr>
              <w:t xml:space="preserve"> </w:t>
            </w:r>
            <w:r w:rsidR="00283648" w:rsidRPr="009F5B1B">
              <w:rPr>
                <w:rFonts w:ascii="Times New Roman" w:hAnsi="Times New Roman" w:cs="Times New Roman"/>
                <w:sz w:val="24"/>
                <w:szCs w:val="24"/>
                <w:lang w:eastAsia="ar-SA"/>
              </w:rPr>
              <w:t xml:space="preserve"> </w:t>
            </w:r>
            <w:r w:rsidR="00526926">
              <w:rPr>
                <w:rFonts w:ascii="Times New Roman" w:hAnsi="Times New Roman" w:cs="Times New Roman"/>
                <w:sz w:val="24"/>
                <w:szCs w:val="24"/>
                <w:lang w:eastAsia="ar-SA"/>
              </w:rPr>
              <w:t>п</w:t>
            </w:r>
            <w:r w:rsidR="009F5B1B" w:rsidRPr="009F5B1B">
              <w:rPr>
                <w:rFonts w:ascii="Times New Roman" w:hAnsi="Times New Roman" w:cs="Times New Roman"/>
                <w:sz w:val="24"/>
                <w:szCs w:val="24"/>
                <w:lang w:eastAsia="ar-SA"/>
              </w:rPr>
              <w:t>о</w:t>
            </w:r>
            <w:r w:rsidR="00283648" w:rsidRPr="009F5B1B">
              <w:rPr>
                <w:rFonts w:ascii="Times New Roman" w:hAnsi="Times New Roman" w:cs="Times New Roman"/>
                <w:sz w:val="24"/>
                <w:szCs w:val="24"/>
                <w:lang w:eastAsia="ar-SA"/>
              </w:rPr>
              <w:t xml:space="preserve"> 31.12.2015 </w:t>
            </w:r>
          </w:p>
        </w:tc>
      </w:tr>
      <w:tr w:rsidR="008968E8" w:rsidRPr="008B264B" w:rsidTr="00283648">
        <w:trPr>
          <w:trHeight w:val="186"/>
          <w:jc w:val="center"/>
        </w:trPr>
        <w:tc>
          <w:tcPr>
            <w:tcW w:w="244"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10</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Начальная (максимальная) цена контракта</w:t>
            </w:r>
          </w:p>
        </w:tc>
        <w:tc>
          <w:tcPr>
            <w:tcW w:w="2890" w:type="pct"/>
            <w:tcBorders>
              <w:top w:val="single" w:sz="4" w:space="0" w:color="auto"/>
              <w:left w:val="single" w:sz="4" w:space="0" w:color="auto"/>
              <w:bottom w:val="single" w:sz="4" w:space="0" w:color="auto"/>
              <w:right w:val="single" w:sz="4" w:space="0" w:color="auto"/>
            </w:tcBorders>
          </w:tcPr>
          <w:p w:rsidR="008968E8" w:rsidRPr="00775AC5" w:rsidRDefault="00775AC5" w:rsidP="008968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104 500, </w:t>
            </w:r>
            <w:r w:rsidRPr="00775AC5">
              <w:rPr>
                <w:rFonts w:ascii="Times New Roman" w:eastAsia="Times New Roman" w:hAnsi="Times New Roman" w:cs="Times New Roman"/>
                <w:sz w:val="24"/>
                <w:szCs w:val="24"/>
              </w:rPr>
              <w:t xml:space="preserve">00 </w:t>
            </w:r>
            <w:r w:rsidR="00283648" w:rsidRPr="00775AC5">
              <w:rPr>
                <w:rFonts w:ascii="Times New Roman" w:eastAsia="Times New Roman" w:hAnsi="Times New Roman" w:cs="Times New Roman"/>
                <w:sz w:val="24"/>
                <w:szCs w:val="24"/>
                <w:lang w:eastAsia="ru-RU"/>
              </w:rPr>
              <w:t>руб.</w:t>
            </w:r>
          </w:p>
        </w:tc>
      </w:tr>
      <w:tr w:rsidR="008968E8" w:rsidRPr="008B264B" w:rsidTr="00283648">
        <w:trPr>
          <w:trHeight w:val="186"/>
          <w:jc w:val="center"/>
        </w:trPr>
        <w:tc>
          <w:tcPr>
            <w:tcW w:w="244"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Обоснование начальной (максимальной) цены контракта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B264B">
              <w:rPr>
                <w:rFonts w:ascii="Times New Roman" w:eastAsia="Times New Roman" w:hAnsi="Times New Roman" w:cs="Times New Roman"/>
                <w:sz w:val="24"/>
                <w:szCs w:val="24"/>
                <w:lang w:eastAsia="ru-RU"/>
              </w:rPr>
              <w:t xml:space="preserve">метода сопоставимых рыночных цен (анализа рынка). </w:t>
            </w:r>
          </w:p>
          <w:p w:rsidR="008968E8" w:rsidRPr="008B264B" w:rsidRDefault="008968E8" w:rsidP="008B264B">
            <w:pPr>
              <w:spacing w:after="0" w:line="240" w:lineRule="auto"/>
              <w:jc w:val="both"/>
              <w:outlineLvl w:val="1"/>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8B264B">
              <w:rPr>
                <w:rFonts w:ascii="Times New Roman" w:eastAsia="Times New Roman" w:hAnsi="Times New Roman" w:cs="Times New Roman"/>
                <w:sz w:val="24"/>
                <w:szCs w:val="24"/>
                <w:lang w:val="en-US" w:eastAsia="ru-RU"/>
              </w:rPr>
              <w:t>III</w:t>
            </w: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color w:val="000000"/>
                <w:sz w:val="24"/>
                <w:szCs w:val="24"/>
                <w:lang w:eastAsia="ru-RU"/>
              </w:rPr>
              <w:t>Описание объекта закупки</w:t>
            </w:r>
            <w:r w:rsidRPr="008B264B">
              <w:rPr>
                <w:rFonts w:ascii="Times New Roman" w:eastAsia="Times New Roman" w:hAnsi="Times New Roman" w:cs="Times New Roman"/>
                <w:sz w:val="24"/>
                <w:szCs w:val="24"/>
                <w:lang w:eastAsia="ru-RU"/>
              </w:rPr>
              <w:t>» документации об электронном аукционе.</w:t>
            </w:r>
          </w:p>
        </w:tc>
      </w:tr>
      <w:tr w:rsidR="008968E8" w:rsidRPr="008B264B" w:rsidTr="00283648">
        <w:trPr>
          <w:trHeight w:val="186"/>
          <w:jc w:val="center"/>
        </w:trPr>
        <w:tc>
          <w:tcPr>
            <w:tcW w:w="244" w:type="pct"/>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1.6.1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Источник финансирования</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Бюджет города Иванова</w:t>
            </w:r>
          </w:p>
        </w:tc>
      </w:tr>
      <w:tr w:rsidR="008968E8" w:rsidRPr="008B264B" w:rsidTr="00283648">
        <w:trPr>
          <w:trHeight w:val="736"/>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12</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caps/>
                <w:sz w:val="24"/>
                <w:szCs w:val="24"/>
                <w:lang w:eastAsia="ru-RU"/>
              </w:rPr>
              <w:t>р</w:t>
            </w:r>
            <w:r w:rsidRPr="008B264B">
              <w:rPr>
                <w:rFonts w:ascii="Times New Roman" w:eastAsia="Times New Roman" w:hAnsi="Times New Roman" w:cs="Times New Roman"/>
                <w:sz w:val="24"/>
                <w:szCs w:val="24"/>
                <w:lang w:eastAsia="ru-RU"/>
              </w:rPr>
              <w:t>оссийский рубль</w:t>
            </w:r>
          </w:p>
        </w:tc>
      </w:tr>
      <w:tr w:rsidR="008968E8" w:rsidRPr="008B264B" w:rsidTr="00283648">
        <w:trPr>
          <w:trHeight w:val="416"/>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13</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Не предусмотрен</w:t>
            </w:r>
          </w:p>
          <w:p w:rsidR="008968E8"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p w:rsidR="00283648" w:rsidRPr="008B264B" w:rsidRDefault="0028364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968E8" w:rsidRPr="008B264B" w:rsidTr="00283648">
        <w:trPr>
          <w:trHeight w:val="412"/>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14</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1.5.2</w:t>
            </w:r>
          </w:p>
        </w:tc>
        <w:tc>
          <w:tcPr>
            <w:tcW w:w="1234" w:type="pct"/>
            <w:tcBorders>
              <w:top w:val="single" w:sz="4" w:space="0" w:color="auto"/>
              <w:left w:val="single" w:sz="4" w:space="0" w:color="auto"/>
              <w:bottom w:val="single" w:sz="4" w:space="0" w:color="auto"/>
              <w:right w:val="single" w:sz="4" w:space="0" w:color="auto"/>
            </w:tcBorders>
          </w:tcPr>
          <w:p w:rsidR="008968E8"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формирования  цены контракта</w:t>
            </w:r>
          </w:p>
          <w:p w:rsidR="00283648" w:rsidRPr="008B264B" w:rsidRDefault="00283648" w:rsidP="008B264B">
            <w:pPr>
              <w:keepNext/>
              <w:keepLines/>
              <w:spacing w:after="0" w:line="240" w:lineRule="auto"/>
              <w:rPr>
                <w:rFonts w:ascii="Times New Roman" w:eastAsia="Times New Roman" w:hAnsi="Times New Roman" w:cs="Times New Roman"/>
                <w:sz w:val="24"/>
                <w:szCs w:val="24"/>
                <w:lang w:eastAsia="ru-RU"/>
              </w:rPr>
            </w:pPr>
          </w:p>
        </w:tc>
        <w:tc>
          <w:tcPr>
            <w:tcW w:w="2890" w:type="pct"/>
            <w:tcBorders>
              <w:top w:val="single" w:sz="4" w:space="0" w:color="auto"/>
              <w:left w:val="single" w:sz="4" w:space="0" w:color="auto"/>
              <w:bottom w:val="single" w:sz="4" w:space="0" w:color="auto"/>
              <w:right w:val="single" w:sz="4" w:space="0" w:color="auto"/>
            </w:tcBorders>
          </w:tcPr>
          <w:p w:rsidR="00DD4C60" w:rsidRPr="00DD4C60" w:rsidRDefault="00DD4C60" w:rsidP="00152E0F">
            <w:pPr>
              <w:spacing w:after="0" w:line="240" w:lineRule="auto"/>
              <w:jc w:val="both"/>
              <w:rPr>
                <w:rFonts w:ascii="Times New Roman" w:hAnsi="Times New Roman" w:cs="Times New Roman"/>
                <w:sz w:val="24"/>
                <w:szCs w:val="24"/>
              </w:rPr>
            </w:pPr>
            <w:r w:rsidRPr="00DD4C60">
              <w:rPr>
                <w:rFonts w:ascii="Times New Roman" w:hAnsi="Times New Roman" w:cs="Times New Roman"/>
                <w:sz w:val="24"/>
                <w:szCs w:val="24"/>
              </w:rPr>
              <w:t>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данного вида услуг, стоимость аренды каналов связи (если требуется), доплаты и скидки, налоги</w:t>
            </w:r>
            <w:r>
              <w:rPr>
                <w:rFonts w:ascii="Times New Roman" w:hAnsi="Times New Roman" w:cs="Times New Roman"/>
                <w:sz w:val="24"/>
                <w:szCs w:val="24"/>
              </w:rPr>
              <w:t xml:space="preserve"> (в том числе НДС</w:t>
            </w:r>
            <w:r>
              <w:rPr>
                <w:rStyle w:val="a8"/>
                <w:rFonts w:ascii="Times New Roman" w:hAnsi="Times New Roman" w:cs="Times New Roman"/>
                <w:sz w:val="24"/>
                <w:szCs w:val="24"/>
              </w:rPr>
              <w:footnoteReference w:id="3"/>
            </w:r>
            <w:r>
              <w:rPr>
                <w:rFonts w:ascii="Times New Roman" w:hAnsi="Times New Roman" w:cs="Times New Roman"/>
                <w:sz w:val="24"/>
                <w:szCs w:val="24"/>
              </w:rPr>
              <w:t>)</w:t>
            </w:r>
            <w:r w:rsidRPr="00DD4C60">
              <w:rPr>
                <w:rFonts w:ascii="Times New Roman" w:hAnsi="Times New Roman" w:cs="Times New Roman"/>
                <w:sz w:val="24"/>
                <w:szCs w:val="24"/>
              </w:rPr>
              <w:t xml:space="preserve">, сборы и другие </w:t>
            </w:r>
            <w:r>
              <w:rPr>
                <w:rFonts w:ascii="Times New Roman" w:hAnsi="Times New Roman" w:cs="Times New Roman"/>
                <w:sz w:val="24"/>
                <w:szCs w:val="24"/>
              </w:rPr>
              <w:t>обязательные платежи.</w:t>
            </w:r>
          </w:p>
          <w:p w:rsidR="00283648" w:rsidRPr="00DD4C60" w:rsidRDefault="008968E8" w:rsidP="00152E0F">
            <w:pPr>
              <w:spacing w:after="0" w:line="240" w:lineRule="auto"/>
              <w:jc w:val="both"/>
              <w:rPr>
                <w:rFonts w:ascii="Times New Roman" w:eastAsia="Times New Roman" w:hAnsi="Times New Roman" w:cs="Times New Roman"/>
                <w:sz w:val="24"/>
                <w:szCs w:val="24"/>
                <w:lang w:eastAsia="ru-RU"/>
              </w:rPr>
            </w:pPr>
            <w:r w:rsidRPr="00DD4C60">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8968E8" w:rsidRPr="008B264B" w:rsidTr="00283648">
        <w:trPr>
          <w:trHeight w:val="186"/>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15</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5.2.4</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Величина </w:t>
            </w:r>
          </w:p>
          <w:p w:rsidR="008968E8" w:rsidRPr="008B264B" w:rsidRDefault="008968E8" w:rsidP="008B264B">
            <w:pPr>
              <w:keepNext/>
              <w:keepLines/>
              <w:spacing w:after="0" w:line="240" w:lineRule="auto"/>
              <w:ind w:right="-8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968E8" w:rsidRPr="008B264B" w:rsidTr="00283648">
        <w:trPr>
          <w:trHeight w:val="188"/>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tc>
        <w:tc>
          <w:tcPr>
            <w:tcW w:w="2890" w:type="pct"/>
            <w:tcBorders>
              <w:top w:val="single" w:sz="4" w:space="0" w:color="auto"/>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Осуществляется в соответствии с требованиями Закона № 44-ФЗ.</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8968E8" w:rsidRPr="008B264B" w:rsidTr="00283648">
        <w:trPr>
          <w:trHeight w:val="579"/>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1.6.1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Порядок и срок оплаты</w:t>
            </w:r>
          </w:p>
        </w:tc>
        <w:tc>
          <w:tcPr>
            <w:tcW w:w="2890" w:type="pct"/>
            <w:tcBorders>
              <w:top w:val="single" w:sz="4" w:space="0" w:color="auto"/>
              <w:left w:val="single" w:sz="4" w:space="0" w:color="auto"/>
              <w:bottom w:val="single" w:sz="4" w:space="0" w:color="auto"/>
              <w:right w:val="single" w:sz="4" w:space="0" w:color="auto"/>
            </w:tcBorders>
          </w:tcPr>
          <w:p w:rsidR="008968E8" w:rsidRPr="00DD4C60" w:rsidRDefault="00DD4C60" w:rsidP="00326A4F">
            <w:pPr>
              <w:spacing w:after="0" w:line="240" w:lineRule="auto"/>
              <w:jc w:val="both"/>
              <w:rPr>
                <w:rFonts w:ascii="Times New Roman" w:eastAsia="Times New Roman" w:hAnsi="Times New Roman" w:cs="Times New Roman"/>
                <w:sz w:val="24"/>
                <w:szCs w:val="24"/>
                <w:lang w:eastAsia="ru-RU"/>
              </w:rPr>
            </w:pPr>
            <w:r w:rsidRPr="00DD4C60">
              <w:rPr>
                <w:rFonts w:ascii="Times New Roman" w:hAnsi="Times New Roman" w:cs="Times New Roman"/>
                <w:sz w:val="24"/>
                <w:szCs w:val="24"/>
              </w:rPr>
              <w:t>Оплата Услуг по настоящему Контракту производится  в форме безналичного расчета путем перечисления денежных средств на расчетный счет “Оператора”</w:t>
            </w:r>
            <w:r w:rsidR="00326A4F" w:rsidRPr="00DD4C60">
              <w:rPr>
                <w:rFonts w:ascii="Times New Roman" w:eastAsia="Times New Roman" w:hAnsi="Times New Roman" w:cs="Times New Roman"/>
                <w:sz w:val="24"/>
                <w:szCs w:val="24"/>
                <w:lang w:eastAsia="ru-RU"/>
              </w:rPr>
              <w:t>.</w:t>
            </w:r>
          </w:p>
          <w:p w:rsidR="00326A4F" w:rsidRPr="00DD4C60" w:rsidRDefault="00DD4C60" w:rsidP="00326A4F">
            <w:pPr>
              <w:spacing w:after="0" w:line="240" w:lineRule="auto"/>
              <w:jc w:val="both"/>
              <w:rPr>
                <w:rFonts w:ascii="Times New Roman" w:hAnsi="Times New Roman" w:cs="Times New Roman"/>
                <w:sz w:val="24"/>
                <w:szCs w:val="24"/>
              </w:rPr>
            </w:pPr>
            <w:r w:rsidRPr="00DD4C60">
              <w:rPr>
                <w:rFonts w:ascii="Times New Roman" w:hAnsi="Times New Roman" w:cs="Times New Roman"/>
                <w:sz w:val="24"/>
                <w:szCs w:val="24"/>
              </w:rPr>
              <w:t>Оплата потребленных “Абонентом” Услуг по факту их оказания “Оператором” осуществляется на основании выставленных “Оператором” счетов, счетов-фактур, в соответствии со следующим порядком:</w:t>
            </w:r>
          </w:p>
          <w:p w:rsidR="00DD4C60" w:rsidRPr="00DD4C60" w:rsidRDefault="00DD4C60" w:rsidP="00DD4C60">
            <w:pPr>
              <w:pStyle w:val="af1"/>
              <w:widowControl/>
              <w:autoSpaceDE/>
              <w:autoSpaceDN/>
              <w:adjustRightInd/>
              <w:spacing w:after="0"/>
              <w:ind w:left="8"/>
              <w:jc w:val="both"/>
              <w:rPr>
                <w:sz w:val="24"/>
                <w:szCs w:val="24"/>
              </w:rPr>
            </w:pPr>
            <w:r w:rsidRPr="00DD4C60">
              <w:rPr>
                <w:sz w:val="24"/>
                <w:szCs w:val="24"/>
              </w:rPr>
              <w:t>“Оператор” в срок до 5 (пятого) числа, месяца следующего за расчетным выставляет “Абоненту” счет, счет-фактуру за оказанные Ус</w:t>
            </w:r>
            <w:r w:rsidR="00666834">
              <w:rPr>
                <w:sz w:val="24"/>
                <w:szCs w:val="24"/>
              </w:rPr>
              <w:t>луги.</w:t>
            </w:r>
          </w:p>
          <w:p w:rsidR="00DD4C60" w:rsidRPr="008B264B" w:rsidRDefault="00DD4C60" w:rsidP="00326A4F">
            <w:pPr>
              <w:spacing w:after="0" w:line="240" w:lineRule="auto"/>
              <w:jc w:val="both"/>
              <w:rPr>
                <w:rFonts w:ascii="Times New Roman" w:eastAsia="Times New Roman" w:hAnsi="Times New Roman" w:cs="Times New Roman"/>
                <w:sz w:val="24"/>
                <w:szCs w:val="24"/>
                <w:lang w:eastAsia="ru-RU"/>
              </w:rPr>
            </w:pPr>
            <w:r w:rsidRPr="00DD4C60">
              <w:rPr>
                <w:rFonts w:ascii="Times New Roman" w:hAnsi="Times New Roman" w:cs="Times New Roman"/>
                <w:sz w:val="24"/>
                <w:szCs w:val="24"/>
              </w:rPr>
              <w:t xml:space="preserve">Оплата Услуг своевременно осуществляется “Абонентом”, до 25 (двадцать пятого) числа месяца, следующего </w:t>
            </w:r>
            <w:proofErr w:type="gramStart"/>
            <w:r w:rsidRPr="00DD4C60">
              <w:rPr>
                <w:rFonts w:ascii="Times New Roman" w:hAnsi="Times New Roman" w:cs="Times New Roman"/>
                <w:sz w:val="24"/>
                <w:szCs w:val="24"/>
              </w:rPr>
              <w:t>за</w:t>
            </w:r>
            <w:proofErr w:type="gramEnd"/>
            <w:r w:rsidRPr="00DD4C60">
              <w:rPr>
                <w:rFonts w:ascii="Times New Roman" w:hAnsi="Times New Roman" w:cs="Times New Roman"/>
                <w:sz w:val="24"/>
                <w:szCs w:val="24"/>
              </w:rPr>
              <w:t xml:space="preserve"> расчетным</w:t>
            </w:r>
            <w:r w:rsidR="00666834">
              <w:rPr>
                <w:rFonts w:ascii="Times New Roman" w:hAnsi="Times New Roman" w:cs="Times New Roman"/>
                <w:sz w:val="24"/>
                <w:szCs w:val="24"/>
              </w:rPr>
              <w:t>.</w:t>
            </w:r>
          </w:p>
        </w:tc>
      </w:tr>
      <w:tr w:rsidR="008968E8" w:rsidRPr="008B264B" w:rsidTr="00283648">
        <w:trPr>
          <w:trHeight w:val="301"/>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18</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1.7.5</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Требования к участникам </w:t>
            </w:r>
            <w:r w:rsidRPr="008B264B">
              <w:rPr>
                <w:rFonts w:ascii="Times New Roman" w:eastAsia="Times New Roman" w:hAnsi="Times New Roman" w:cs="Times New Roman"/>
                <w:sz w:val="24"/>
                <w:szCs w:val="24"/>
                <w:lang w:eastAsia="ru-RU"/>
              </w:rPr>
              <w:lastRenderedPageBreak/>
              <w:t>электронного аукциона</w:t>
            </w:r>
          </w:p>
        </w:tc>
        <w:tc>
          <w:tcPr>
            <w:tcW w:w="2890" w:type="pct"/>
            <w:tcBorders>
              <w:top w:val="single" w:sz="4" w:space="0" w:color="auto"/>
              <w:left w:val="single" w:sz="4" w:space="0" w:color="auto"/>
              <w:bottom w:val="single" w:sz="4" w:space="0" w:color="auto"/>
              <w:right w:val="single" w:sz="4" w:space="0" w:color="auto"/>
            </w:tcBorders>
          </w:tcPr>
          <w:p w:rsidR="008968E8" w:rsidRDefault="008968E8" w:rsidP="008B264B">
            <w:pPr>
              <w:keepNext/>
              <w:keepLines/>
              <w:tabs>
                <w:tab w:val="left" w:pos="1733"/>
              </w:tab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Участник электронного аукциона должен соответствовать следующим единым требованиям:</w:t>
            </w:r>
          </w:p>
          <w:p w:rsidR="0072561C" w:rsidRPr="0072561C" w:rsidRDefault="0072561C" w:rsidP="0072561C">
            <w:pPr>
              <w:keepNext/>
              <w:keepLines/>
              <w:tabs>
                <w:tab w:val="left" w:pos="1733"/>
              </w:tab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 </w:t>
            </w:r>
            <w:r w:rsidRPr="0072561C">
              <w:rPr>
                <w:rFonts w:ascii="Times New Roman" w:eastAsia="Calibri"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B12059" w:rsidRPr="002D2BB8"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2BB8">
              <w:rPr>
                <w:rFonts w:ascii="Times New Roman" w:eastAsia="Times New Roman" w:hAnsi="Times New Roman" w:cs="Times New Roman"/>
                <w:sz w:val="24"/>
                <w:szCs w:val="24"/>
                <w:lang w:eastAsia="ru-RU"/>
              </w:rPr>
              <w:t xml:space="preserve">- </w:t>
            </w:r>
            <w:r w:rsidRPr="002D2BB8">
              <w:rPr>
                <w:rFonts w:ascii="Times New Roman" w:eastAsia="Times New Roman" w:hAnsi="Times New Roman" w:cs="Times New Roman"/>
                <w:color w:val="0D0D0D"/>
                <w:sz w:val="24"/>
                <w:szCs w:val="24"/>
                <w:lang w:eastAsia="ru-RU"/>
              </w:rPr>
              <w:t>наличие</w:t>
            </w:r>
            <w:r w:rsidR="00FD595F">
              <w:rPr>
                <w:rFonts w:ascii="Times New Roman" w:eastAsia="Times New Roman" w:hAnsi="Times New Roman" w:cs="Times New Roman"/>
                <w:color w:val="0D0D0D"/>
                <w:sz w:val="24"/>
                <w:szCs w:val="24"/>
                <w:lang w:eastAsia="ru-RU"/>
              </w:rPr>
              <w:t xml:space="preserve"> действующей </w:t>
            </w:r>
            <w:r w:rsidRPr="002D2BB8">
              <w:rPr>
                <w:rFonts w:ascii="Times New Roman" w:eastAsia="Times New Roman" w:hAnsi="Times New Roman" w:cs="Times New Roman"/>
                <w:color w:val="0D0D0D"/>
                <w:sz w:val="24"/>
                <w:szCs w:val="24"/>
                <w:lang w:eastAsia="ru-RU"/>
              </w:rPr>
              <w:t xml:space="preserve"> лицензии на осуществление деятельности в области оказания услуг связи, а именно лицензию:</w:t>
            </w:r>
          </w:p>
          <w:p w:rsidR="00B12059" w:rsidRPr="002D2BB8" w:rsidRDefault="00FD595F"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color w:val="0D0D0D"/>
                <w:sz w:val="24"/>
                <w:szCs w:val="24"/>
                <w:lang w:eastAsia="ru-RU"/>
              </w:rPr>
              <w:t xml:space="preserve">- </w:t>
            </w:r>
            <w:r w:rsidR="00B12059" w:rsidRPr="002D2BB8">
              <w:rPr>
                <w:rFonts w:ascii="Times New Roman" w:eastAsia="Times New Roman" w:hAnsi="Times New Roman" w:cs="Times New Roman"/>
                <w:sz w:val="24"/>
                <w:szCs w:val="24"/>
                <w:lang w:eastAsia="ru-RU"/>
              </w:rPr>
              <w:t>по передаче данных, за исключением услуг связи по передаче данных для целей передачи голосовой информации;</w:t>
            </w:r>
          </w:p>
          <w:p w:rsidR="00B12059" w:rsidRPr="002D2BB8" w:rsidRDefault="00FD595F"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2059" w:rsidRPr="002D2BB8">
              <w:rPr>
                <w:rFonts w:ascii="Times New Roman" w:eastAsia="Times New Roman" w:hAnsi="Times New Roman" w:cs="Times New Roman"/>
                <w:sz w:val="24"/>
                <w:szCs w:val="24"/>
                <w:lang w:eastAsia="ru-RU"/>
              </w:rPr>
              <w:t xml:space="preserve"> в области </w:t>
            </w:r>
            <w:proofErr w:type="spellStart"/>
            <w:r w:rsidR="00B12059" w:rsidRPr="002D2BB8">
              <w:rPr>
                <w:rFonts w:ascii="Times New Roman" w:eastAsia="Times New Roman" w:hAnsi="Times New Roman" w:cs="Times New Roman"/>
                <w:sz w:val="24"/>
                <w:szCs w:val="24"/>
                <w:lang w:eastAsia="ru-RU"/>
              </w:rPr>
              <w:t>телематических</w:t>
            </w:r>
            <w:proofErr w:type="spellEnd"/>
            <w:r w:rsidR="00B12059" w:rsidRPr="002D2BB8">
              <w:rPr>
                <w:rFonts w:ascii="Times New Roman" w:eastAsia="Times New Roman" w:hAnsi="Times New Roman" w:cs="Times New Roman"/>
                <w:sz w:val="24"/>
                <w:szCs w:val="24"/>
                <w:lang w:eastAsia="ru-RU"/>
              </w:rPr>
              <w:t xml:space="preserve"> услуг связи;</w:t>
            </w:r>
          </w:p>
          <w:p w:rsidR="00B12059" w:rsidRPr="002D2BB8" w:rsidRDefault="00FD595F"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2059" w:rsidRPr="002D2BB8">
              <w:rPr>
                <w:rFonts w:ascii="Times New Roman" w:eastAsia="Times New Roman" w:hAnsi="Times New Roman" w:cs="Times New Roman"/>
                <w:sz w:val="24"/>
                <w:szCs w:val="24"/>
                <w:lang w:eastAsia="ru-RU"/>
              </w:rPr>
              <w:t xml:space="preserve"> по предоставлению каналов связи.</w:t>
            </w:r>
          </w:p>
          <w:p w:rsidR="00675ED9" w:rsidRPr="00E877C6"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BB8">
              <w:rPr>
                <w:rFonts w:ascii="Times New Roman" w:eastAsia="Times New Roman" w:hAnsi="Times New Roman" w:cs="Times New Roman"/>
                <w:color w:val="0D0D0D"/>
                <w:sz w:val="24"/>
                <w:szCs w:val="24"/>
                <w:lang w:eastAsia="ru-RU"/>
              </w:rPr>
              <w:t xml:space="preserve">(в соответствии с </w:t>
            </w:r>
            <w:r w:rsidRPr="002D2BB8">
              <w:rPr>
                <w:rFonts w:ascii="Times New Roman" w:eastAsia="Times New Roman" w:hAnsi="Times New Roman" w:cs="Times New Roman"/>
                <w:sz w:val="24"/>
                <w:szCs w:val="24"/>
                <w:lang w:eastAsia="ru-RU"/>
              </w:rPr>
              <w:t>Постановление</w:t>
            </w:r>
            <w:r w:rsidR="00326A4F">
              <w:rPr>
                <w:rFonts w:ascii="Times New Roman" w:eastAsia="Times New Roman" w:hAnsi="Times New Roman" w:cs="Times New Roman"/>
                <w:sz w:val="24"/>
                <w:szCs w:val="24"/>
                <w:lang w:eastAsia="ru-RU"/>
              </w:rPr>
              <w:t>м</w:t>
            </w:r>
            <w:r w:rsidRPr="002D2BB8">
              <w:rPr>
                <w:rFonts w:ascii="Times New Roman" w:eastAsia="Times New Roman" w:hAnsi="Times New Roman" w:cs="Times New Roman"/>
                <w:sz w:val="24"/>
                <w:szCs w:val="24"/>
                <w:lang w:eastAsia="ru-RU"/>
              </w:rPr>
              <w:t xml:space="preserve"> Правительства РФ от 18.02.2005 № 87 «Об утверждении перечня наименований услуг связи, вносимых в лицензии, и перечней лицензионных условий»).</w:t>
            </w:r>
          </w:p>
          <w:p w:rsidR="008968E8" w:rsidRPr="008B264B" w:rsidRDefault="0072561C" w:rsidP="008B264B">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968E8" w:rsidRPr="008B264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непроведение</w:t>
            </w:r>
            <w:proofErr w:type="spellEnd"/>
            <w:r w:rsidR="008968E8" w:rsidRPr="008B264B">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968E8" w:rsidRPr="008B264B">
              <w:rPr>
                <w:rFonts w:ascii="Times New Roman" w:eastAsia="Calibri" w:hAnsi="Times New Roman" w:cs="Times New Roman"/>
                <w:sz w:val="24"/>
                <w:szCs w:val="24"/>
              </w:rPr>
              <w:t xml:space="preserve">) </w:t>
            </w:r>
            <w:proofErr w:type="spellStart"/>
            <w:r w:rsidR="008968E8" w:rsidRPr="008B264B">
              <w:rPr>
                <w:rFonts w:ascii="Times New Roman" w:eastAsia="Calibri" w:hAnsi="Times New Roman" w:cs="Times New Roman"/>
                <w:sz w:val="24"/>
                <w:szCs w:val="24"/>
              </w:rPr>
              <w:t>неприостановление</w:t>
            </w:r>
            <w:proofErr w:type="spellEnd"/>
            <w:r w:rsidR="008968E8" w:rsidRPr="008B264B">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8" w:history="1">
              <w:r w:rsidR="008968E8" w:rsidRPr="008B264B">
                <w:rPr>
                  <w:rFonts w:ascii="Times New Roman" w:eastAsia="Calibri" w:hAnsi="Times New Roman" w:cs="Times New Roman"/>
                  <w:color w:val="0000FF"/>
                  <w:sz w:val="24"/>
                  <w:szCs w:val="24"/>
                  <w:u w:val="single"/>
                </w:rPr>
                <w:t>Кодексом</w:t>
              </w:r>
            </w:hyperlink>
            <w:r w:rsidR="008968E8" w:rsidRPr="008B264B">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8968E8" w:rsidRPr="008B264B">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8968E8" w:rsidRPr="008B264B">
              <w:rPr>
                <w:rFonts w:ascii="Times New Roman" w:eastAsia="Calibri" w:hAnsi="Times New Roman" w:cs="Times New Roman"/>
                <w:sz w:val="24"/>
                <w:szCs w:val="24"/>
              </w:rPr>
              <w:t xml:space="preserve"> признании обязанности </w:t>
            </w:r>
            <w:proofErr w:type="gramStart"/>
            <w:r w:rsidR="008968E8" w:rsidRPr="008B264B">
              <w:rPr>
                <w:rFonts w:ascii="Times New Roman" w:eastAsia="Calibri" w:hAnsi="Times New Roman" w:cs="Times New Roman"/>
                <w:sz w:val="24"/>
                <w:szCs w:val="24"/>
              </w:rPr>
              <w:t>заявителя</w:t>
            </w:r>
            <w:proofErr w:type="gramEnd"/>
            <w:r w:rsidR="008968E8" w:rsidRPr="008B264B">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0" w:history="1">
              <w:r w:rsidR="008968E8" w:rsidRPr="008B264B">
                <w:rPr>
                  <w:rFonts w:ascii="Times New Roman" w:eastAsia="Calibri" w:hAnsi="Times New Roman" w:cs="Times New Roman"/>
                  <w:color w:val="0000FF"/>
                  <w:sz w:val="24"/>
                  <w:szCs w:val="24"/>
                  <w:u w:val="single"/>
                </w:rPr>
                <w:t>законодательством</w:t>
              </w:r>
            </w:hyperlink>
            <w:r w:rsidR="008968E8" w:rsidRPr="008B264B">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68E8" w:rsidRPr="008B264B">
              <w:rPr>
                <w:rFonts w:ascii="Times New Roman" w:eastAsia="Calibri" w:hAnsi="Times New Roman" w:cs="Times New Roman"/>
                <w:sz w:val="24"/>
                <w:szCs w:val="24"/>
              </w:rPr>
              <w:t>указанных</w:t>
            </w:r>
            <w:proofErr w:type="gramEnd"/>
            <w:r w:rsidR="008968E8" w:rsidRPr="008B264B">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w:t>
            </w:r>
            <w:r w:rsidR="008968E8" w:rsidRPr="008B264B">
              <w:rPr>
                <w:rFonts w:ascii="Times New Roman" w:eastAsia="Calibri" w:hAnsi="Times New Roman" w:cs="Times New Roman"/>
                <w:sz w:val="24"/>
                <w:szCs w:val="24"/>
              </w:rPr>
              <w:lastRenderedPageBreak/>
              <w:t>(подрядчика, исполнителя) не принято;</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8968E8" w:rsidRPr="008B264B">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8968E8" w:rsidRPr="008B264B">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8968E8" w:rsidRPr="008B264B" w:rsidRDefault="0072561C" w:rsidP="008B264B">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8968E8" w:rsidRPr="008B264B">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8968E8" w:rsidRPr="008B264B">
              <w:rPr>
                <w:rFonts w:ascii="Times New Roman" w:eastAsia="Calibri" w:hAnsi="Times New Roman" w:cs="Times New Roman"/>
                <w:sz w:val="24"/>
                <w:szCs w:val="24"/>
              </w:rPr>
              <w:t>неполнородными</w:t>
            </w:r>
            <w:proofErr w:type="spellEnd"/>
            <w:r w:rsidR="008968E8" w:rsidRPr="008B264B">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8968E8" w:rsidRPr="008B264B">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968E8" w:rsidRPr="008B264B" w:rsidRDefault="0072561C"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8968E8" w:rsidRPr="008B264B">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968E8" w:rsidRPr="008B264B" w:rsidTr="00283648">
        <w:trPr>
          <w:trHeight w:val="274"/>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lastRenderedPageBreak/>
              <w:t>19</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1.7.6</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Не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283648">
        <w:trPr>
          <w:trHeight w:val="276"/>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20</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1.9.1,</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6.3.1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sz w:val="24"/>
                <w:szCs w:val="24"/>
              </w:rPr>
              <w:t xml:space="preserve">Преимущества, предоставляемые заказчиком в соответствии со ст. 28-30 Закона № 44-ФЗ </w:t>
            </w:r>
          </w:p>
        </w:tc>
        <w:tc>
          <w:tcPr>
            <w:tcW w:w="2890" w:type="pct"/>
            <w:tcBorders>
              <w:top w:val="single" w:sz="4" w:space="0" w:color="auto"/>
              <w:left w:val="single" w:sz="4" w:space="0" w:color="auto"/>
              <w:bottom w:val="single" w:sz="4" w:space="0" w:color="auto"/>
              <w:right w:val="single" w:sz="4" w:space="0" w:color="auto"/>
            </w:tcBorders>
          </w:tcPr>
          <w:p w:rsidR="009F5561" w:rsidRPr="009F5561" w:rsidRDefault="009F5561" w:rsidP="009F5561">
            <w:pPr>
              <w:spacing w:after="0" w:line="240" w:lineRule="auto"/>
              <w:jc w:val="both"/>
              <w:rPr>
                <w:rFonts w:ascii="Times New Roman" w:hAnsi="Times New Roman" w:cs="Times New Roman"/>
                <w:i/>
                <w:sz w:val="24"/>
                <w:szCs w:val="24"/>
              </w:rPr>
            </w:pPr>
            <w:r w:rsidRPr="009F5561">
              <w:rPr>
                <w:rFonts w:ascii="Times New Roman" w:hAnsi="Times New Roman" w:cs="Times New Roman"/>
                <w:i/>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968E8" w:rsidRPr="009F5561" w:rsidRDefault="008968E8" w:rsidP="009F5561">
            <w:pPr>
              <w:autoSpaceDE w:val="0"/>
              <w:autoSpaceDN w:val="0"/>
              <w:adjustRightInd w:val="0"/>
              <w:spacing w:after="0" w:line="240" w:lineRule="auto"/>
              <w:rPr>
                <w:rFonts w:ascii="Times New Roman" w:eastAsia="Calibri" w:hAnsi="Times New Roman" w:cs="Times New Roman"/>
                <w:sz w:val="24"/>
                <w:szCs w:val="24"/>
              </w:rPr>
            </w:pPr>
          </w:p>
        </w:tc>
      </w:tr>
      <w:tr w:rsidR="008968E8" w:rsidRPr="008B264B" w:rsidTr="00283648">
        <w:trPr>
          <w:trHeight w:val="538"/>
          <w:jc w:val="center"/>
        </w:trPr>
        <w:tc>
          <w:tcPr>
            <w:tcW w:w="244"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8B264B">
              <w:rPr>
                <w:rFonts w:ascii="Times New Roman" w:eastAsia="Calibri" w:hAnsi="Times New Roman" w:cs="Times New Roman"/>
                <w:sz w:val="24"/>
                <w:szCs w:val="24"/>
              </w:rPr>
              <w:t>21</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1.9.2</w:t>
            </w:r>
          </w:p>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8B264B">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90" w:type="pct"/>
            <w:tcBorders>
              <w:top w:val="single" w:sz="4" w:space="0" w:color="auto"/>
              <w:left w:val="single" w:sz="4" w:space="0" w:color="auto"/>
              <w:bottom w:val="single" w:sz="4" w:space="0" w:color="auto"/>
              <w:right w:val="single" w:sz="4" w:space="0" w:color="auto"/>
            </w:tcBorders>
          </w:tcPr>
          <w:p w:rsidR="009F5561" w:rsidRPr="009F5561" w:rsidRDefault="009F5561" w:rsidP="009F5561">
            <w:pPr>
              <w:spacing w:after="0" w:line="240" w:lineRule="auto"/>
              <w:jc w:val="both"/>
              <w:rPr>
                <w:rFonts w:ascii="Times New Roman" w:hAnsi="Times New Roman" w:cs="Times New Roman"/>
                <w:i/>
                <w:sz w:val="24"/>
                <w:szCs w:val="24"/>
              </w:rPr>
            </w:pPr>
            <w:r w:rsidRPr="009F5561">
              <w:rPr>
                <w:rFonts w:ascii="Times New Roman" w:hAnsi="Times New Roman" w:cs="Times New Roman"/>
                <w:i/>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968E8" w:rsidRPr="009F5561" w:rsidRDefault="008968E8" w:rsidP="009F5561">
            <w:pPr>
              <w:keepNext/>
              <w:keepLines/>
              <w:spacing w:after="0" w:line="240" w:lineRule="auto"/>
              <w:rPr>
                <w:rFonts w:ascii="Times New Roman" w:eastAsia="Calibri" w:hAnsi="Times New Roman" w:cs="Times New Roman"/>
                <w:caps/>
                <w:sz w:val="24"/>
                <w:szCs w:val="24"/>
              </w:rPr>
            </w:pPr>
          </w:p>
        </w:tc>
      </w:tr>
      <w:tr w:rsidR="008968E8" w:rsidRPr="008B264B" w:rsidTr="00283648">
        <w:trPr>
          <w:trHeight w:val="639"/>
          <w:jc w:val="center"/>
        </w:trPr>
        <w:tc>
          <w:tcPr>
            <w:tcW w:w="244" w:type="pct"/>
            <w:vMerge/>
            <w:tcBorders>
              <w:left w:val="single" w:sz="4" w:space="0" w:color="auto"/>
              <w:bottom w:val="single" w:sz="4" w:space="0" w:color="auto"/>
              <w:right w:val="single" w:sz="4" w:space="0" w:color="auto"/>
            </w:tcBorders>
            <w:vAlign w:val="center"/>
          </w:tcPr>
          <w:p w:rsidR="008968E8" w:rsidRPr="008B264B" w:rsidRDefault="008968E8" w:rsidP="008B264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1.10</w:t>
            </w:r>
          </w:p>
        </w:tc>
        <w:tc>
          <w:tcPr>
            <w:tcW w:w="1234" w:type="pct"/>
            <w:tcBorders>
              <w:top w:val="single" w:sz="4" w:space="0" w:color="auto"/>
              <w:left w:val="single" w:sz="4" w:space="0" w:color="auto"/>
              <w:bottom w:val="single" w:sz="4" w:space="0" w:color="auto"/>
              <w:right w:val="single" w:sz="4" w:space="0" w:color="auto"/>
            </w:tcBorders>
          </w:tcPr>
          <w:p w:rsidR="00A24D8F" w:rsidRPr="00A24D8F" w:rsidRDefault="008968E8" w:rsidP="008B264B">
            <w:pPr>
              <w:autoSpaceDE w:val="0"/>
              <w:autoSpaceDN w:val="0"/>
              <w:adjustRightInd w:val="0"/>
              <w:spacing w:after="0" w:line="240" w:lineRule="atLeast"/>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caps/>
                <w:sz w:val="24"/>
                <w:szCs w:val="24"/>
                <w:lang w:eastAsia="ru-RU"/>
              </w:rPr>
            </w:pPr>
            <w:r w:rsidRPr="008B264B">
              <w:rPr>
                <w:rFonts w:ascii="Times New Roman" w:eastAsia="Calibri" w:hAnsi="Times New Roman" w:cs="Times New Roman"/>
                <w:caps/>
                <w:sz w:val="24"/>
                <w:szCs w:val="24"/>
              </w:rPr>
              <w:t>н</w:t>
            </w:r>
            <w:r w:rsidRPr="008B264B">
              <w:rPr>
                <w:rFonts w:ascii="Times New Roman" w:eastAsia="Calibri" w:hAnsi="Times New Roman" w:cs="Times New Roman"/>
                <w:sz w:val="24"/>
                <w:szCs w:val="24"/>
              </w:rPr>
              <w:t xml:space="preserve">е </w:t>
            </w:r>
            <w:proofErr w:type="gramStart"/>
            <w:r w:rsidRPr="008B264B">
              <w:rPr>
                <w:rFonts w:ascii="Times New Roman" w:eastAsia="Calibri" w:hAnsi="Times New Roman" w:cs="Times New Roman"/>
                <w:sz w:val="24"/>
                <w:szCs w:val="24"/>
              </w:rPr>
              <w:t>установлены</w:t>
            </w:r>
            <w:proofErr w:type="gramEnd"/>
          </w:p>
        </w:tc>
      </w:tr>
      <w:tr w:rsidR="008968E8" w:rsidRPr="008B264B" w:rsidTr="00283648">
        <w:trPr>
          <w:trHeight w:val="416"/>
          <w:jc w:val="center"/>
        </w:trPr>
        <w:tc>
          <w:tcPr>
            <w:tcW w:w="244" w:type="pct"/>
            <w:tcBorders>
              <w:top w:val="single" w:sz="4" w:space="0" w:color="auto"/>
              <w:left w:val="single" w:sz="4" w:space="0" w:color="auto"/>
              <w:bottom w:val="single" w:sz="4" w:space="0" w:color="auto"/>
              <w:right w:val="single" w:sz="4" w:space="0" w:color="auto"/>
            </w:tcBorders>
          </w:tcPr>
          <w:p w:rsidR="008968E8"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D2BB8" w:rsidRPr="008B264B" w:rsidRDefault="002D2BB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Пункт</w:t>
            </w:r>
          </w:p>
          <w:p w:rsidR="008968E8"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3.2</w:t>
            </w: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A24D8F" w:rsidRDefault="00A24D8F" w:rsidP="008B264B">
            <w:pPr>
              <w:keepNext/>
              <w:keepLines/>
              <w:spacing w:after="0" w:line="240" w:lineRule="auto"/>
              <w:rPr>
                <w:rFonts w:ascii="Times New Roman" w:eastAsia="Times New Roman" w:hAnsi="Times New Roman" w:cs="Times New Roman"/>
                <w:sz w:val="24"/>
                <w:szCs w:val="24"/>
                <w:lang w:eastAsia="ru-RU"/>
              </w:rPr>
            </w:pPr>
          </w:p>
          <w:p w:rsidR="00A24D8F" w:rsidRDefault="00A24D8F"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rPr>
                <w:rFonts w:ascii="Times New Roman" w:eastAsia="Times New Roman" w:hAnsi="Times New Roman" w:cs="Times New Roman"/>
                <w:sz w:val="24"/>
                <w:szCs w:val="24"/>
                <w:lang w:eastAsia="ru-RU"/>
              </w:rPr>
            </w:pPr>
          </w:p>
          <w:p w:rsidR="00B12059" w:rsidRPr="008B264B" w:rsidRDefault="00B12059" w:rsidP="008B264B">
            <w:pPr>
              <w:keepNext/>
              <w:keepLines/>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A24D8F"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Требования к содержанию и составу заявки на участие в электронном аукционе</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B264B">
              <w:rPr>
                <w:rFonts w:ascii="Times New Roman" w:eastAsia="Times New Roman" w:hAnsi="Times New Roman" w:cs="Times New Roman"/>
                <w:b/>
                <w:sz w:val="24"/>
                <w:szCs w:val="24"/>
                <w:lang w:eastAsia="ru-RU"/>
              </w:rPr>
              <w:t>из двух частей</w:t>
            </w:r>
            <w:r w:rsidRPr="008B264B">
              <w:rPr>
                <w:rFonts w:ascii="Times New Roman" w:eastAsia="Times New Roman" w:hAnsi="Times New Roman" w:cs="Times New Roman"/>
                <w:sz w:val="24"/>
                <w:szCs w:val="24"/>
                <w:lang w:eastAsia="ru-RU"/>
              </w:rPr>
              <w:t>.</w:t>
            </w:r>
          </w:p>
          <w:p w:rsidR="008968E8" w:rsidRPr="008B264B" w:rsidRDefault="008968E8" w:rsidP="008B264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 xml:space="preserve">Первая </w:t>
            </w:r>
            <w:r w:rsidRPr="008B264B">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proofErr w:type="gramStart"/>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8968E8" w:rsidRPr="008B264B" w:rsidRDefault="008968E8" w:rsidP="008B264B">
            <w:pPr>
              <w:keepNext/>
              <w:keepLines/>
              <w:spacing w:after="0" w:line="240" w:lineRule="atLeast"/>
              <w:jc w:val="both"/>
              <w:rPr>
                <w:rFonts w:ascii="Times New Roman" w:eastAsia="Calibri" w:hAnsi="Times New Roman" w:cs="Times New Roman"/>
                <w:sz w:val="24"/>
                <w:szCs w:val="24"/>
              </w:rPr>
            </w:pPr>
            <w:r w:rsidRPr="008B264B">
              <w:rPr>
                <w:rFonts w:ascii="Times New Roman" w:eastAsia="Calibri" w:hAnsi="Times New Roman" w:cs="Times New Roman"/>
                <w:b/>
                <w:sz w:val="24"/>
                <w:szCs w:val="24"/>
              </w:rPr>
              <w:t>Вторая часть заявки</w:t>
            </w:r>
            <w:r w:rsidRPr="008B264B">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8968E8" w:rsidRPr="008B264B" w:rsidRDefault="008968E8" w:rsidP="008B264B">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w:t>
            </w:r>
            <w:r w:rsidRPr="008B264B">
              <w:rPr>
                <w:rFonts w:ascii="Times New Roman" w:eastAsia="Calibri" w:hAnsi="Times New Roman" w:cs="Times New Roman"/>
                <w:sz w:val="24"/>
                <w:szCs w:val="24"/>
              </w:rPr>
              <w:lastRenderedPageBreak/>
              <w:t>коллегиального исполнительного</w:t>
            </w:r>
            <w:proofErr w:type="gramEnd"/>
            <w:r w:rsidRPr="008B264B">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8968E8" w:rsidRPr="008B264B" w:rsidRDefault="008968E8" w:rsidP="008B264B">
            <w:pPr>
              <w:keepNext/>
              <w:keepLines/>
              <w:spacing w:after="0" w:line="240" w:lineRule="atLeast"/>
              <w:jc w:val="both"/>
              <w:rPr>
                <w:rFonts w:ascii="Times New Roman" w:eastAsia="Calibri" w:hAnsi="Times New Roman" w:cs="Times New Roman"/>
                <w:i/>
                <w:sz w:val="24"/>
                <w:szCs w:val="24"/>
              </w:rPr>
            </w:pPr>
            <w:r w:rsidRPr="008B264B">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B264B">
              <w:rPr>
                <w:rFonts w:ascii="Times New Roman" w:eastAsia="Calibri" w:hAnsi="Times New Roman" w:cs="Times New Roman"/>
                <w:i/>
                <w:sz w:val="24"/>
                <w:szCs w:val="24"/>
                <w:lang w:val="en-US"/>
              </w:rPr>
              <w:t>I</w:t>
            </w:r>
            <w:r w:rsidRPr="008B264B">
              <w:rPr>
                <w:rFonts w:ascii="Times New Roman" w:eastAsia="Calibri" w:hAnsi="Times New Roman" w:cs="Times New Roman"/>
                <w:i/>
                <w:sz w:val="24"/>
                <w:szCs w:val="24"/>
              </w:rPr>
              <w:t xml:space="preserve"> «Электронный аукцион» документации об электронном аукционе).</w:t>
            </w:r>
          </w:p>
          <w:p w:rsidR="002D43A2" w:rsidRPr="002D2BB8" w:rsidRDefault="002D43A2" w:rsidP="002D43A2">
            <w:pPr>
              <w:keepNext/>
              <w:keepLines/>
              <w:spacing w:after="0" w:line="240" w:lineRule="atLeast"/>
              <w:jc w:val="both"/>
              <w:rPr>
                <w:rFonts w:ascii="Times New Roman" w:eastAsia="Calibri" w:hAnsi="Times New Roman" w:cs="Times New Roman"/>
                <w:sz w:val="24"/>
                <w:szCs w:val="24"/>
              </w:rPr>
            </w:pPr>
            <w:r w:rsidRPr="002D2BB8">
              <w:rPr>
                <w:rFonts w:ascii="Times New Roman" w:eastAsia="Calibri" w:hAnsi="Times New Roman" w:cs="Times New Roman"/>
                <w:sz w:val="24"/>
                <w:szCs w:val="24"/>
              </w:rPr>
              <w:t>2. 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B12059" w:rsidRPr="002D2BB8"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2BB8">
              <w:rPr>
                <w:rFonts w:ascii="Times New Roman" w:eastAsia="Times New Roman" w:hAnsi="Times New Roman" w:cs="Times New Roman"/>
                <w:sz w:val="24"/>
                <w:szCs w:val="24"/>
                <w:lang w:eastAsia="ru-RU"/>
              </w:rPr>
              <w:t xml:space="preserve">- </w:t>
            </w:r>
            <w:r w:rsidRPr="002D2BB8">
              <w:rPr>
                <w:rFonts w:ascii="Times New Roman" w:eastAsia="Times New Roman" w:hAnsi="Times New Roman" w:cs="Times New Roman"/>
                <w:color w:val="0D0D0D"/>
                <w:sz w:val="24"/>
                <w:szCs w:val="24"/>
                <w:lang w:eastAsia="ru-RU"/>
              </w:rPr>
              <w:t xml:space="preserve">копию </w:t>
            </w:r>
            <w:r w:rsidR="00A42D9A">
              <w:rPr>
                <w:rFonts w:ascii="Times New Roman" w:eastAsia="Times New Roman" w:hAnsi="Times New Roman" w:cs="Times New Roman"/>
                <w:color w:val="0D0D0D"/>
                <w:sz w:val="24"/>
                <w:szCs w:val="24"/>
                <w:lang w:eastAsia="ru-RU"/>
              </w:rPr>
              <w:t xml:space="preserve">действующей </w:t>
            </w:r>
            <w:r w:rsidRPr="002D2BB8">
              <w:rPr>
                <w:rFonts w:ascii="Times New Roman" w:eastAsia="Times New Roman" w:hAnsi="Times New Roman" w:cs="Times New Roman"/>
                <w:color w:val="0D0D0D"/>
                <w:sz w:val="24"/>
                <w:szCs w:val="24"/>
                <w:lang w:eastAsia="ru-RU"/>
              </w:rPr>
              <w:t>лицензии на осуществление деятельности в области оказания услуг связи, а именно лицензию:</w:t>
            </w:r>
          </w:p>
          <w:p w:rsidR="00B12059" w:rsidRPr="002D2BB8"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2BB8">
              <w:rPr>
                <w:rFonts w:ascii="Times New Roman" w:eastAsia="Times New Roman" w:hAnsi="Times New Roman" w:cs="Times New Roman"/>
                <w:color w:val="0D0D0D"/>
                <w:sz w:val="24"/>
                <w:szCs w:val="24"/>
                <w:lang w:eastAsia="ru-RU"/>
              </w:rPr>
              <w:t>1)</w:t>
            </w:r>
            <w:r w:rsidRPr="002D2BB8">
              <w:rPr>
                <w:rFonts w:ascii="Times New Roman" w:eastAsia="Times New Roman" w:hAnsi="Times New Roman" w:cs="Times New Roman"/>
                <w:sz w:val="24"/>
                <w:szCs w:val="24"/>
                <w:lang w:eastAsia="ru-RU"/>
              </w:rPr>
              <w:t xml:space="preserve"> по передаче данных, за исключением услуг связи по передаче данных для целей передачи голосовой информации;</w:t>
            </w:r>
          </w:p>
          <w:p w:rsidR="00B12059" w:rsidRPr="002D2BB8" w:rsidRDefault="00B12059" w:rsidP="00B12059">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2D2BB8">
              <w:rPr>
                <w:rFonts w:ascii="Times New Roman" w:eastAsia="Times New Roman" w:hAnsi="Times New Roman" w:cs="Times New Roman"/>
                <w:sz w:val="24"/>
                <w:szCs w:val="24"/>
                <w:lang w:eastAsia="ru-RU"/>
              </w:rPr>
              <w:t xml:space="preserve">2) в области </w:t>
            </w:r>
            <w:proofErr w:type="spellStart"/>
            <w:r w:rsidRPr="002D2BB8">
              <w:rPr>
                <w:rFonts w:ascii="Times New Roman" w:eastAsia="Times New Roman" w:hAnsi="Times New Roman" w:cs="Times New Roman"/>
                <w:sz w:val="24"/>
                <w:szCs w:val="24"/>
                <w:lang w:eastAsia="ru-RU"/>
              </w:rPr>
              <w:t>телематических</w:t>
            </w:r>
            <w:proofErr w:type="spellEnd"/>
            <w:r w:rsidRPr="002D2BB8">
              <w:rPr>
                <w:rFonts w:ascii="Times New Roman" w:eastAsia="Times New Roman" w:hAnsi="Times New Roman" w:cs="Times New Roman"/>
                <w:sz w:val="24"/>
                <w:szCs w:val="24"/>
                <w:lang w:eastAsia="ru-RU"/>
              </w:rPr>
              <w:t xml:space="preserve"> услуг связи;</w:t>
            </w:r>
          </w:p>
          <w:p w:rsidR="00B12059" w:rsidRPr="002D2BB8"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BB8">
              <w:rPr>
                <w:rFonts w:ascii="Times New Roman" w:eastAsia="Times New Roman" w:hAnsi="Times New Roman" w:cs="Times New Roman"/>
                <w:sz w:val="24"/>
                <w:szCs w:val="24"/>
                <w:lang w:eastAsia="ru-RU"/>
              </w:rPr>
              <w:t>3) по предоставлению каналов связи.</w:t>
            </w:r>
          </w:p>
          <w:p w:rsidR="00675ED9" w:rsidRPr="00B12059" w:rsidRDefault="00B12059" w:rsidP="00B120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BB8">
              <w:rPr>
                <w:rFonts w:ascii="Times New Roman" w:eastAsia="Times New Roman" w:hAnsi="Times New Roman" w:cs="Times New Roman"/>
                <w:color w:val="0D0D0D"/>
                <w:sz w:val="24"/>
                <w:szCs w:val="24"/>
                <w:lang w:eastAsia="ru-RU"/>
              </w:rPr>
              <w:t xml:space="preserve">(в соответствии с </w:t>
            </w:r>
            <w:r w:rsidRPr="002D2BB8">
              <w:rPr>
                <w:rFonts w:ascii="Times New Roman" w:eastAsia="Times New Roman" w:hAnsi="Times New Roman" w:cs="Times New Roman"/>
                <w:sz w:val="24"/>
                <w:szCs w:val="24"/>
                <w:lang w:eastAsia="ru-RU"/>
              </w:rPr>
              <w:t>Постановление Правительства РФ от 18.02.2005 № 87 «Об утверждении перечня наименований услуг связи, вносимых в лицензии, и перечней лицензионных условий»)</w:t>
            </w:r>
            <w:r w:rsidR="00675ED9" w:rsidRPr="002D2BB8">
              <w:rPr>
                <w:rFonts w:ascii="Times New Roman" w:eastAsia="Calibri" w:hAnsi="Times New Roman" w:cs="Times New Roman"/>
                <w:sz w:val="24"/>
                <w:szCs w:val="24"/>
              </w:rPr>
              <w:t>.</w:t>
            </w:r>
          </w:p>
          <w:p w:rsidR="00273FF7" w:rsidRDefault="00273FF7" w:rsidP="00273FF7">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73FF7">
              <w:rPr>
                <w:rFonts w:ascii="Times New Roman" w:eastAsia="Times New Roman" w:hAnsi="Times New Roman" w:cs="Times New Roman"/>
                <w:sz w:val="24"/>
                <w:szCs w:val="24"/>
                <w:lang w:eastAsia="ru-RU"/>
              </w:rPr>
              <w:t>. Декларация о соответствии участника такого аукциона требованиям, установленным пунктами 3-5, 7, 9 части 1 стать</w:t>
            </w:r>
            <w:r w:rsidR="00666834">
              <w:rPr>
                <w:rFonts w:ascii="Times New Roman" w:eastAsia="Times New Roman" w:hAnsi="Times New Roman" w:cs="Times New Roman"/>
                <w:sz w:val="24"/>
                <w:szCs w:val="24"/>
                <w:lang w:eastAsia="ru-RU"/>
              </w:rPr>
              <w:t>и 31 Закона № 44-ФЗ (подпункты 2</w:t>
            </w:r>
            <w:r w:rsidRPr="00273FF7">
              <w:rPr>
                <w:rFonts w:ascii="Times New Roman" w:eastAsia="Times New Roman" w:hAnsi="Times New Roman" w:cs="Times New Roman"/>
                <w:sz w:val="24"/>
                <w:szCs w:val="24"/>
                <w:lang w:eastAsia="ru-RU"/>
              </w:rPr>
              <w:t>-</w:t>
            </w:r>
            <w:r w:rsidR="00A24D8F">
              <w:rPr>
                <w:rFonts w:ascii="Times New Roman" w:eastAsia="Times New Roman" w:hAnsi="Times New Roman" w:cs="Times New Roman"/>
                <w:sz w:val="24"/>
                <w:szCs w:val="24"/>
                <w:lang w:eastAsia="ru-RU"/>
              </w:rPr>
              <w:t>6</w:t>
            </w:r>
            <w:r w:rsidRPr="00273FF7">
              <w:rPr>
                <w:rFonts w:ascii="Times New Roman" w:eastAsia="Times New Roman" w:hAnsi="Times New Roman" w:cs="Times New Roman"/>
                <w:sz w:val="24"/>
                <w:szCs w:val="24"/>
                <w:lang w:eastAsia="ru-RU"/>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F248C2" w:rsidRPr="00F248C2" w:rsidRDefault="00F248C2" w:rsidP="00F248C2">
            <w:pPr>
              <w:keepNext/>
              <w:keepLines/>
              <w:spacing w:after="0" w:line="240" w:lineRule="auto"/>
              <w:jc w:val="both"/>
              <w:rPr>
                <w:rFonts w:ascii="Times New Roman" w:eastAsia="Calibri" w:hAnsi="Times New Roman" w:cs="Times New Roman"/>
                <w:color w:val="000000"/>
                <w:sz w:val="24"/>
                <w:szCs w:val="24"/>
              </w:rPr>
            </w:pPr>
            <w:r w:rsidRPr="00F248C2">
              <w:rPr>
                <w:rFonts w:ascii="Times New Roman" w:eastAsia="Times New Roman" w:hAnsi="Times New Roman" w:cs="Times New Roman"/>
                <w:sz w:val="24"/>
                <w:szCs w:val="24"/>
                <w:lang w:eastAsia="ru-RU"/>
              </w:rPr>
              <w:t>4.</w:t>
            </w:r>
            <w:r w:rsidRPr="00F248C2">
              <w:rPr>
                <w:rFonts w:ascii="Times New Roman" w:hAnsi="Times New Roman" w:cs="Times New Roman"/>
                <w:sz w:val="24"/>
                <w:szCs w:val="24"/>
              </w:rPr>
              <w:t xml:space="preserve">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248C2" w:rsidRPr="00F248C2" w:rsidRDefault="00F248C2" w:rsidP="00F248C2">
            <w:pPr>
              <w:keepNext/>
              <w:keepLines/>
              <w:spacing w:after="0" w:line="240" w:lineRule="auto"/>
              <w:jc w:val="both"/>
              <w:rPr>
                <w:rFonts w:ascii="Times New Roman" w:hAnsi="Times New Roman" w:cs="Times New Roman"/>
                <w:sz w:val="24"/>
                <w:szCs w:val="24"/>
              </w:rPr>
            </w:pPr>
            <w:proofErr w:type="gramStart"/>
            <w:r w:rsidRPr="00F248C2">
              <w:rPr>
                <w:rFonts w:ascii="Times New Roman" w:hAnsi="Times New Roman" w:cs="Times New Roman"/>
                <w:i/>
                <w:sz w:val="24"/>
                <w:szCs w:val="24"/>
              </w:rPr>
              <w:t xml:space="preserve">Примечание: рекомендуется представить по Форме № 2 раздела 1.4 части </w:t>
            </w:r>
            <w:r w:rsidRPr="00F248C2">
              <w:rPr>
                <w:rFonts w:ascii="Times New Roman" w:hAnsi="Times New Roman" w:cs="Times New Roman"/>
                <w:i/>
                <w:sz w:val="24"/>
                <w:szCs w:val="24"/>
                <w:lang w:val="en-US"/>
              </w:rPr>
              <w:t>I</w:t>
            </w:r>
            <w:r w:rsidRPr="00F248C2">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D2BB8" w:rsidRPr="00675ED9" w:rsidRDefault="00F248C2" w:rsidP="008B264B">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5</w:t>
            </w:r>
            <w:r w:rsidR="008968E8" w:rsidRPr="008B264B">
              <w:rPr>
                <w:rFonts w:ascii="Times New Roman" w:eastAsia="Calibri" w:hAnsi="Times New Roman" w:cs="Times New Roman"/>
                <w:color w:val="000000"/>
                <w:sz w:val="24"/>
                <w:szCs w:val="24"/>
              </w:rPr>
              <w:t>.</w:t>
            </w:r>
            <w:r w:rsidR="008968E8" w:rsidRPr="008B264B">
              <w:rPr>
                <w:rFonts w:ascii="Times New Roman" w:eastAsia="Calibri" w:hAnsi="Times New Roman" w:cs="Times New Roman"/>
                <w:sz w:val="24"/>
                <w:szCs w:val="24"/>
              </w:rPr>
              <w:t xml:space="preserve"> </w:t>
            </w:r>
            <w:proofErr w:type="gramStart"/>
            <w:r w:rsidR="008968E8" w:rsidRPr="008B264B">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8968E8" w:rsidRPr="008B264B">
              <w:rPr>
                <w:rFonts w:ascii="Times New Roman" w:eastAsia="Calibri" w:hAnsi="Times New Roman" w:cs="Times New Roman"/>
                <w:sz w:val="24"/>
                <w:szCs w:val="24"/>
              </w:rPr>
              <w:t xml:space="preserve"> является крупной сделкой.</w:t>
            </w:r>
          </w:p>
        </w:tc>
      </w:tr>
      <w:tr w:rsidR="008968E8" w:rsidRPr="008B264B" w:rsidTr="00283648">
        <w:trPr>
          <w:trHeight w:val="274"/>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675ED9">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23</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4.1 </w:t>
            </w:r>
          </w:p>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Срок, место и порядок </w:t>
            </w:r>
            <w:r w:rsidRPr="008B264B">
              <w:rPr>
                <w:rFonts w:ascii="Times New Roman" w:eastAsia="Times New Roman" w:hAnsi="Times New Roman" w:cs="Times New Roman"/>
                <w:sz w:val="24"/>
                <w:szCs w:val="24"/>
                <w:lang w:eastAsia="ru-RU"/>
              </w:rPr>
              <w:lastRenderedPageBreak/>
              <w:t xml:space="preserve">подачи заявок участников электронного аукциона </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Части заявки на участие в электронном аукционе, </w:t>
            </w:r>
            <w:r w:rsidRPr="008B264B">
              <w:rPr>
                <w:rFonts w:ascii="Times New Roman" w:eastAsia="Times New Roman" w:hAnsi="Times New Roman" w:cs="Times New Roman"/>
                <w:sz w:val="24"/>
                <w:szCs w:val="24"/>
                <w:lang w:eastAsia="ru-RU"/>
              </w:rPr>
              <w:lastRenderedPageBreak/>
              <w:t>подаваемые участником такого аукциона, должны содержать сведения в соответствии с настоящей Информационной картой.</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B264B">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B264B">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968E8" w:rsidRPr="008B264B" w:rsidTr="00283648">
        <w:trPr>
          <w:trHeight w:val="274"/>
          <w:jc w:val="center"/>
        </w:trPr>
        <w:tc>
          <w:tcPr>
            <w:tcW w:w="244"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24</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4.3.1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1% начальной (максимальной) цены контракта.</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b/>
                <w:sz w:val="24"/>
                <w:szCs w:val="24"/>
                <w:lang w:eastAsia="ru-RU"/>
              </w:rPr>
              <w:t>Примечание:</w:t>
            </w:r>
            <w:r w:rsidRPr="008B264B">
              <w:rPr>
                <w:rFonts w:ascii="Times New Roman" w:eastAsia="Times New Roman" w:hAnsi="Times New Roman" w:cs="Times New Roman"/>
                <w:sz w:val="24"/>
                <w:szCs w:val="24"/>
                <w:lang w:eastAsia="ru-RU"/>
              </w:rPr>
              <w:t xml:space="preserve"> </w:t>
            </w:r>
            <w:proofErr w:type="gramStart"/>
            <w:r w:rsidRPr="008B264B">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968E8" w:rsidRPr="008B264B" w:rsidTr="00283648">
        <w:trPr>
          <w:trHeight w:val="577"/>
          <w:jc w:val="center"/>
        </w:trPr>
        <w:tc>
          <w:tcPr>
            <w:tcW w:w="244"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25</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Default="008968E8" w:rsidP="008B264B">
            <w:pPr>
              <w:keepNext/>
              <w:keepLines/>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2.2</w:t>
            </w: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Default="00B12059" w:rsidP="008B264B">
            <w:pPr>
              <w:keepNext/>
              <w:keepLines/>
              <w:spacing w:after="0" w:line="240" w:lineRule="auto"/>
              <w:jc w:val="center"/>
              <w:rPr>
                <w:rFonts w:ascii="Times New Roman" w:eastAsia="Times New Roman" w:hAnsi="Times New Roman" w:cs="Times New Roman"/>
                <w:sz w:val="24"/>
                <w:szCs w:val="24"/>
                <w:lang w:eastAsia="ru-RU"/>
              </w:rPr>
            </w:pPr>
          </w:p>
          <w:p w:rsidR="00B12059" w:rsidRPr="008B264B" w:rsidRDefault="00B12059" w:rsidP="008B264B">
            <w:pPr>
              <w:keepNext/>
              <w:keepLines/>
              <w:spacing w:after="0" w:line="240" w:lineRule="auto"/>
              <w:jc w:val="center"/>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Порядок, дата начала и окончания </w:t>
            </w:r>
            <w:proofErr w:type="gramStart"/>
            <w:r w:rsidRPr="008B264B">
              <w:rPr>
                <w:rFonts w:ascii="Times New Roman" w:eastAsia="Times New Roman" w:hAnsi="Times New Roman" w:cs="Times New Roman"/>
                <w:sz w:val="24"/>
                <w:szCs w:val="24"/>
                <w:lang w:val="en-US" w:eastAsia="ru-RU"/>
              </w:rPr>
              <w:t>c</w:t>
            </w:r>
            <w:proofErr w:type="gramEnd"/>
            <w:r w:rsidRPr="008B264B">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Начало предоставления разъяснений: </w:t>
            </w:r>
            <w:r w:rsidR="002752B8">
              <w:rPr>
                <w:rFonts w:ascii="Times New Roman" w:eastAsia="Times New Roman" w:hAnsi="Times New Roman" w:cs="Times New Roman"/>
                <w:sz w:val="24"/>
                <w:szCs w:val="24"/>
                <w:lang w:eastAsia="ru-RU"/>
              </w:rPr>
              <w:t>04.12.</w:t>
            </w:r>
            <w:r w:rsidR="0066516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Оконча</w:t>
            </w:r>
            <w:r w:rsidR="007A6F1E">
              <w:rPr>
                <w:rFonts w:ascii="Times New Roman" w:eastAsia="Times New Roman" w:hAnsi="Times New Roman" w:cs="Times New Roman"/>
                <w:sz w:val="24"/>
                <w:szCs w:val="24"/>
                <w:lang w:eastAsia="ru-RU"/>
              </w:rPr>
              <w:t>ние предоставления разъяснений:</w:t>
            </w:r>
            <w:r w:rsidR="002752B8">
              <w:rPr>
                <w:rFonts w:ascii="Times New Roman" w:eastAsia="Times New Roman" w:hAnsi="Times New Roman" w:cs="Times New Roman"/>
                <w:sz w:val="24"/>
                <w:szCs w:val="24"/>
                <w:lang w:eastAsia="ru-RU"/>
              </w:rPr>
              <w:t>08.12.</w:t>
            </w:r>
            <w:r w:rsidR="0066516B">
              <w:rPr>
                <w:rFonts w:ascii="Times New Roman" w:eastAsia="Times New Roman" w:hAnsi="Times New Roman" w:cs="Times New Roman"/>
                <w:sz w:val="24"/>
                <w:szCs w:val="24"/>
                <w:lang w:eastAsia="ru-RU"/>
              </w:rPr>
              <w:t>2014</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Pr="008B264B">
              <w:rPr>
                <w:rFonts w:ascii="Times New Roman" w:eastAsia="Times New Roman" w:hAnsi="Times New Roman" w:cs="Times New Roman"/>
                <w:sz w:val="24"/>
                <w:szCs w:val="24"/>
                <w:lang w:eastAsia="ru-RU"/>
              </w:rPr>
              <w:lastRenderedPageBreak/>
              <w:t xml:space="preserve">заказчику не </w:t>
            </w:r>
            <w:proofErr w:type="gramStart"/>
            <w:r w:rsidRPr="008B264B">
              <w:rPr>
                <w:rFonts w:ascii="Times New Roman" w:eastAsia="Times New Roman" w:hAnsi="Times New Roman" w:cs="Times New Roman"/>
                <w:sz w:val="24"/>
                <w:szCs w:val="24"/>
                <w:lang w:eastAsia="ru-RU"/>
              </w:rPr>
              <w:t>позднее</w:t>
            </w:r>
            <w:proofErr w:type="gramEnd"/>
            <w:r w:rsidRPr="008B264B">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B264B">
              <w:rPr>
                <w:rFonts w:ascii="Times New Roman" w:eastAsia="Times New Roman" w:hAnsi="Times New Roman" w:cs="Times New Roman"/>
                <w:sz w:val="24"/>
                <w:szCs w:val="24"/>
                <w:lang w:eastAsia="ru-RU"/>
              </w:rPr>
              <w:t xml:space="preserve"> </w:t>
            </w:r>
            <w:r w:rsidRPr="008B264B">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B264B">
              <w:rPr>
                <w:rFonts w:ascii="Times New Roman" w:eastAsia="Times New Roman" w:hAnsi="Times New Roman" w:cs="Times New Roman"/>
                <w:i/>
                <w:sz w:val="24"/>
                <w:szCs w:val="24"/>
                <w:lang w:val="en-US" w:eastAsia="ru-RU"/>
              </w:rPr>
              <w:t>I</w:t>
            </w:r>
            <w:r w:rsidRPr="008B264B">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968E8" w:rsidRPr="008B264B" w:rsidTr="00283648">
        <w:trPr>
          <w:trHeight w:val="132"/>
          <w:jc w:val="center"/>
        </w:trPr>
        <w:tc>
          <w:tcPr>
            <w:tcW w:w="244" w:type="pct"/>
            <w:tcBorders>
              <w:top w:val="single" w:sz="4" w:space="0" w:color="auto"/>
              <w:left w:val="single" w:sz="4" w:space="0" w:color="auto"/>
              <w:bottom w:val="single" w:sz="4" w:space="0" w:color="auto"/>
              <w:right w:val="single" w:sz="4" w:space="0" w:color="auto"/>
            </w:tcBorders>
            <w:shd w:val="clear" w:color="auto" w:fill="auto"/>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26</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4.1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jc w:val="both"/>
              <w:rPr>
                <w:rFonts w:ascii="Times New Roman" w:eastAsia="Times New Roman" w:hAnsi="Times New Roman" w:cs="Times New Roman"/>
                <w:bCs/>
                <w:color w:val="000000"/>
                <w:sz w:val="24"/>
                <w:szCs w:val="24"/>
                <w:lang w:eastAsia="ru-RU"/>
              </w:rPr>
            </w:pPr>
          </w:p>
          <w:p w:rsidR="008968E8" w:rsidRPr="008B264B" w:rsidRDefault="002752B8" w:rsidP="0066516B">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12.12.</w:t>
            </w:r>
            <w:r w:rsidR="0066516B">
              <w:rPr>
                <w:rFonts w:ascii="Times New Roman" w:eastAsia="Times New Roman" w:hAnsi="Times New Roman" w:cs="Times New Roman"/>
                <w:bCs/>
                <w:color w:val="000000"/>
                <w:sz w:val="24"/>
                <w:szCs w:val="24"/>
                <w:lang w:eastAsia="ru-RU"/>
              </w:rPr>
              <w:t xml:space="preserve">2014 </w:t>
            </w:r>
            <w:r w:rsidR="008968E8" w:rsidRPr="008B264B">
              <w:rPr>
                <w:rFonts w:ascii="Times New Roman" w:eastAsia="Times New Roman" w:hAnsi="Times New Roman" w:cs="Times New Roman"/>
                <w:bCs/>
                <w:color w:val="000000"/>
                <w:sz w:val="24"/>
                <w:szCs w:val="24"/>
                <w:lang w:eastAsia="ru-RU"/>
              </w:rPr>
              <w:t>до 08.00</w:t>
            </w:r>
          </w:p>
        </w:tc>
      </w:tr>
      <w:tr w:rsidR="008968E8" w:rsidRPr="008B264B" w:rsidTr="00283648">
        <w:trPr>
          <w:trHeight w:val="1102"/>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27</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 5.1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p>
          <w:p w:rsidR="008968E8" w:rsidRPr="008B264B" w:rsidRDefault="002752B8" w:rsidP="008B264B">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15.12.</w:t>
            </w:r>
            <w:r w:rsidR="0066516B" w:rsidRPr="0066516B">
              <w:rPr>
                <w:rFonts w:ascii="Times New Roman" w:eastAsia="Times New Roman" w:hAnsi="Times New Roman" w:cs="Times New Roman"/>
                <w:sz w:val="24"/>
                <w:szCs w:val="24"/>
                <w:lang w:eastAsia="ru-RU"/>
              </w:rPr>
              <w:t>2014</w:t>
            </w:r>
          </w:p>
        </w:tc>
      </w:tr>
      <w:tr w:rsidR="008968E8" w:rsidRPr="008B264B" w:rsidTr="00283648">
        <w:trPr>
          <w:trHeight w:val="157"/>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28</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5.2</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ind w:right="-104"/>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Дата проведения электронного аукциона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2752B8" w:rsidP="006E75AC">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1</w:t>
            </w:r>
            <w:r w:rsidR="006E75AC">
              <w:rPr>
                <w:rFonts w:ascii="Times New Roman" w:eastAsia="Times New Roman" w:hAnsi="Times New Roman" w:cs="Times New Roman"/>
                <w:sz w:val="24"/>
                <w:szCs w:val="24"/>
                <w:lang w:eastAsia="ru-RU"/>
              </w:rPr>
              <w:t>8</w:t>
            </w:r>
            <w:bookmarkStart w:id="1" w:name="_GoBack"/>
            <w:bookmarkEnd w:id="1"/>
            <w:r>
              <w:rPr>
                <w:rFonts w:ascii="Times New Roman" w:eastAsia="Times New Roman" w:hAnsi="Times New Roman" w:cs="Times New Roman"/>
                <w:sz w:val="24"/>
                <w:szCs w:val="24"/>
                <w:lang w:eastAsia="ru-RU"/>
              </w:rPr>
              <w:t>.12.</w:t>
            </w:r>
            <w:r w:rsidR="0066516B" w:rsidRPr="0066516B">
              <w:rPr>
                <w:rFonts w:ascii="Times New Roman" w:eastAsia="Times New Roman" w:hAnsi="Times New Roman" w:cs="Times New Roman"/>
                <w:sz w:val="24"/>
                <w:szCs w:val="24"/>
                <w:lang w:eastAsia="ru-RU"/>
              </w:rPr>
              <w:t>2014</w:t>
            </w:r>
          </w:p>
        </w:tc>
      </w:tr>
      <w:tr w:rsidR="008968E8" w:rsidRPr="008B264B" w:rsidTr="00283648">
        <w:trPr>
          <w:trHeight w:val="677"/>
          <w:jc w:val="center"/>
        </w:trPr>
        <w:tc>
          <w:tcPr>
            <w:tcW w:w="244"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29</w:t>
            </w:r>
          </w:p>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vMerge w:val="restart"/>
            <w:tcBorders>
              <w:top w:val="single" w:sz="4" w:space="0" w:color="auto"/>
              <w:left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Размер обеспечения исполнения контракта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spacing w:after="0" w:line="240" w:lineRule="auto"/>
              <w:outlineLvl w:val="3"/>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5 % начальной (максимальной) цены контракта</w:t>
            </w:r>
          </w:p>
          <w:p w:rsidR="008968E8" w:rsidRPr="008B264B" w:rsidRDefault="008968E8" w:rsidP="008B264B">
            <w:pPr>
              <w:keepNext/>
              <w:keepLines/>
              <w:spacing w:after="0" w:line="240" w:lineRule="auto"/>
              <w:jc w:val="both"/>
              <w:outlineLvl w:val="3"/>
              <w:rPr>
                <w:rFonts w:ascii="Times New Roman" w:eastAsia="Times New Roman" w:hAnsi="Times New Roman" w:cs="Times New Roman"/>
                <w:sz w:val="24"/>
                <w:szCs w:val="24"/>
                <w:lang w:eastAsia="ru-RU"/>
              </w:rPr>
            </w:pPr>
            <w:r w:rsidRPr="008B264B">
              <w:rPr>
                <w:rFonts w:ascii="Times New Roman" w:eastAsia="Calibri" w:hAnsi="Times New Roman" w:cs="Times New Roman"/>
                <w:i/>
                <w:sz w:val="24"/>
                <w:szCs w:val="24"/>
              </w:rPr>
              <w:t xml:space="preserve">В случаях, представленных в статье 37 </w:t>
            </w:r>
            <w:r w:rsidRPr="008B264B">
              <w:rPr>
                <w:rFonts w:ascii="Times New Roman" w:eastAsia="Times New Roman" w:hAnsi="Times New Roman" w:cs="Times New Roman"/>
                <w:i/>
                <w:sz w:val="24"/>
                <w:szCs w:val="24"/>
                <w:lang w:eastAsia="ru-RU"/>
              </w:rPr>
              <w:t>Закона № 44-ФЗ</w:t>
            </w:r>
            <w:r w:rsidRPr="008B264B">
              <w:rPr>
                <w:rFonts w:ascii="Times New Roman" w:eastAsia="Times New Roman" w:hAnsi="Times New Roman" w:cs="Times New Roman"/>
                <w:sz w:val="24"/>
                <w:szCs w:val="24"/>
                <w:lang w:eastAsia="ru-RU"/>
              </w:rPr>
              <w:t xml:space="preserve">, </w:t>
            </w:r>
            <w:r w:rsidRPr="008B264B">
              <w:rPr>
                <w:rFonts w:ascii="Times New Roman" w:eastAsia="Calibri" w:hAnsi="Times New Roman" w:cs="Times New Roman"/>
                <w:i/>
                <w:color w:val="000000"/>
                <w:sz w:val="24"/>
                <w:szCs w:val="24"/>
              </w:rPr>
              <w:t>в размере, установленном данной статьей.</w:t>
            </w:r>
          </w:p>
        </w:tc>
      </w:tr>
      <w:tr w:rsidR="008968E8" w:rsidRPr="008B264B" w:rsidTr="00283648">
        <w:trPr>
          <w:trHeight w:val="410"/>
          <w:jc w:val="center"/>
        </w:trPr>
        <w:tc>
          <w:tcPr>
            <w:tcW w:w="244"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32" w:type="pct"/>
            <w:vMerge/>
            <w:tcBorders>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90" w:type="pct"/>
            <w:tcBorders>
              <w:top w:val="single" w:sz="4" w:space="0" w:color="auto"/>
              <w:left w:val="single" w:sz="4" w:space="0" w:color="auto"/>
              <w:bottom w:val="single" w:sz="4" w:space="0" w:color="auto"/>
              <w:right w:val="single" w:sz="4" w:space="0" w:color="auto"/>
            </w:tcBorders>
          </w:tcPr>
          <w:p w:rsidR="00A24D8F" w:rsidRPr="00A24D8F" w:rsidRDefault="00A24D8F" w:rsidP="00A24D8F">
            <w:pPr>
              <w:autoSpaceDN w:val="0"/>
              <w:spacing w:after="0" w:line="240" w:lineRule="auto"/>
              <w:jc w:val="both"/>
              <w:rPr>
                <w:rFonts w:ascii="Times New Roman" w:eastAsia="Times New Roman" w:hAnsi="Times New Roman" w:cs="Times New Roman"/>
                <w:sz w:val="24"/>
                <w:szCs w:val="20"/>
                <w:lang w:eastAsia="ru-RU"/>
              </w:rPr>
            </w:pPr>
            <w:r w:rsidRPr="00A24D8F">
              <w:rPr>
                <w:rFonts w:ascii="Times New Roman" w:eastAsia="Times New Roman" w:hAnsi="Times New Roman" w:cs="Times New Roman"/>
                <w:sz w:val="24"/>
                <w:szCs w:val="20"/>
                <w:lang w:eastAsia="ru-RU"/>
              </w:rPr>
              <w:t>ИНН 3728012487 КПП 370201001</w:t>
            </w:r>
          </w:p>
          <w:p w:rsidR="00A24D8F" w:rsidRPr="00A24D8F" w:rsidRDefault="00A24D8F" w:rsidP="00A24D8F">
            <w:pPr>
              <w:autoSpaceDN w:val="0"/>
              <w:spacing w:after="0" w:line="240" w:lineRule="auto"/>
              <w:jc w:val="both"/>
              <w:rPr>
                <w:rFonts w:ascii="Times New Roman" w:eastAsia="Times New Roman" w:hAnsi="Times New Roman" w:cs="Times New Roman"/>
                <w:sz w:val="24"/>
                <w:szCs w:val="20"/>
                <w:lang w:eastAsia="ru-RU"/>
              </w:rPr>
            </w:pPr>
            <w:r w:rsidRPr="00A24D8F">
              <w:rPr>
                <w:rFonts w:ascii="Times New Roman" w:eastAsia="Times New Roman" w:hAnsi="Times New Roman" w:cs="Times New Roman"/>
                <w:sz w:val="24"/>
                <w:szCs w:val="20"/>
                <w:lang w:eastAsia="ru-RU"/>
              </w:rPr>
              <w:t>ФКУ Администрации города Иванова (Администрация города Иванова)</w:t>
            </w:r>
          </w:p>
          <w:p w:rsidR="00A24D8F" w:rsidRPr="00A24D8F" w:rsidRDefault="00A24D8F" w:rsidP="00A24D8F">
            <w:pPr>
              <w:autoSpaceDN w:val="0"/>
              <w:spacing w:after="0" w:line="240" w:lineRule="auto"/>
              <w:jc w:val="both"/>
              <w:rPr>
                <w:rFonts w:ascii="Times New Roman" w:eastAsia="Times New Roman" w:hAnsi="Times New Roman" w:cs="Times New Roman"/>
                <w:sz w:val="24"/>
                <w:szCs w:val="20"/>
                <w:lang w:eastAsia="ru-RU"/>
              </w:rPr>
            </w:pPr>
            <w:proofErr w:type="gramStart"/>
            <w:r w:rsidRPr="00A24D8F">
              <w:rPr>
                <w:rFonts w:ascii="Times New Roman" w:eastAsia="Times New Roman" w:hAnsi="Times New Roman" w:cs="Times New Roman"/>
                <w:sz w:val="24"/>
                <w:szCs w:val="20"/>
                <w:lang w:eastAsia="ru-RU"/>
              </w:rPr>
              <w:t>р</w:t>
            </w:r>
            <w:proofErr w:type="gramEnd"/>
            <w:r w:rsidRPr="00A24D8F">
              <w:rPr>
                <w:rFonts w:ascii="Times New Roman" w:eastAsia="Times New Roman" w:hAnsi="Times New Roman" w:cs="Times New Roman"/>
                <w:sz w:val="24"/>
                <w:szCs w:val="20"/>
                <w:lang w:eastAsia="ru-RU"/>
              </w:rPr>
              <w:t>/с 40302810000005000036</w:t>
            </w:r>
          </w:p>
          <w:p w:rsidR="00A24D8F" w:rsidRPr="00A24D8F" w:rsidRDefault="00A24D8F" w:rsidP="00A24D8F">
            <w:pPr>
              <w:autoSpaceDN w:val="0"/>
              <w:spacing w:after="0" w:line="240" w:lineRule="auto"/>
              <w:jc w:val="both"/>
              <w:rPr>
                <w:rFonts w:ascii="Times New Roman" w:eastAsia="Times New Roman" w:hAnsi="Times New Roman" w:cs="Times New Roman"/>
                <w:sz w:val="24"/>
                <w:szCs w:val="20"/>
                <w:lang w:eastAsia="ru-RU"/>
              </w:rPr>
            </w:pPr>
            <w:r w:rsidRPr="00A24D8F">
              <w:rPr>
                <w:rFonts w:ascii="Times New Roman" w:eastAsia="Times New Roman" w:hAnsi="Times New Roman" w:cs="Times New Roman"/>
                <w:sz w:val="24"/>
                <w:szCs w:val="20"/>
                <w:lang w:eastAsia="ru-RU"/>
              </w:rPr>
              <w:t xml:space="preserve">Отделение Иваново г. Иваново </w:t>
            </w:r>
          </w:p>
          <w:p w:rsidR="00A24D8F" w:rsidRPr="00A24D8F" w:rsidRDefault="00A24D8F" w:rsidP="00A24D8F">
            <w:pPr>
              <w:autoSpaceDN w:val="0"/>
              <w:spacing w:after="0" w:line="240" w:lineRule="auto"/>
              <w:jc w:val="both"/>
              <w:rPr>
                <w:rFonts w:ascii="Times New Roman" w:eastAsia="Times New Roman" w:hAnsi="Times New Roman" w:cs="Times New Roman"/>
                <w:sz w:val="24"/>
                <w:szCs w:val="20"/>
                <w:lang w:eastAsia="ru-RU"/>
              </w:rPr>
            </w:pPr>
            <w:r w:rsidRPr="00A24D8F">
              <w:rPr>
                <w:rFonts w:ascii="Times New Roman" w:eastAsia="Times New Roman" w:hAnsi="Times New Roman" w:cs="Times New Roman"/>
                <w:sz w:val="24"/>
                <w:szCs w:val="20"/>
                <w:lang w:eastAsia="ru-RU"/>
              </w:rPr>
              <w:t>БИК 042406001</w:t>
            </w:r>
          </w:p>
          <w:p w:rsidR="008968E8" w:rsidRPr="008B264B" w:rsidRDefault="00A24D8F" w:rsidP="00A24D8F">
            <w:pPr>
              <w:spacing w:after="0" w:line="240" w:lineRule="atLeast"/>
              <w:rPr>
                <w:rFonts w:ascii="Times New Roman" w:eastAsia="Times New Roman" w:hAnsi="Times New Roman" w:cs="Times New Roman"/>
                <w:sz w:val="24"/>
                <w:szCs w:val="24"/>
              </w:rPr>
            </w:pPr>
            <w:r w:rsidRPr="00A24D8F">
              <w:rPr>
                <w:rFonts w:ascii="Times New Roman" w:eastAsia="Times New Roman" w:hAnsi="Times New Roman" w:cs="Times New Roman"/>
                <w:sz w:val="24"/>
                <w:szCs w:val="20"/>
                <w:lang w:eastAsia="ru-RU"/>
              </w:rPr>
              <w:t>В назначении платежа: КБК 30300000000000000180, л/с 007992720.</w:t>
            </w:r>
          </w:p>
        </w:tc>
      </w:tr>
      <w:tr w:rsidR="008968E8" w:rsidRPr="008B264B" w:rsidTr="00283648">
        <w:trPr>
          <w:trHeight w:val="277"/>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30</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8B264B">
              <w:rPr>
                <w:rFonts w:ascii="Times New Roman" w:eastAsia="Times New Roman" w:hAnsi="Times New Roman" w:cs="Times New Roman"/>
                <w:sz w:val="24"/>
                <w:szCs w:val="24"/>
                <w:lang w:eastAsia="ru-RU"/>
              </w:rPr>
              <w:t>кт в ср</w:t>
            </w:r>
            <w:proofErr w:type="gramEnd"/>
            <w:r w:rsidRPr="008B264B">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968E8" w:rsidRPr="008B264B" w:rsidTr="00283648">
        <w:trPr>
          <w:trHeight w:val="677"/>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31</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Пункт </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6.1</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w:t>
            </w:r>
            <w:r w:rsidRPr="008B264B">
              <w:rPr>
                <w:rFonts w:ascii="Times New Roman" w:eastAsia="Times New Roman" w:hAnsi="Times New Roman" w:cs="Times New Roman"/>
                <w:sz w:val="24"/>
                <w:szCs w:val="24"/>
                <w:lang w:eastAsia="ru-RU"/>
              </w:rPr>
              <w:lastRenderedPageBreak/>
              <w:t xml:space="preserve">контракта, должен подписать контракт </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 xml:space="preserve">В течение пяти дней </w:t>
            </w:r>
            <w:proofErr w:type="gramStart"/>
            <w:r w:rsidRPr="008B264B">
              <w:rPr>
                <w:rFonts w:ascii="Times New Roman" w:eastAsia="Times New Roman" w:hAnsi="Times New Roman" w:cs="Times New Roman"/>
                <w:sz w:val="24"/>
                <w:szCs w:val="24"/>
                <w:lang w:eastAsia="ru-RU"/>
              </w:rPr>
              <w:t>с даты размещения</w:t>
            </w:r>
            <w:proofErr w:type="gramEnd"/>
            <w:r w:rsidRPr="008B264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968E8" w:rsidRPr="008B264B" w:rsidTr="00283648">
        <w:trPr>
          <w:trHeight w:val="677"/>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lastRenderedPageBreak/>
              <w:t>32</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Пункт 6.2.3</w:t>
            </w:r>
          </w:p>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6.2.4</w:t>
            </w: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B264B">
              <w:rPr>
                <w:rFonts w:ascii="Times New Roman" w:eastAsia="Times New Roman" w:hAnsi="Times New Roman" w:cs="Times New Roman"/>
                <w:sz w:val="24"/>
                <w:szCs w:val="24"/>
                <w:lang w:eastAsia="ru-RU"/>
              </w:rPr>
              <w:t>уклонившимся</w:t>
            </w:r>
            <w:proofErr w:type="gramEnd"/>
            <w:r w:rsidRPr="008B264B">
              <w:rPr>
                <w:rFonts w:ascii="Times New Roman" w:eastAsia="Times New Roman" w:hAnsi="Times New Roman" w:cs="Times New Roman"/>
                <w:sz w:val="24"/>
                <w:szCs w:val="24"/>
                <w:lang w:eastAsia="ru-RU"/>
              </w:rPr>
              <w:t xml:space="preserve"> от заключения контракта</w:t>
            </w:r>
          </w:p>
        </w:tc>
        <w:tc>
          <w:tcPr>
            <w:tcW w:w="2890"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 xml:space="preserve">В случае </w:t>
            </w:r>
            <w:proofErr w:type="spellStart"/>
            <w:r w:rsidRPr="008B264B">
              <w:rPr>
                <w:rFonts w:ascii="Times New Roman" w:eastAsia="Times New Roman" w:hAnsi="Times New Roman" w:cs="Times New Roman"/>
                <w:sz w:val="24"/>
                <w:szCs w:val="24"/>
                <w:lang w:eastAsia="ru-RU"/>
              </w:rPr>
              <w:t>непредоставления</w:t>
            </w:r>
            <w:proofErr w:type="spellEnd"/>
            <w:r w:rsidRPr="008B264B">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968E8" w:rsidRPr="008B264B" w:rsidRDefault="008968E8" w:rsidP="008B264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B264B">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8B264B">
                <w:rPr>
                  <w:rFonts w:ascii="Times New Roman" w:eastAsia="Times New Roman" w:hAnsi="Times New Roman" w:cs="Times New Roman"/>
                  <w:sz w:val="24"/>
                  <w:szCs w:val="24"/>
                  <w:lang w:eastAsia="ru-RU"/>
                </w:rPr>
                <w:t>статьей</w:t>
              </w:r>
              <w:proofErr w:type="gramEnd"/>
              <w:r w:rsidRPr="008B264B">
                <w:rPr>
                  <w:rFonts w:ascii="Times New Roman" w:eastAsia="Times New Roman" w:hAnsi="Times New Roman" w:cs="Times New Roman"/>
                  <w:sz w:val="24"/>
                  <w:szCs w:val="24"/>
                  <w:lang w:eastAsia="ru-RU"/>
                </w:rPr>
                <w:t xml:space="preserve"> 37</w:t>
              </w:r>
            </w:hyperlink>
            <w:r w:rsidRPr="008B264B">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968E8" w:rsidRPr="008B264B" w:rsidTr="00283648">
        <w:trPr>
          <w:trHeight w:val="557"/>
          <w:jc w:val="center"/>
        </w:trPr>
        <w:tc>
          <w:tcPr>
            <w:tcW w:w="24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33</w:t>
            </w:r>
          </w:p>
        </w:tc>
        <w:tc>
          <w:tcPr>
            <w:tcW w:w="632"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4" w:type="pct"/>
            <w:tcBorders>
              <w:top w:val="single" w:sz="4" w:space="0" w:color="auto"/>
              <w:left w:val="single" w:sz="4" w:space="0" w:color="auto"/>
              <w:bottom w:val="single" w:sz="4" w:space="0" w:color="auto"/>
              <w:right w:val="single" w:sz="4" w:space="0" w:color="auto"/>
            </w:tcBorders>
          </w:tcPr>
          <w:p w:rsidR="008968E8" w:rsidRPr="008B264B" w:rsidRDefault="008968E8" w:rsidP="008B264B">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B264B">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90" w:type="pct"/>
            <w:tcBorders>
              <w:top w:val="single" w:sz="4" w:space="0" w:color="auto"/>
              <w:left w:val="single" w:sz="4" w:space="0" w:color="auto"/>
              <w:bottom w:val="single" w:sz="4" w:space="0" w:color="auto"/>
              <w:right w:val="single" w:sz="4" w:space="0" w:color="auto"/>
            </w:tcBorders>
          </w:tcPr>
          <w:p w:rsidR="00273FF7" w:rsidRPr="00273FF7" w:rsidRDefault="008968E8" w:rsidP="008B264B">
            <w:pPr>
              <w:keepNext/>
              <w:keepLines/>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B264B">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B264B">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r>
    </w:tbl>
    <w:p w:rsidR="00326A4F" w:rsidRDefault="00326A4F" w:rsidP="00A24D8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D2BB8" w:rsidRDefault="00326A4F" w:rsidP="00326A4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60B55" w:rsidRPr="00D60B55" w:rsidRDefault="00D60B55"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1046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D43A2" w:rsidRPr="000E57C6"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ar-SA"/>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w:t>
      </w:r>
      <w:r w:rsidR="000E57C6">
        <w:rPr>
          <w:rFonts w:ascii="Times New Roman" w:eastAsia="Times New Roman" w:hAnsi="Times New Roman" w:cs="Times New Roman"/>
          <w:i/>
          <w:sz w:val="24"/>
          <w:szCs w:val="24"/>
          <w:lang w:eastAsia="ar-SA"/>
        </w:rPr>
        <w:t>п</w:t>
      </w:r>
      <w:r w:rsidR="000E57C6" w:rsidRPr="000E57C6">
        <w:rPr>
          <w:rFonts w:ascii="Times New Roman" w:eastAsia="Times New Roman" w:hAnsi="Times New Roman" w:cs="Times New Roman"/>
          <w:i/>
          <w:sz w:val="24"/>
          <w:szCs w:val="24"/>
        </w:rPr>
        <w:t>редоставление услуг связи (абонентская плата за внутрисетевой трафик) для обеспечения работы информационных киосков в сети Интернет</w:t>
      </w:r>
      <w:r w:rsidR="000E57C6">
        <w:rPr>
          <w:rFonts w:ascii="Times New Roman" w:eastAsia="Times New Roman" w:hAnsi="Times New Roman" w:cs="Times New Roman"/>
          <w:i/>
          <w:sz w:val="24"/>
          <w:szCs w:val="24"/>
        </w:rPr>
        <w:t>.</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0E57C6" w:rsidRDefault="000E57C6" w:rsidP="002D43A2">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ar-SA"/>
        </w:rPr>
        <w:t>на п</w:t>
      </w:r>
      <w:r w:rsidRPr="000E57C6">
        <w:rPr>
          <w:rFonts w:ascii="Times New Roman" w:eastAsia="Times New Roman" w:hAnsi="Times New Roman" w:cs="Times New Roman"/>
          <w:i/>
          <w:sz w:val="24"/>
          <w:szCs w:val="24"/>
        </w:rPr>
        <w:t>редоставление услуг связи (абонентская плата за внутрисетевой трафик) для обеспечения работы информационных киосков в сети Интернет</w:t>
      </w:r>
      <w:r>
        <w:rPr>
          <w:rFonts w:ascii="Times New Roman" w:eastAsia="Times New Roman" w:hAnsi="Times New Roman" w:cs="Times New Roman"/>
          <w:i/>
          <w:sz w:val="24"/>
          <w:szCs w:val="24"/>
        </w:rPr>
        <w:t>.</w:t>
      </w:r>
    </w:p>
    <w:p w:rsidR="00D60B55" w:rsidRPr="00D60B55" w:rsidRDefault="00D60B55" w:rsidP="002D43A2">
      <w:pPr>
        <w:widowControl w:val="0"/>
        <w:autoSpaceDE w:val="0"/>
        <w:autoSpaceDN w:val="0"/>
        <w:adjustRightInd w:val="0"/>
        <w:spacing w:after="0" w:line="240" w:lineRule="auto"/>
        <w:jc w:val="center"/>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146"/>
        <w:gridCol w:w="3789"/>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6218"/>
        <w:gridCol w:w="3717"/>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2"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771AB6" w:rsidRPr="00771AB6" w:rsidRDefault="00771AB6" w:rsidP="00771AB6">
      <w:pPr>
        <w:spacing w:after="0" w:line="240" w:lineRule="auto"/>
        <w:jc w:val="both"/>
        <w:rPr>
          <w:rFonts w:ascii="Times New Roman" w:hAnsi="Times New Roman" w:cs="Times New Roman"/>
          <w:iCs/>
          <w:sz w:val="24"/>
          <w:szCs w:val="24"/>
        </w:rPr>
      </w:pPr>
      <w:r w:rsidRPr="00771AB6">
        <w:rPr>
          <w:rFonts w:ascii="Times New Roman" w:hAnsi="Times New Roman" w:cs="Times New Roman"/>
          <w:iCs/>
          <w:sz w:val="24"/>
          <w:szCs w:val="24"/>
        </w:rPr>
        <w:t>3. Декларирую свою принадлежность к субъектам малого предпринимательства</w:t>
      </w:r>
    </w:p>
    <w:p w:rsidR="00771AB6" w:rsidRPr="00771AB6" w:rsidRDefault="00771AB6" w:rsidP="00771AB6">
      <w:pPr>
        <w:spacing w:after="0" w:line="240" w:lineRule="auto"/>
        <w:ind w:firstLine="540"/>
        <w:jc w:val="both"/>
        <w:rPr>
          <w:rFonts w:ascii="Times New Roman" w:hAnsi="Times New Roman" w:cs="Times New Roman"/>
          <w:b/>
          <w:i/>
          <w:iCs/>
          <w:sz w:val="24"/>
          <w:szCs w:val="24"/>
        </w:rPr>
      </w:pPr>
      <w:r w:rsidRPr="00771AB6">
        <w:rPr>
          <w:rFonts w:ascii="Times New Roman" w:hAnsi="Times New Roman" w:cs="Times New Roman"/>
          <w:b/>
          <w:i/>
          <w:iCs/>
          <w:sz w:val="24"/>
          <w:szCs w:val="24"/>
        </w:rPr>
        <w:t xml:space="preserve">или </w:t>
      </w:r>
    </w:p>
    <w:p w:rsidR="00771AB6" w:rsidRPr="00771AB6" w:rsidRDefault="00771AB6" w:rsidP="00771AB6">
      <w:pPr>
        <w:spacing w:after="0" w:line="240" w:lineRule="auto"/>
        <w:ind w:firstLine="540"/>
        <w:jc w:val="both"/>
        <w:rPr>
          <w:rFonts w:ascii="Times New Roman" w:eastAsia="Calibri" w:hAnsi="Times New Roman" w:cs="Times New Roman"/>
          <w:sz w:val="24"/>
          <w:szCs w:val="24"/>
        </w:rPr>
      </w:pPr>
      <w:r w:rsidRPr="00771AB6">
        <w:rPr>
          <w:rFonts w:ascii="Times New Roman" w:hAnsi="Times New Roman" w:cs="Times New Roman"/>
          <w:iCs/>
          <w:sz w:val="24"/>
          <w:szCs w:val="24"/>
        </w:rPr>
        <w:t xml:space="preserve">Декларирую свою принадлежность к </w:t>
      </w:r>
      <w:r w:rsidRPr="00771AB6">
        <w:rPr>
          <w:rFonts w:ascii="Times New Roman" w:hAnsi="Times New Roman" w:cs="Times New Roman"/>
          <w:sz w:val="24"/>
          <w:szCs w:val="24"/>
        </w:rPr>
        <w:t>социально ориентированным некоммерческим организациям</w:t>
      </w:r>
    </w:p>
    <w:p w:rsidR="00D60B55" w:rsidRPr="00771AB6" w:rsidRDefault="00D60B55" w:rsidP="00771AB6">
      <w:pPr>
        <w:spacing w:after="0" w:line="240" w:lineRule="auto"/>
        <w:jc w:val="both"/>
        <w:rPr>
          <w:rFonts w:ascii="Times New Roman" w:eastAsia="Calibri" w:hAnsi="Times New Roman" w:cs="Times New Roman"/>
          <w:b/>
          <w:i/>
          <w:sz w:val="24"/>
          <w:szCs w:val="24"/>
        </w:rPr>
      </w:pPr>
    </w:p>
    <w:p w:rsidR="00D60B55" w:rsidRPr="002D43A2" w:rsidRDefault="00D60B55" w:rsidP="00D60B55">
      <w:pPr>
        <w:spacing w:after="0" w:line="240" w:lineRule="atLeast"/>
        <w:jc w:val="both"/>
        <w:rPr>
          <w:rFonts w:ascii="Times New Roman" w:eastAsia="Calibri" w:hAnsi="Times New Roman" w:cs="Times New Roman"/>
          <w:b/>
          <w:i/>
          <w:iCs/>
          <w:sz w:val="24"/>
          <w:szCs w:val="24"/>
        </w:rPr>
      </w:pPr>
      <w:r w:rsidRPr="002D43A2">
        <w:rPr>
          <w:rFonts w:ascii="Times New Roman" w:eastAsia="Calibri" w:hAnsi="Times New Roman" w:cs="Times New Roman"/>
          <w:b/>
          <w:i/>
          <w:sz w:val="24"/>
          <w:szCs w:val="24"/>
        </w:rPr>
        <w:t>Заверяю правильность всех данных</w:t>
      </w:r>
      <w:r w:rsidR="002D43A2" w:rsidRPr="002D43A2">
        <w:rPr>
          <w:rFonts w:ascii="Times New Roman" w:eastAsia="Calibri" w:hAnsi="Times New Roman" w:cs="Times New Roman"/>
          <w:b/>
          <w:i/>
          <w:sz w:val="24"/>
          <w:szCs w:val="24"/>
        </w:rPr>
        <w:t>.</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0E57C6">
        <w:rPr>
          <w:rFonts w:ascii="Times New Roman" w:eastAsia="Times New Roman" w:hAnsi="Times New Roman" w:cs="Times New Roman"/>
          <w:i/>
          <w:sz w:val="24"/>
          <w:szCs w:val="24"/>
          <w:lang w:eastAsia="ar-SA"/>
        </w:rPr>
        <w:t>на п</w:t>
      </w:r>
      <w:r w:rsidR="000E57C6" w:rsidRPr="000E57C6">
        <w:rPr>
          <w:rFonts w:ascii="Times New Roman" w:eastAsia="Times New Roman" w:hAnsi="Times New Roman" w:cs="Times New Roman"/>
          <w:i/>
          <w:sz w:val="24"/>
          <w:szCs w:val="24"/>
        </w:rPr>
        <w:t>редоставление услуг связи (абонентская плата за внутрисетевой трафик) для обеспечения работы информационных киосков в сети Интернет</w:t>
      </w:r>
      <w:r w:rsidRPr="00D60B55">
        <w:rPr>
          <w:rFonts w:ascii="Times New Roman" w:eastAsia="Times New Roman" w:hAnsi="Times New Roman" w:cs="Times New Roman"/>
          <w:i/>
          <w:sz w:val="24"/>
          <w:szCs w:val="24"/>
          <w:lang w:eastAsia="ru-RU"/>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1046F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 xml:space="preserve">КОНТРАКТА </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Times New Roman" w:hAnsi="Times New Roman" w:cs="Times New Roman"/>
          <w:b/>
          <w:sz w:val="28"/>
          <w:szCs w:val="28"/>
          <w:lang w:eastAsia="ru-RU"/>
        </w:rPr>
        <w:t>(</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D60B55" w:rsidRDefault="0057143D" w:rsidP="0057143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ПРОЕКТ</w:t>
      </w:r>
    </w:p>
    <w:p w:rsidR="000E57C6" w:rsidRPr="000E57C6" w:rsidRDefault="000E57C6" w:rsidP="000E57C6">
      <w:pPr>
        <w:spacing w:after="0" w:line="240" w:lineRule="auto"/>
        <w:jc w:val="center"/>
        <w:rPr>
          <w:rFonts w:ascii="Times New Roman" w:hAnsi="Times New Roman" w:cs="Times New Roman"/>
          <w:b/>
          <w:sz w:val="24"/>
          <w:szCs w:val="24"/>
        </w:rPr>
      </w:pPr>
      <w:bookmarkStart w:id="2" w:name="%2525252525D0%25252525259D%2525252525D0%"/>
      <w:bookmarkStart w:id="3" w:name="%2525252525D0%2525252525A4%2525252525D0%"/>
      <w:bookmarkStart w:id="4" w:name="%25252525D0%252525259D%25252525D0%252525"/>
      <w:bookmarkStart w:id="5" w:name="%25252525D0%2525252594%25252525D0%252525"/>
      <w:r w:rsidRPr="000E57C6">
        <w:rPr>
          <w:rFonts w:ascii="Times New Roman" w:hAnsi="Times New Roman" w:cs="Times New Roman"/>
          <w:b/>
          <w:sz w:val="24"/>
          <w:szCs w:val="24"/>
        </w:rPr>
        <w:t>Муниципальный контракт № _____</w:t>
      </w:r>
    </w:p>
    <w:p w:rsidR="000E57C6" w:rsidRPr="000E57C6" w:rsidRDefault="000E57C6" w:rsidP="000E57C6">
      <w:pPr>
        <w:spacing w:after="0" w:line="240" w:lineRule="auto"/>
        <w:jc w:val="center"/>
        <w:rPr>
          <w:rFonts w:ascii="Times New Roman" w:hAnsi="Times New Roman" w:cs="Times New Roman"/>
          <w:sz w:val="24"/>
          <w:szCs w:val="24"/>
        </w:rPr>
      </w:pPr>
      <w:r w:rsidRPr="000E57C6">
        <w:rPr>
          <w:rFonts w:ascii="Times New Roman" w:hAnsi="Times New Roman" w:cs="Times New Roman"/>
          <w:sz w:val="24"/>
          <w:szCs w:val="24"/>
        </w:rPr>
        <w:t>На предоставление услуг связи (доступа в сеть интернет)</w:t>
      </w:r>
    </w:p>
    <w:p w:rsidR="000E57C6" w:rsidRPr="000E57C6" w:rsidRDefault="000E57C6" w:rsidP="000E57C6">
      <w:pPr>
        <w:tabs>
          <w:tab w:val="left" w:pos="0"/>
          <w:tab w:val="right" w:pos="10065"/>
        </w:tabs>
        <w:spacing w:after="0" w:line="240" w:lineRule="auto"/>
        <w:jc w:val="both"/>
        <w:rPr>
          <w:rFonts w:ascii="Times New Roman" w:hAnsi="Times New Roman" w:cs="Times New Roman"/>
          <w:sz w:val="24"/>
          <w:szCs w:val="24"/>
        </w:rPr>
      </w:pPr>
      <w:r w:rsidRPr="000E57C6">
        <w:rPr>
          <w:rFonts w:ascii="Times New Roman" w:hAnsi="Times New Roman" w:cs="Times New Roman"/>
          <w:sz w:val="24"/>
          <w:szCs w:val="24"/>
        </w:rPr>
        <w:t xml:space="preserve">г. Иваново </w:t>
      </w:r>
      <w:r w:rsidRPr="000E57C6">
        <w:rPr>
          <w:rFonts w:ascii="Times New Roman" w:hAnsi="Times New Roman" w:cs="Times New Roman"/>
          <w:sz w:val="24"/>
          <w:szCs w:val="24"/>
        </w:rPr>
        <w:tab/>
      </w:r>
      <w:r w:rsidRPr="000E57C6">
        <w:rPr>
          <w:rFonts w:ascii="Times New Roman" w:hAnsi="Times New Roman" w:cs="Times New Roman"/>
          <w:sz w:val="24"/>
          <w:szCs w:val="24"/>
        </w:rPr>
        <w:fldChar w:fldCharType="begin"/>
      </w:r>
      <w:r w:rsidRPr="000E57C6">
        <w:rPr>
          <w:rFonts w:ascii="Times New Roman" w:hAnsi="Times New Roman" w:cs="Times New Roman"/>
          <w:sz w:val="24"/>
          <w:szCs w:val="24"/>
        </w:rPr>
        <w:instrText xml:space="preserve"> QUOTE  </w:instrText>
      </w:r>
      <w:r w:rsidRPr="000E57C6">
        <w:rPr>
          <w:rFonts w:ascii="Times New Roman" w:hAnsi="Times New Roman" w:cs="Times New Roman"/>
          <w:sz w:val="24"/>
          <w:szCs w:val="24"/>
        </w:rPr>
        <w:fldChar w:fldCharType="begin"/>
      </w:r>
      <w:r w:rsidRPr="000E57C6">
        <w:rPr>
          <w:rFonts w:ascii="Times New Roman" w:hAnsi="Times New Roman" w:cs="Times New Roman"/>
          <w:sz w:val="24"/>
          <w:szCs w:val="24"/>
        </w:rPr>
        <w:instrText xml:space="preserve"> DOCVARIABLE  Contract.StartDate  \* MERGEFORMAT </w:instrText>
      </w:r>
      <w:r w:rsidRPr="000E57C6">
        <w:rPr>
          <w:rFonts w:ascii="Times New Roman" w:hAnsi="Times New Roman" w:cs="Times New Roman"/>
          <w:sz w:val="24"/>
          <w:szCs w:val="24"/>
        </w:rPr>
        <w:fldChar w:fldCharType="separate"/>
      </w:r>
      <w:r w:rsidRPr="000E57C6">
        <w:rPr>
          <w:rFonts w:ascii="Times New Roman" w:hAnsi="Times New Roman" w:cs="Times New Roman"/>
          <w:sz w:val="24"/>
          <w:szCs w:val="24"/>
        </w:rPr>
        <w:instrText>28/07/2010</w:instrText>
      </w:r>
      <w:r w:rsidRPr="000E57C6">
        <w:rPr>
          <w:rFonts w:ascii="Times New Roman" w:hAnsi="Times New Roman" w:cs="Times New Roman"/>
          <w:sz w:val="24"/>
          <w:szCs w:val="24"/>
        </w:rPr>
        <w:fldChar w:fldCharType="end"/>
      </w:r>
      <w:r w:rsidRPr="000E57C6">
        <w:rPr>
          <w:rFonts w:ascii="Times New Roman" w:hAnsi="Times New Roman" w:cs="Times New Roman"/>
          <w:sz w:val="24"/>
          <w:szCs w:val="24"/>
        </w:rPr>
        <w:instrText xml:space="preserve"> \@ "d MMMM yyyy 'г.'"  \* MERGEFORMAT </w:instrText>
      </w:r>
      <w:r w:rsidRPr="000E57C6">
        <w:rPr>
          <w:rFonts w:ascii="Times New Roman" w:hAnsi="Times New Roman" w:cs="Times New Roman"/>
          <w:sz w:val="24"/>
          <w:szCs w:val="24"/>
        </w:rPr>
        <w:fldChar w:fldCharType="separate"/>
      </w:r>
      <w:r w:rsidRPr="000E57C6">
        <w:rPr>
          <w:rFonts w:ascii="Times New Roman" w:hAnsi="Times New Roman" w:cs="Times New Roman"/>
          <w:sz w:val="24"/>
          <w:szCs w:val="24"/>
        </w:rPr>
        <w:t>“ ___ ” ___________ 201__ года</w:t>
      </w:r>
      <w:r w:rsidRPr="000E57C6">
        <w:rPr>
          <w:rFonts w:ascii="Times New Roman" w:hAnsi="Times New Roman" w:cs="Times New Roman"/>
          <w:sz w:val="24"/>
          <w:szCs w:val="24"/>
        </w:rPr>
        <w:fldChar w:fldCharType="end"/>
      </w:r>
    </w:p>
    <w:p w:rsidR="000E57C6" w:rsidRPr="000E57C6" w:rsidRDefault="000E57C6" w:rsidP="000E57C6">
      <w:pPr>
        <w:spacing w:after="0" w:line="240" w:lineRule="auto"/>
        <w:ind w:firstLine="540"/>
        <w:jc w:val="both"/>
        <w:rPr>
          <w:rFonts w:ascii="Times New Roman" w:hAnsi="Times New Roman" w:cs="Times New Roman"/>
          <w:sz w:val="24"/>
          <w:szCs w:val="24"/>
        </w:rPr>
      </w:pPr>
    </w:p>
    <w:p w:rsidR="000E57C6" w:rsidRPr="000E57C6" w:rsidRDefault="000E57C6" w:rsidP="000E57C6">
      <w:pPr>
        <w:spacing w:after="0" w:line="240" w:lineRule="auto"/>
        <w:ind w:firstLine="540"/>
        <w:jc w:val="both"/>
        <w:rPr>
          <w:rFonts w:ascii="Times New Roman" w:hAnsi="Times New Roman" w:cs="Times New Roman"/>
          <w:spacing w:val="-1"/>
          <w:sz w:val="24"/>
          <w:szCs w:val="24"/>
        </w:rPr>
      </w:pPr>
      <w:r w:rsidRPr="000E57C6">
        <w:rPr>
          <w:rFonts w:ascii="Times New Roman" w:hAnsi="Times New Roman" w:cs="Times New Roman"/>
          <w:bCs/>
          <w:spacing w:val="-1"/>
          <w:sz w:val="24"/>
          <w:szCs w:val="24"/>
          <w:lang w:val="en-US"/>
        </w:rPr>
        <w:fldChar w:fldCharType="begin"/>
      </w:r>
      <w:r w:rsidRPr="000E57C6">
        <w:rPr>
          <w:rFonts w:ascii="Times New Roman" w:hAnsi="Times New Roman" w:cs="Times New Roman"/>
          <w:bCs/>
          <w:spacing w:val="-1"/>
          <w:sz w:val="24"/>
          <w:szCs w:val="24"/>
          <w:lang w:val="en-US"/>
        </w:rPr>
        <w:instrText>DOCVARIABLE</w:instrText>
      </w:r>
      <w:r w:rsidRPr="000E57C6">
        <w:rPr>
          <w:rFonts w:ascii="Times New Roman" w:hAnsi="Times New Roman" w:cs="Times New Roman"/>
          <w:bCs/>
          <w:spacing w:val="-1"/>
          <w:sz w:val="24"/>
          <w:szCs w:val="24"/>
        </w:rPr>
        <w:instrText xml:space="preserve"> НаименованиеЗаказчик</w:instrText>
      </w:r>
      <w:r w:rsidRPr="000E57C6">
        <w:rPr>
          <w:rFonts w:ascii="Times New Roman" w:hAnsi="Times New Roman" w:cs="Times New Roman"/>
          <w:bCs/>
          <w:spacing w:val="-1"/>
          <w:sz w:val="24"/>
          <w:szCs w:val="24"/>
          <w:lang w:val="en-US"/>
        </w:rPr>
        <w:fldChar w:fldCharType="separate"/>
      </w:r>
      <w:r w:rsidRPr="000E57C6">
        <w:rPr>
          <w:rFonts w:ascii="Times New Roman" w:hAnsi="Times New Roman" w:cs="Times New Roman"/>
          <w:bCs/>
          <w:spacing w:val="-1"/>
          <w:sz w:val="24"/>
          <w:szCs w:val="24"/>
        </w:rPr>
        <w:t>Администрация города Иванова</w:t>
      </w:r>
      <w:r w:rsidRPr="000E57C6">
        <w:rPr>
          <w:rFonts w:ascii="Times New Roman" w:hAnsi="Times New Roman" w:cs="Times New Roman"/>
          <w:bCs/>
          <w:spacing w:val="-1"/>
          <w:sz w:val="24"/>
          <w:szCs w:val="24"/>
          <w:lang w:val="en-US"/>
        </w:rPr>
        <w:fldChar w:fldCharType="end"/>
      </w:r>
      <w:r w:rsidRPr="000E57C6">
        <w:rPr>
          <w:rFonts w:ascii="Times New Roman" w:hAnsi="Times New Roman" w:cs="Times New Roman"/>
          <w:spacing w:val="-1"/>
          <w:sz w:val="24"/>
          <w:szCs w:val="24"/>
        </w:rPr>
        <w:t xml:space="preserve">, </w:t>
      </w:r>
      <w:r w:rsidRPr="000E57C6">
        <w:rPr>
          <w:rFonts w:ascii="Times New Roman" w:hAnsi="Times New Roman" w:cs="Times New Roman"/>
          <w:spacing w:val="-1"/>
          <w:sz w:val="24"/>
          <w:szCs w:val="24"/>
          <w:lang w:val="en-US"/>
        </w:rPr>
        <w:fldChar w:fldCharType="begin"/>
      </w:r>
      <w:r w:rsidRPr="000E57C6">
        <w:rPr>
          <w:rFonts w:ascii="Times New Roman" w:hAnsi="Times New Roman" w:cs="Times New Roman"/>
          <w:spacing w:val="-1"/>
          <w:sz w:val="24"/>
          <w:szCs w:val="24"/>
          <w:lang w:val="en-US"/>
        </w:rPr>
        <w:instrText>DOCVARIABLE</w:instrText>
      </w:r>
      <w:r w:rsidRPr="000E57C6">
        <w:rPr>
          <w:rFonts w:ascii="Times New Roman" w:hAnsi="Times New Roman" w:cs="Times New Roman"/>
          <w:spacing w:val="-1"/>
          <w:sz w:val="24"/>
          <w:szCs w:val="24"/>
        </w:rPr>
        <w:instrText xml:space="preserve"> ИменуемыйЗаказчик</w:instrText>
      </w:r>
      <w:r w:rsidRPr="000E57C6">
        <w:rPr>
          <w:rFonts w:ascii="Times New Roman" w:hAnsi="Times New Roman" w:cs="Times New Roman"/>
          <w:spacing w:val="-1"/>
          <w:sz w:val="24"/>
          <w:szCs w:val="24"/>
          <w:lang w:val="en-US"/>
        </w:rPr>
        <w:fldChar w:fldCharType="separate"/>
      </w:r>
      <w:r w:rsidRPr="000E57C6">
        <w:rPr>
          <w:rFonts w:ascii="Times New Roman" w:hAnsi="Times New Roman" w:cs="Times New Roman"/>
          <w:spacing w:val="-1"/>
          <w:sz w:val="24"/>
          <w:szCs w:val="24"/>
        </w:rPr>
        <w:t>именуемая</w:t>
      </w:r>
      <w:r w:rsidRPr="000E57C6">
        <w:rPr>
          <w:rFonts w:ascii="Times New Roman" w:hAnsi="Times New Roman" w:cs="Times New Roman"/>
          <w:spacing w:val="-1"/>
          <w:sz w:val="24"/>
          <w:szCs w:val="24"/>
          <w:lang w:val="en-US"/>
        </w:rPr>
        <w:fldChar w:fldCharType="end"/>
      </w:r>
      <w:r w:rsidRPr="000E57C6">
        <w:rPr>
          <w:rFonts w:ascii="Times New Roman" w:hAnsi="Times New Roman" w:cs="Times New Roman"/>
          <w:spacing w:val="-1"/>
          <w:sz w:val="24"/>
          <w:szCs w:val="24"/>
        </w:rPr>
        <w:t xml:space="preserve"> в дальнейшем «Абонент»</w:t>
      </w:r>
      <w:r w:rsidR="00934531">
        <w:rPr>
          <w:rFonts w:ascii="Times New Roman" w:hAnsi="Times New Roman" w:cs="Times New Roman"/>
          <w:spacing w:val="-1"/>
          <w:sz w:val="24"/>
          <w:szCs w:val="24"/>
        </w:rPr>
        <w:t xml:space="preserve"> («Заказчик»)</w:t>
      </w:r>
      <w:r w:rsidRPr="000E57C6">
        <w:rPr>
          <w:rFonts w:ascii="Times New Roman" w:hAnsi="Times New Roman" w:cs="Times New Roman"/>
          <w:spacing w:val="-1"/>
          <w:sz w:val="24"/>
          <w:szCs w:val="24"/>
        </w:rPr>
        <w:t xml:space="preserve">, в лице </w:t>
      </w:r>
      <w:r w:rsidRPr="000E57C6">
        <w:rPr>
          <w:rFonts w:ascii="Times New Roman" w:hAnsi="Times New Roman" w:cs="Times New Roman"/>
          <w:spacing w:val="-1"/>
          <w:sz w:val="24"/>
          <w:szCs w:val="24"/>
          <w:lang w:val="en-US"/>
        </w:rPr>
        <w:fldChar w:fldCharType="begin"/>
      </w:r>
      <w:r w:rsidRPr="000E57C6">
        <w:rPr>
          <w:rFonts w:ascii="Times New Roman" w:hAnsi="Times New Roman" w:cs="Times New Roman"/>
          <w:spacing w:val="-1"/>
          <w:sz w:val="24"/>
          <w:szCs w:val="24"/>
          <w:lang w:val="en-US"/>
        </w:rPr>
        <w:instrText>DOCVARIABLE</w:instrText>
      </w:r>
      <w:r w:rsidRPr="000E57C6">
        <w:rPr>
          <w:rFonts w:ascii="Times New Roman" w:hAnsi="Times New Roman" w:cs="Times New Roman"/>
          <w:spacing w:val="-1"/>
          <w:sz w:val="24"/>
          <w:szCs w:val="24"/>
        </w:rPr>
        <w:instrText xml:space="preserve"> ВЛицеДолжностьЗаказчик</w:instrText>
      </w:r>
      <w:r w:rsidRPr="000E57C6">
        <w:rPr>
          <w:rFonts w:ascii="Times New Roman" w:hAnsi="Times New Roman" w:cs="Times New Roman"/>
          <w:spacing w:val="-1"/>
          <w:sz w:val="24"/>
          <w:szCs w:val="24"/>
          <w:lang w:val="en-US"/>
        </w:rPr>
        <w:fldChar w:fldCharType="separate"/>
      </w:r>
      <w:r w:rsidRPr="000E57C6">
        <w:rPr>
          <w:rFonts w:ascii="Times New Roman" w:hAnsi="Times New Roman" w:cs="Times New Roman"/>
          <w:spacing w:val="-1"/>
          <w:sz w:val="24"/>
          <w:szCs w:val="24"/>
        </w:rPr>
        <w:t>заместителя руководителя аппарата Администрации города Иванова</w:t>
      </w:r>
      <w:r w:rsidRPr="000E57C6">
        <w:rPr>
          <w:rFonts w:ascii="Times New Roman" w:hAnsi="Times New Roman" w:cs="Times New Roman"/>
          <w:spacing w:val="-1"/>
          <w:sz w:val="24"/>
          <w:szCs w:val="24"/>
          <w:lang w:val="en-US"/>
        </w:rPr>
        <w:fldChar w:fldCharType="end"/>
      </w:r>
      <w:r w:rsidRPr="000E57C6">
        <w:rPr>
          <w:rFonts w:ascii="Times New Roman" w:hAnsi="Times New Roman" w:cs="Times New Roman"/>
          <w:spacing w:val="-1"/>
          <w:sz w:val="24"/>
          <w:szCs w:val="24"/>
        </w:rPr>
        <w:t>, заместителя руководителя контрактной службы Администрации города Иванова Семеновой Любови Михайловны, действующей на основании доверенности  № 2-25-32 от 15.01.2014, с одной стороны и __________________________________________</w:t>
      </w:r>
      <w:r w:rsidRPr="000E57C6">
        <w:rPr>
          <w:rFonts w:ascii="Times New Roman" w:hAnsi="Times New Roman" w:cs="Times New Roman"/>
          <w:sz w:val="24"/>
          <w:szCs w:val="24"/>
        </w:rPr>
        <w:t xml:space="preserve">, </w:t>
      </w:r>
      <w:proofErr w:type="gramStart"/>
      <w:r w:rsidRPr="000E57C6">
        <w:rPr>
          <w:rFonts w:ascii="Times New Roman" w:hAnsi="Times New Roman" w:cs="Times New Roman"/>
          <w:sz w:val="24"/>
          <w:szCs w:val="24"/>
        </w:rPr>
        <w:t>именуем</w:t>
      </w:r>
      <w:r w:rsidRPr="000E57C6">
        <w:rPr>
          <w:rFonts w:ascii="Times New Roman" w:hAnsi="Times New Roman" w:cs="Times New Roman"/>
          <w:sz w:val="24"/>
          <w:szCs w:val="24"/>
          <w:lang w:val="en-US"/>
        </w:rPr>
        <w:fldChar w:fldCharType="begin"/>
      </w:r>
      <w:r w:rsidRPr="000E57C6">
        <w:rPr>
          <w:rFonts w:ascii="Times New Roman" w:hAnsi="Times New Roman" w:cs="Times New Roman"/>
          <w:sz w:val="24"/>
          <w:szCs w:val="24"/>
          <w:lang w:val="en-US"/>
        </w:rPr>
        <w:instrText>DOCVARIABLE</w:instrText>
      </w:r>
      <w:r w:rsidRPr="000E57C6">
        <w:rPr>
          <w:rFonts w:ascii="Times New Roman" w:hAnsi="Times New Roman" w:cs="Times New Roman"/>
          <w:sz w:val="24"/>
          <w:szCs w:val="24"/>
        </w:rPr>
        <w:instrText xml:space="preserve"> ИменуемыйИсполнитель</w:instrText>
      </w:r>
      <w:r w:rsidRPr="000E57C6">
        <w:rPr>
          <w:rFonts w:ascii="Times New Roman" w:hAnsi="Times New Roman" w:cs="Times New Roman"/>
          <w:sz w:val="24"/>
          <w:szCs w:val="24"/>
          <w:lang w:val="en-US"/>
        </w:rPr>
        <w:fldChar w:fldCharType="separate"/>
      </w:r>
      <w:r w:rsidRPr="000E57C6">
        <w:rPr>
          <w:rFonts w:ascii="Times New Roman" w:hAnsi="Times New Roman" w:cs="Times New Roman"/>
          <w:sz w:val="24"/>
          <w:szCs w:val="24"/>
        </w:rPr>
        <w:t>ое</w:t>
      </w:r>
      <w:proofErr w:type="gramEnd"/>
      <w:r w:rsidRPr="000E57C6">
        <w:rPr>
          <w:rFonts w:ascii="Times New Roman" w:hAnsi="Times New Roman" w:cs="Times New Roman"/>
          <w:sz w:val="24"/>
          <w:szCs w:val="24"/>
          <w:lang w:val="en-US"/>
        </w:rPr>
        <w:fldChar w:fldCharType="end"/>
      </w:r>
      <w:r w:rsidRPr="000E57C6">
        <w:rPr>
          <w:rFonts w:ascii="Times New Roman" w:hAnsi="Times New Roman" w:cs="Times New Roman"/>
          <w:spacing w:val="-1"/>
          <w:sz w:val="24"/>
          <w:szCs w:val="24"/>
        </w:rPr>
        <w:t xml:space="preserve"> в дальнейшем «Оператор»</w:t>
      </w:r>
      <w:r w:rsidR="00934531">
        <w:rPr>
          <w:rFonts w:ascii="Times New Roman" w:hAnsi="Times New Roman" w:cs="Times New Roman"/>
          <w:spacing w:val="-1"/>
          <w:sz w:val="24"/>
          <w:szCs w:val="24"/>
        </w:rPr>
        <w:t xml:space="preserve"> («Исполнитель»)</w:t>
      </w:r>
      <w:r w:rsidRPr="000E57C6">
        <w:rPr>
          <w:rFonts w:ascii="Times New Roman" w:hAnsi="Times New Roman" w:cs="Times New Roman"/>
          <w:spacing w:val="-1"/>
          <w:sz w:val="24"/>
          <w:szCs w:val="24"/>
        </w:rPr>
        <w:t xml:space="preserve">, в лице </w:t>
      </w:r>
      <w:r w:rsidRPr="000E57C6">
        <w:rPr>
          <w:rFonts w:ascii="Times New Roman" w:hAnsi="Times New Roman" w:cs="Times New Roman"/>
          <w:sz w:val="24"/>
          <w:szCs w:val="24"/>
        </w:rPr>
        <w:t xml:space="preserve"> ________________________________,</w:t>
      </w:r>
      <w:r w:rsidRPr="000E57C6">
        <w:rPr>
          <w:rFonts w:ascii="Times New Roman" w:hAnsi="Times New Roman" w:cs="Times New Roman"/>
          <w:spacing w:val="-1"/>
          <w:sz w:val="24"/>
          <w:szCs w:val="24"/>
        </w:rPr>
        <w:t xml:space="preserve"> действующего на основании  _________________, с другой стороны, при совместном упоминании именуемые в дальнейшем</w:t>
      </w:r>
      <w:r w:rsidRPr="000E57C6">
        <w:rPr>
          <w:rFonts w:ascii="Times New Roman" w:hAnsi="Times New Roman" w:cs="Times New Roman"/>
          <w:sz w:val="24"/>
          <w:szCs w:val="24"/>
        </w:rPr>
        <w:t xml:space="preserve"> «Стороны»,  </w:t>
      </w:r>
      <w:r w:rsidRPr="000E57C6">
        <w:rPr>
          <w:rFonts w:ascii="Times New Roman" w:hAnsi="Times New Roman" w:cs="Times New Roman"/>
          <w:spacing w:val="-1"/>
          <w:sz w:val="24"/>
          <w:szCs w:val="24"/>
        </w:rPr>
        <w:t>руководствуясь ___________________________________ от «__» _______ 2014 г. №___________________________, заключили настоящий муниципальный контракт на оказание услуг для муниципальных нужд (далее – Контракт) о нижеследующем:</w:t>
      </w:r>
    </w:p>
    <w:p w:rsidR="000E57C6" w:rsidRPr="000E57C6" w:rsidRDefault="000E57C6" w:rsidP="000E57C6">
      <w:pPr>
        <w:pStyle w:val="a"/>
        <w:spacing w:before="0"/>
        <w:ind w:left="0" w:firstLine="539"/>
        <w:rPr>
          <w:b/>
          <w:szCs w:val="24"/>
        </w:rPr>
      </w:pPr>
      <w:r w:rsidRPr="000E57C6">
        <w:rPr>
          <w:b/>
          <w:szCs w:val="24"/>
        </w:rPr>
        <w:t>ТЕРМИНЫ И ОПРЕДЕЛЕНИЯ.</w:t>
      </w:r>
    </w:p>
    <w:p w:rsidR="000E57C6" w:rsidRPr="000E57C6" w:rsidRDefault="000E57C6" w:rsidP="000E57C6">
      <w:pPr>
        <w:spacing w:after="0" w:line="240" w:lineRule="auto"/>
        <w:jc w:val="both"/>
        <w:rPr>
          <w:rFonts w:ascii="Times New Roman" w:hAnsi="Times New Roman" w:cs="Times New Roman"/>
          <w:sz w:val="24"/>
          <w:szCs w:val="24"/>
        </w:rPr>
      </w:pPr>
      <w:r w:rsidRPr="000E57C6">
        <w:rPr>
          <w:rFonts w:ascii="Times New Roman" w:hAnsi="Times New Roman" w:cs="Times New Roman"/>
          <w:b/>
          <w:bCs/>
          <w:i/>
          <w:sz w:val="24"/>
          <w:szCs w:val="24"/>
        </w:rPr>
        <w:t>“Абонентская база”</w:t>
      </w:r>
      <w:r w:rsidRPr="000E57C6">
        <w:rPr>
          <w:rFonts w:ascii="Times New Roman" w:hAnsi="Times New Roman" w:cs="Times New Roman"/>
          <w:i/>
          <w:iCs/>
          <w:sz w:val="24"/>
          <w:szCs w:val="24"/>
        </w:rPr>
        <w:t xml:space="preserve"> - </w:t>
      </w:r>
      <w:r w:rsidRPr="000E57C6">
        <w:rPr>
          <w:rFonts w:ascii="Times New Roman" w:hAnsi="Times New Roman" w:cs="Times New Roman"/>
          <w:iCs/>
          <w:sz w:val="24"/>
          <w:szCs w:val="24"/>
        </w:rPr>
        <w:t xml:space="preserve">база данных, содержащая информацию об абоненте и используемом им абонентском оборудовании, </w:t>
      </w:r>
      <w:proofErr w:type="spellStart"/>
      <w:r w:rsidRPr="000E57C6">
        <w:rPr>
          <w:rFonts w:ascii="Times New Roman" w:hAnsi="Times New Roman" w:cs="Times New Roman"/>
          <w:iCs/>
          <w:sz w:val="24"/>
          <w:szCs w:val="24"/>
        </w:rPr>
        <w:t>биллинговую</w:t>
      </w:r>
      <w:proofErr w:type="spellEnd"/>
      <w:r w:rsidRPr="000E57C6">
        <w:rPr>
          <w:rFonts w:ascii="Times New Roman" w:hAnsi="Times New Roman" w:cs="Times New Roman"/>
          <w:iCs/>
          <w:sz w:val="24"/>
          <w:szCs w:val="24"/>
        </w:rPr>
        <w:t xml:space="preserve"> и финансовую информацию.</w:t>
      </w:r>
    </w:p>
    <w:p w:rsidR="000E57C6" w:rsidRPr="000E57C6" w:rsidRDefault="000E57C6" w:rsidP="000E57C6">
      <w:pPr>
        <w:spacing w:after="0" w:line="240" w:lineRule="auto"/>
        <w:jc w:val="both"/>
        <w:rPr>
          <w:rFonts w:ascii="Times New Roman" w:hAnsi="Times New Roman" w:cs="Times New Roman"/>
          <w:i/>
          <w:iCs/>
          <w:sz w:val="24"/>
          <w:szCs w:val="24"/>
        </w:rPr>
      </w:pPr>
      <w:r w:rsidRPr="000E57C6">
        <w:rPr>
          <w:rFonts w:ascii="Times New Roman" w:hAnsi="Times New Roman" w:cs="Times New Roman"/>
          <w:b/>
          <w:bCs/>
          <w:i/>
          <w:sz w:val="24"/>
          <w:szCs w:val="24"/>
        </w:rPr>
        <w:t>“Абонентское оборудование”</w:t>
      </w:r>
      <w:r w:rsidRPr="000E57C6">
        <w:rPr>
          <w:rFonts w:ascii="Times New Roman" w:hAnsi="Times New Roman" w:cs="Times New Roman"/>
          <w:sz w:val="24"/>
          <w:szCs w:val="24"/>
        </w:rPr>
        <w:t xml:space="preserve"> - </w:t>
      </w:r>
      <w:r w:rsidRPr="000E57C6">
        <w:rPr>
          <w:rFonts w:ascii="Times New Roman" w:hAnsi="Times New Roman" w:cs="Times New Roman"/>
          <w:iCs/>
          <w:sz w:val="24"/>
          <w:szCs w:val="24"/>
        </w:rPr>
        <w:t>телефон (компьютер, снабженный возможностями доступа в сеть) или иное устройство, запрограммированное для получения услуг связи.</w:t>
      </w:r>
    </w:p>
    <w:p w:rsidR="000E57C6" w:rsidRPr="000E57C6" w:rsidRDefault="000E57C6" w:rsidP="000E57C6">
      <w:pPr>
        <w:spacing w:after="0" w:line="240" w:lineRule="auto"/>
        <w:jc w:val="both"/>
        <w:rPr>
          <w:rFonts w:ascii="Times New Roman" w:hAnsi="Times New Roman" w:cs="Times New Roman"/>
          <w:sz w:val="24"/>
          <w:szCs w:val="24"/>
        </w:rPr>
      </w:pPr>
      <w:r w:rsidRPr="000E57C6">
        <w:rPr>
          <w:rFonts w:ascii="Times New Roman" w:hAnsi="Times New Roman" w:cs="Times New Roman"/>
          <w:b/>
          <w:i/>
          <w:sz w:val="24"/>
          <w:szCs w:val="24"/>
        </w:rPr>
        <w:t>“Абонент” -</w:t>
      </w:r>
      <w:r w:rsidRPr="000E57C6">
        <w:rPr>
          <w:rFonts w:ascii="Times New Roman" w:hAnsi="Times New Roman" w:cs="Times New Roman"/>
          <w:sz w:val="24"/>
          <w:szCs w:val="24"/>
        </w:rPr>
        <w:t xml:space="preserve"> юридическое или физическое лицо, заключившее с “Оператором” настоящий Контракт и </w:t>
      </w:r>
      <w:r w:rsidRPr="000E57C6">
        <w:rPr>
          <w:rFonts w:ascii="Times New Roman" w:hAnsi="Times New Roman" w:cs="Times New Roman"/>
          <w:iCs/>
          <w:sz w:val="24"/>
          <w:szCs w:val="24"/>
        </w:rPr>
        <w:t>пользующееся услугами, средствами связи</w:t>
      </w:r>
      <w:r w:rsidRPr="000E57C6">
        <w:rPr>
          <w:rFonts w:ascii="Times New Roman" w:hAnsi="Times New Roman" w:cs="Times New Roman"/>
          <w:sz w:val="24"/>
          <w:szCs w:val="24"/>
        </w:rPr>
        <w:t>.</w:t>
      </w:r>
    </w:p>
    <w:p w:rsidR="000E57C6" w:rsidRPr="000E57C6" w:rsidRDefault="000E57C6" w:rsidP="000E57C6">
      <w:pPr>
        <w:spacing w:after="0" w:line="240" w:lineRule="auto"/>
        <w:jc w:val="both"/>
        <w:rPr>
          <w:rFonts w:ascii="Times New Roman" w:hAnsi="Times New Roman" w:cs="Times New Roman"/>
          <w:sz w:val="24"/>
          <w:szCs w:val="24"/>
        </w:rPr>
      </w:pPr>
      <w:r w:rsidRPr="000E57C6">
        <w:rPr>
          <w:rFonts w:ascii="Times New Roman" w:hAnsi="Times New Roman" w:cs="Times New Roman"/>
          <w:b/>
          <w:i/>
          <w:sz w:val="24"/>
          <w:szCs w:val="24"/>
        </w:rPr>
        <w:t>“Абонентская плата” -</w:t>
      </w:r>
      <w:r w:rsidRPr="000E57C6">
        <w:rPr>
          <w:rFonts w:ascii="Times New Roman" w:hAnsi="Times New Roman" w:cs="Times New Roman"/>
          <w:sz w:val="24"/>
          <w:szCs w:val="24"/>
        </w:rPr>
        <w:t xml:space="preserve"> месячный платеж на основе тарифов установленных за пользование услугой.</w:t>
      </w:r>
    </w:p>
    <w:p w:rsidR="000E57C6" w:rsidRPr="000E57C6" w:rsidRDefault="000E57C6" w:rsidP="000E57C6">
      <w:pPr>
        <w:spacing w:after="0" w:line="240" w:lineRule="auto"/>
        <w:jc w:val="both"/>
        <w:rPr>
          <w:rFonts w:ascii="Times New Roman" w:hAnsi="Times New Roman" w:cs="Times New Roman"/>
          <w:sz w:val="24"/>
          <w:szCs w:val="24"/>
        </w:rPr>
      </w:pPr>
      <w:r w:rsidRPr="000E57C6">
        <w:rPr>
          <w:rFonts w:ascii="Times New Roman" w:hAnsi="Times New Roman" w:cs="Times New Roman"/>
          <w:b/>
          <w:i/>
          <w:sz w:val="24"/>
          <w:szCs w:val="24"/>
        </w:rPr>
        <w:t>“Дата зачисления” -</w:t>
      </w:r>
      <w:r w:rsidRPr="000E57C6">
        <w:rPr>
          <w:rFonts w:ascii="Times New Roman" w:hAnsi="Times New Roman" w:cs="Times New Roman"/>
          <w:sz w:val="24"/>
          <w:szCs w:val="24"/>
        </w:rPr>
        <w:t xml:space="preserve"> дата поступления денег на расчетный счет “Оператора”; внесения наличного платежа в Абонентском отделе “Оператора”.</w:t>
      </w:r>
    </w:p>
    <w:p w:rsidR="000E57C6" w:rsidRPr="000E57C6" w:rsidRDefault="000E57C6" w:rsidP="000E57C6">
      <w:pPr>
        <w:spacing w:after="0" w:line="240" w:lineRule="auto"/>
        <w:jc w:val="both"/>
        <w:rPr>
          <w:rFonts w:ascii="Times New Roman" w:hAnsi="Times New Roman" w:cs="Times New Roman"/>
          <w:sz w:val="24"/>
          <w:szCs w:val="24"/>
        </w:rPr>
      </w:pPr>
      <w:r w:rsidRPr="000E57C6">
        <w:rPr>
          <w:rFonts w:ascii="Times New Roman" w:hAnsi="Times New Roman" w:cs="Times New Roman"/>
          <w:b/>
          <w:i/>
          <w:snapToGrid w:val="0"/>
          <w:sz w:val="24"/>
          <w:szCs w:val="24"/>
        </w:rPr>
        <w:t>“Дата оказания услуги” -</w:t>
      </w:r>
      <w:r w:rsidRPr="000E57C6">
        <w:rPr>
          <w:rFonts w:ascii="Times New Roman" w:hAnsi="Times New Roman" w:cs="Times New Roman"/>
          <w:snapToGrid w:val="0"/>
          <w:sz w:val="24"/>
          <w:szCs w:val="24"/>
        </w:rPr>
        <w:t xml:space="preserve"> дата, соответствующая последнему дню текущего месяца оказания услуги.</w:t>
      </w:r>
    </w:p>
    <w:p w:rsidR="000E57C6" w:rsidRPr="000E57C6" w:rsidRDefault="000E57C6" w:rsidP="000E57C6">
      <w:pPr>
        <w:pStyle w:val="a"/>
        <w:spacing w:before="0"/>
        <w:ind w:left="0" w:firstLine="539"/>
        <w:rPr>
          <w:b/>
          <w:szCs w:val="24"/>
        </w:rPr>
      </w:pPr>
      <w:r w:rsidRPr="000E57C6">
        <w:rPr>
          <w:b/>
          <w:szCs w:val="24"/>
        </w:rPr>
        <w:t>ПРЕДМЕТ КОНТРАКТА</w:t>
      </w:r>
    </w:p>
    <w:p w:rsidR="000E57C6" w:rsidRPr="000E57C6" w:rsidRDefault="000E57C6" w:rsidP="000E57C6">
      <w:pPr>
        <w:pStyle w:val="af1"/>
        <w:widowControl/>
        <w:numPr>
          <w:ilvl w:val="1"/>
          <w:numId w:val="18"/>
        </w:numPr>
        <w:tabs>
          <w:tab w:val="clear" w:pos="360"/>
          <w:tab w:val="num" w:pos="540"/>
        </w:tabs>
        <w:autoSpaceDE/>
        <w:autoSpaceDN/>
        <w:adjustRightInd/>
        <w:spacing w:after="0"/>
        <w:ind w:left="0" w:firstLine="0"/>
        <w:jc w:val="both"/>
        <w:rPr>
          <w:sz w:val="24"/>
          <w:szCs w:val="24"/>
        </w:rPr>
      </w:pPr>
      <w:r w:rsidRPr="000E57C6">
        <w:rPr>
          <w:sz w:val="24"/>
          <w:szCs w:val="24"/>
        </w:rPr>
        <w:t xml:space="preserve">“Оператор” обязуется предоставить “Абоненту” услуги связи (доступ в сеть интернет - далее Услуги) </w:t>
      </w:r>
      <w:r w:rsidRPr="000E57C6">
        <w:rPr>
          <w:b/>
          <w:sz w:val="24"/>
          <w:szCs w:val="24"/>
        </w:rPr>
        <w:t xml:space="preserve">с </w:t>
      </w:r>
      <w:r w:rsidR="004D07E0">
        <w:rPr>
          <w:b/>
          <w:sz w:val="24"/>
          <w:szCs w:val="24"/>
        </w:rPr>
        <w:t>момента заключения контракта</w:t>
      </w:r>
      <w:r w:rsidR="00EF1315">
        <w:rPr>
          <w:b/>
          <w:sz w:val="24"/>
          <w:szCs w:val="24"/>
        </w:rPr>
        <w:t xml:space="preserve"> п</w:t>
      </w:r>
      <w:r w:rsidRPr="000E57C6">
        <w:rPr>
          <w:b/>
          <w:sz w:val="24"/>
          <w:szCs w:val="24"/>
        </w:rPr>
        <w:t>о 31.12.2015</w:t>
      </w:r>
      <w:r w:rsidRPr="000E57C6">
        <w:rPr>
          <w:sz w:val="24"/>
          <w:szCs w:val="24"/>
        </w:rPr>
        <w:t xml:space="preserve"> на основании Бланка-заказа на услуги связи (Приложение №1 к контракту), в соответствии с Соглашением о пользовании услугами передачи данных и </w:t>
      </w:r>
      <w:proofErr w:type="spellStart"/>
      <w:r w:rsidRPr="000E57C6">
        <w:rPr>
          <w:sz w:val="24"/>
          <w:szCs w:val="24"/>
        </w:rPr>
        <w:t>телематических</w:t>
      </w:r>
      <w:proofErr w:type="spellEnd"/>
      <w:r w:rsidRPr="000E57C6">
        <w:rPr>
          <w:sz w:val="24"/>
          <w:szCs w:val="24"/>
        </w:rPr>
        <w:t xml:space="preserve"> служб в сети Интернет (Приложение №2 к  контракту).</w:t>
      </w:r>
    </w:p>
    <w:p w:rsidR="000E57C6" w:rsidRPr="000E57C6" w:rsidRDefault="000E57C6" w:rsidP="000E57C6">
      <w:pPr>
        <w:pStyle w:val="af1"/>
        <w:widowControl/>
        <w:numPr>
          <w:ilvl w:val="1"/>
          <w:numId w:val="18"/>
        </w:numPr>
        <w:tabs>
          <w:tab w:val="clear" w:pos="360"/>
          <w:tab w:val="num" w:pos="540"/>
        </w:tabs>
        <w:autoSpaceDE/>
        <w:autoSpaceDN/>
        <w:adjustRightInd/>
        <w:spacing w:after="0"/>
        <w:ind w:left="0" w:firstLine="0"/>
        <w:jc w:val="both"/>
        <w:rPr>
          <w:sz w:val="24"/>
          <w:szCs w:val="24"/>
        </w:rPr>
      </w:pPr>
      <w:r w:rsidRPr="000E57C6">
        <w:rPr>
          <w:sz w:val="24"/>
          <w:szCs w:val="24"/>
        </w:rPr>
        <w:t>На предоставляемые Услуги “Абоненту”, при заключении настоящего Контракта присваивается лицевой счет, имеющий уникальный номер и уникальный код идентификации (абонентский номер, комбинация регистрационного имени и пароля и т.п.). На лицевом счете фиксируются платежи “Абонента” и начисления за предоставляемые “Оператором” Услуги.</w:t>
      </w:r>
      <w:r w:rsidRPr="000E57C6">
        <w:rPr>
          <w:sz w:val="24"/>
          <w:szCs w:val="24"/>
        </w:rPr>
        <w:br/>
      </w:r>
    </w:p>
    <w:p w:rsidR="000E57C6" w:rsidRPr="000E57C6" w:rsidRDefault="000E57C6" w:rsidP="000E57C6">
      <w:pPr>
        <w:pStyle w:val="a"/>
        <w:spacing w:before="0"/>
        <w:ind w:left="0"/>
        <w:rPr>
          <w:b/>
          <w:szCs w:val="24"/>
        </w:rPr>
      </w:pPr>
      <w:r w:rsidRPr="000E57C6">
        <w:rPr>
          <w:b/>
          <w:szCs w:val="24"/>
        </w:rPr>
        <w:t>ЦЕНА КОНТРАКТА И ПОРЯДОК РАСЧЕТОВ.</w:t>
      </w:r>
    </w:p>
    <w:p w:rsidR="00AC5179"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Цена </w:t>
      </w:r>
      <w:r w:rsidRPr="000E57C6">
        <w:rPr>
          <w:sz w:val="24"/>
          <w:szCs w:val="24"/>
          <w:lang w:eastAsia="ar-SA"/>
        </w:rPr>
        <w:t>Контракта составляет</w:t>
      </w:r>
      <w:proofErr w:type="gramStart"/>
      <w:r w:rsidRPr="000E57C6">
        <w:rPr>
          <w:sz w:val="24"/>
          <w:szCs w:val="24"/>
          <w:lang w:eastAsia="ar-SA"/>
        </w:rPr>
        <w:t xml:space="preserve"> ______________ (_________) </w:t>
      </w:r>
      <w:proofErr w:type="gramEnd"/>
      <w:r w:rsidRPr="000E57C6">
        <w:rPr>
          <w:sz w:val="24"/>
          <w:szCs w:val="24"/>
          <w:lang w:eastAsia="ar-SA"/>
        </w:rPr>
        <w:t>руб., в том числе НДС</w:t>
      </w:r>
      <w:r w:rsidRPr="000E57C6">
        <w:rPr>
          <w:sz w:val="24"/>
          <w:szCs w:val="24"/>
          <w:vertAlign w:val="superscript"/>
          <w:lang w:eastAsia="ar-SA"/>
        </w:rPr>
        <w:footnoteReference w:customMarkFollows="1" w:id="4"/>
        <w:t xml:space="preserve">* </w:t>
      </w:r>
      <w:r w:rsidRPr="000E57C6">
        <w:rPr>
          <w:sz w:val="24"/>
          <w:szCs w:val="24"/>
          <w:lang w:eastAsia="ar-SA"/>
        </w:rPr>
        <w:t>_% в размере ___________(__________) руб.</w:t>
      </w:r>
      <w:r w:rsidRPr="000E57C6">
        <w:rPr>
          <w:sz w:val="24"/>
          <w:szCs w:val="24"/>
        </w:rPr>
        <w:t xml:space="preserve"> </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Цена включает все расходы, связанные с исполнением контракта, в том числе стоимость подключения, стоимость всех работ, оборудования и материалов, необходимых для оказания </w:t>
      </w:r>
      <w:r w:rsidRPr="000E57C6">
        <w:rPr>
          <w:sz w:val="24"/>
          <w:szCs w:val="24"/>
        </w:rPr>
        <w:lastRenderedPageBreak/>
        <w:t xml:space="preserve">данного вида услуг, стоимость аренды каналов связи (если требуется), доплаты и скидки, налоги, сборы и другие обязательные платежи, в </w:t>
      </w:r>
      <w:proofErr w:type="spellStart"/>
      <w:r w:rsidRPr="000E57C6">
        <w:rPr>
          <w:sz w:val="24"/>
          <w:szCs w:val="24"/>
        </w:rPr>
        <w:t>т.ч</w:t>
      </w:r>
      <w:proofErr w:type="spellEnd"/>
      <w:r w:rsidRPr="000E57C6">
        <w:rPr>
          <w:sz w:val="24"/>
          <w:szCs w:val="24"/>
        </w:rPr>
        <w:t>. НДС</w:t>
      </w:r>
      <w:r w:rsidRPr="000E57C6">
        <w:rPr>
          <w:rStyle w:val="a8"/>
          <w:sz w:val="24"/>
          <w:szCs w:val="24"/>
        </w:rPr>
        <w:footnoteReference w:customMarkFollows="1" w:id="5"/>
        <w:t>*</w:t>
      </w:r>
      <w:r w:rsidRPr="000E57C6">
        <w:rPr>
          <w:sz w:val="24"/>
          <w:szCs w:val="24"/>
        </w:rPr>
        <w:t>.</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Цена Контракта может быть снижена по соглашению Сторон без </w:t>
      </w:r>
      <w:proofErr w:type="gramStart"/>
      <w:r w:rsidRPr="000E57C6">
        <w:rPr>
          <w:sz w:val="24"/>
          <w:szCs w:val="24"/>
        </w:rPr>
        <w:t>изменения</w:t>
      </w:r>
      <w:proofErr w:type="gramEnd"/>
      <w:r w:rsidRPr="000E57C6">
        <w:rPr>
          <w:sz w:val="24"/>
          <w:szCs w:val="24"/>
        </w:rPr>
        <w:t xml:space="preserve"> предусмотренного Контрактом объема оказываемых Услуг и иных условий исполнения Контракта.</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Количество предоставленных Услуг отражается в акте сдачи-приемки предоставленных Услуг. Акт сдачи-приемки предоставленных Услуг подписывается “Оператором” ежемесячно и прилагается к счету-фактуре за оказанные услуги связи. В течение 10 (десяти) рабочих дней </w:t>
      </w:r>
      <w:proofErr w:type="gramStart"/>
      <w:r w:rsidRPr="000E57C6">
        <w:rPr>
          <w:sz w:val="24"/>
          <w:szCs w:val="24"/>
        </w:rPr>
        <w:t>с даты получения</w:t>
      </w:r>
      <w:proofErr w:type="gramEnd"/>
      <w:r w:rsidRPr="000E57C6">
        <w:rPr>
          <w:sz w:val="24"/>
          <w:szCs w:val="24"/>
        </w:rPr>
        <w:t xml:space="preserve"> упомянутых двух экземпляров акта сдачи-приемки “Абонент” должен их подписать и направить “Оператору” один подписанный экземпляр.</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Оплата потребленных “Абонентом” Услуг по факту их оказания “Оператором” осуществляется на основании выставленных “Оператором” счетов, счетов-фактур, в соответствии со следующим порядком:</w:t>
      </w:r>
    </w:p>
    <w:p w:rsidR="000E57C6" w:rsidRPr="000E57C6" w:rsidRDefault="000E57C6" w:rsidP="000E57C6">
      <w:pPr>
        <w:pStyle w:val="af1"/>
        <w:widowControl/>
        <w:numPr>
          <w:ilvl w:val="2"/>
          <w:numId w:val="18"/>
        </w:numPr>
        <w:tabs>
          <w:tab w:val="num" w:pos="709"/>
        </w:tabs>
        <w:autoSpaceDE/>
        <w:autoSpaceDN/>
        <w:adjustRightInd/>
        <w:spacing w:after="0"/>
        <w:ind w:left="0" w:firstLine="8"/>
        <w:jc w:val="both"/>
        <w:rPr>
          <w:sz w:val="24"/>
          <w:szCs w:val="24"/>
        </w:rPr>
      </w:pPr>
      <w:r w:rsidRPr="000E57C6">
        <w:rPr>
          <w:sz w:val="24"/>
          <w:szCs w:val="24"/>
        </w:rPr>
        <w:t>“Оператор” в срок до 5 (пятого) числа, месяца следующего за расчетным выставляет “Абоненту” счет, счет-фактуру за оказанные Услуги;</w:t>
      </w:r>
    </w:p>
    <w:p w:rsidR="000E57C6" w:rsidRPr="000E57C6" w:rsidRDefault="000E57C6" w:rsidP="000E57C6">
      <w:pPr>
        <w:pStyle w:val="af1"/>
        <w:widowControl/>
        <w:numPr>
          <w:ilvl w:val="2"/>
          <w:numId w:val="18"/>
        </w:numPr>
        <w:tabs>
          <w:tab w:val="num" w:pos="709"/>
        </w:tabs>
        <w:autoSpaceDE/>
        <w:autoSpaceDN/>
        <w:adjustRightInd/>
        <w:spacing w:after="0"/>
        <w:ind w:left="0" w:firstLine="0"/>
        <w:jc w:val="both"/>
        <w:rPr>
          <w:sz w:val="24"/>
          <w:szCs w:val="24"/>
        </w:rPr>
      </w:pPr>
      <w:r w:rsidRPr="000E57C6">
        <w:rPr>
          <w:sz w:val="24"/>
          <w:szCs w:val="24"/>
        </w:rPr>
        <w:t xml:space="preserve">Оплата Услуг своевременно осуществляется “Абонентом”, до 25 (двадцать пятого) числа месяца, следующего </w:t>
      </w:r>
      <w:proofErr w:type="gramStart"/>
      <w:r w:rsidRPr="000E57C6">
        <w:rPr>
          <w:sz w:val="24"/>
          <w:szCs w:val="24"/>
        </w:rPr>
        <w:t>за</w:t>
      </w:r>
      <w:proofErr w:type="gramEnd"/>
      <w:r w:rsidRPr="000E57C6">
        <w:rPr>
          <w:sz w:val="24"/>
          <w:szCs w:val="24"/>
        </w:rPr>
        <w:t xml:space="preserve"> расчетным.</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Доставка счетов, счетов-фактур и Актов сдачи-приемки оказанных Услуг осуществляется “Оператором”</w:t>
      </w:r>
      <w:proofErr w:type="gramStart"/>
      <w:r w:rsidRPr="000E57C6">
        <w:rPr>
          <w:sz w:val="24"/>
          <w:szCs w:val="24"/>
        </w:rPr>
        <w:t xml:space="preserve"> .</w:t>
      </w:r>
      <w:proofErr w:type="gramEnd"/>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О неполучении “Абонентом” счетов, счетов-фактур, Актов сдачи-приемки, “Абонент” обязан уведомить “Оператора” в течение 10 (десяти) рабочих дней после 10 (десятого) числа месяца, следующего </w:t>
      </w:r>
      <w:proofErr w:type="gramStart"/>
      <w:r w:rsidRPr="000E57C6">
        <w:rPr>
          <w:sz w:val="24"/>
          <w:szCs w:val="24"/>
        </w:rPr>
        <w:t>за</w:t>
      </w:r>
      <w:proofErr w:type="gramEnd"/>
      <w:r w:rsidRPr="000E57C6">
        <w:rPr>
          <w:sz w:val="24"/>
          <w:szCs w:val="24"/>
        </w:rPr>
        <w:t xml:space="preserve"> расчетным по телефону или электронной почте указанной в п.14.3  или в письменном виде.</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 Оплата Услуг по настоящему Контракту производится  в форме безналичного расчета путем перечисления денежных средств на расчетный счет “Оператора”, указанный в разделе 15 настоящего Контракта. </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Расчеты по настоящему Контракту производятся в рублях Российской Федерации. Датой осуществления платежа признается дата списания денежных сре</w:t>
      </w:r>
      <w:proofErr w:type="gramStart"/>
      <w:r w:rsidRPr="000E57C6">
        <w:rPr>
          <w:sz w:val="24"/>
          <w:szCs w:val="24"/>
        </w:rPr>
        <w:t>дств с р</w:t>
      </w:r>
      <w:proofErr w:type="gramEnd"/>
      <w:r w:rsidRPr="000E57C6">
        <w:rPr>
          <w:sz w:val="24"/>
          <w:szCs w:val="24"/>
        </w:rPr>
        <w:t>асчетного счета Заказчика.</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При наличии у “Абонента” просроченной задолженности по оплате Услуг, а именно при не оплате Услуг в сроки, предусмотренные настоящим Контрактом, “Оператор” имеет право приостановить оказание Услуг, по которым у “Абонента” имеется задолженность по оплате. Возобновление предоставления Услуг производится после погашения всей имеющейся задолженности “Абонента” по его лицевому счету.</w:t>
      </w:r>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 xml:space="preserve">“Абонент” обязан полностью оплатить счет “Оператора” независимо от наличия претензий по сумме, подлежащей оплате. При несогласии с суммой счета “Абонент” направляет “Оператору” письменную обоснованную претензию в течение срока, определенного законодательством Российской Федерации. </w:t>
      </w:r>
      <w:proofErr w:type="gramStart"/>
      <w:r w:rsidRPr="000E57C6">
        <w:rPr>
          <w:sz w:val="24"/>
          <w:szCs w:val="24"/>
        </w:rPr>
        <w:t>В случае согласия “Оператора” с претензией “Абонента” сумма, подлежащая оплате в следующем отчетном месяце, уменьшается на признанную “Оператором” обоснованную сумму претензии “Абонента”, а в случае расторжения настоящего Контракта – возвращается “Абоненту”.</w:t>
      </w:r>
      <w:proofErr w:type="gramEnd"/>
    </w:p>
    <w:p w:rsidR="000E57C6" w:rsidRPr="000E57C6" w:rsidRDefault="000E57C6" w:rsidP="000E57C6">
      <w:pPr>
        <w:pStyle w:val="af1"/>
        <w:widowControl/>
        <w:numPr>
          <w:ilvl w:val="1"/>
          <w:numId w:val="18"/>
        </w:numPr>
        <w:tabs>
          <w:tab w:val="clear" w:pos="360"/>
          <w:tab w:val="num" w:pos="567"/>
        </w:tabs>
        <w:autoSpaceDE/>
        <w:autoSpaceDN/>
        <w:adjustRightInd/>
        <w:spacing w:after="0"/>
        <w:ind w:left="0" w:firstLine="0"/>
        <w:jc w:val="both"/>
        <w:rPr>
          <w:sz w:val="24"/>
          <w:szCs w:val="24"/>
        </w:rPr>
      </w:pPr>
      <w:r w:rsidRPr="000E57C6">
        <w:rPr>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0E57C6" w:rsidRPr="000E57C6" w:rsidRDefault="000E57C6" w:rsidP="000E57C6">
      <w:pPr>
        <w:pStyle w:val="a"/>
        <w:spacing w:before="0"/>
        <w:ind w:left="0"/>
        <w:rPr>
          <w:b/>
          <w:szCs w:val="24"/>
          <w:lang w:eastAsia="ar-SA"/>
        </w:rPr>
      </w:pPr>
      <w:r w:rsidRPr="000E57C6">
        <w:rPr>
          <w:b/>
          <w:szCs w:val="24"/>
          <w:lang w:eastAsia="ar-SA"/>
        </w:rPr>
        <w:t>СРОК, МЕСТО ОКАЗАНИЯ УСЛУГ</w:t>
      </w:r>
    </w:p>
    <w:p w:rsidR="000E57C6" w:rsidRPr="000E57C6" w:rsidRDefault="000E57C6" w:rsidP="000E57C6">
      <w:pPr>
        <w:suppressAutoHyphens/>
        <w:spacing w:after="0" w:line="240" w:lineRule="auto"/>
        <w:jc w:val="both"/>
        <w:rPr>
          <w:rFonts w:ascii="Times New Roman" w:hAnsi="Times New Roman" w:cs="Times New Roman"/>
          <w:sz w:val="24"/>
          <w:szCs w:val="24"/>
          <w:lang w:eastAsia="ar-SA"/>
        </w:rPr>
      </w:pPr>
      <w:r w:rsidRPr="000E57C6">
        <w:rPr>
          <w:rFonts w:ascii="Times New Roman" w:hAnsi="Times New Roman" w:cs="Times New Roman"/>
          <w:sz w:val="24"/>
          <w:szCs w:val="24"/>
          <w:lang w:eastAsia="ar-SA"/>
        </w:rPr>
        <w:t>4.1. Срок оказания Услуг: с</w:t>
      </w:r>
      <w:r w:rsidR="008642C4">
        <w:rPr>
          <w:rFonts w:ascii="Times New Roman" w:hAnsi="Times New Roman" w:cs="Times New Roman"/>
          <w:sz w:val="24"/>
          <w:szCs w:val="24"/>
          <w:lang w:eastAsia="ar-SA"/>
        </w:rPr>
        <w:t xml:space="preserve"> момента заключения контракта</w:t>
      </w:r>
      <w:r w:rsidRPr="000E57C6">
        <w:rPr>
          <w:rFonts w:ascii="Times New Roman" w:hAnsi="Times New Roman" w:cs="Times New Roman"/>
          <w:sz w:val="24"/>
          <w:szCs w:val="24"/>
          <w:lang w:eastAsia="ar-SA"/>
        </w:rPr>
        <w:t xml:space="preserve"> </w:t>
      </w:r>
      <w:r w:rsidR="003F70BE">
        <w:rPr>
          <w:rFonts w:ascii="Times New Roman" w:hAnsi="Times New Roman" w:cs="Times New Roman"/>
          <w:sz w:val="24"/>
          <w:szCs w:val="24"/>
          <w:lang w:eastAsia="ar-SA"/>
        </w:rPr>
        <w:t>п</w:t>
      </w:r>
      <w:r w:rsidRPr="000E57C6">
        <w:rPr>
          <w:rFonts w:ascii="Times New Roman" w:hAnsi="Times New Roman" w:cs="Times New Roman"/>
          <w:sz w:val="24"/>
          <w:szCs w:val="24"/>
          <w:lang w:eastAsia="ar-SA"/>
        </w:rPr>
        <w:t>о 31.12.2015 года.</w:t>
      </w:r>
    </w:p>
    <w:p w:rsidR="000E57C6" w:rsidRPr="000E57C6" w:rsidRDefault="000E57C6" w:rsidP="000E57C6">
      <w:pPr>
        <w:suppressAutoHyphens/>
        <w:spacing w:after="0" w:line="240" w:lineRule="auto"/>
        <w:jc w:val="both"/>
        <w:rPr>
          <w:rFonts w:ascii="Times New Roman" w:hAnsi="Times New Roman" w:cs="Times New Roman"/>
          <w:sz w:val="24"/>
          <w:szCs w:val="24"/>
          <w:lang w:eastAsia="ar-SA"/>
        </w:rPr>
      </w:pPr>
      <w:r w:rsidRPr="000E57C6">
        <w:rPr>
          <w:rFonts w:ascii="Times New Roman" w:hAnsi="Times New Roman" w:cs="Times New Roman"/>
          <w:sz w:val="24"/>
          <w:szCs w:val="24"/>
          <w:lang w:eastAsia="ar-SA"/>
        </w:rPr>
        <w:lastRenderedPageBreak/>
        <w:t xml:space="preserve">4.2. </w:t>
      </w:r>
      <w:proofErr w:type="gramStart"/>
      <w:r w:rsidRPr="000E57C6">
        <w:rPr>
          <w:rFonts w:ascii="Times New Roman" w:hAnsi="Times New Roman" w:cs="Times New Roman"/>
          <w:sz w:val="24"/>
          <w:szCs w:val="24"/>
          <w:lang w:eastAsia="ar-SA"/>
        </w:rPr>
        <w:t xml:space="preserve">Место оказания Услуг: г. Иваново, пл. Революции, д.6, г. Иваново, пр-т </w:t>
      </w:r>
      <w:proofErr w:type="spellStart"/>
      <w:r w:rsidRPr="000E57C6">
        <w:rPr>
          <w:rFonts w:ascii="Times New Roman" w:hAnsi="Times New Roman" w:cs="Times New Roman"/>
          <w:sz w:val="24"/>
          <w:szCs w:val="24"/>
          <w:lang w:eastAsia="ar-SA"/>
        </w:rPr>
        <w:t>Шереметевский</w:t>
      </w:r>
      <w:proofErr w:type="spellEnd"/>
      <w:r w:rsidRPr="000E57C6">
        <w:rPr>
          <w:rFonts w:ascii="Times New Roman" w:hAnsi="Times New Roman" w:cs="Times New Roman"/>
          <w:sz w:val="24"/>
          <w:szCs w:val="24"/>
          <w:lang w:eastAsia="ar-SA"/>
        </w:rPr>
        <w:t>, д.1.</w:t>
      </w:r>
      <w:proofErr w:type="gramEnd"/>
    </w:p>
    <w:p w:rsidR="000E57C6" w:rsidRPr="000E57C6" w:rsidRDefault="000E57C6" w:rsidP="000E57C6">
      <w:pPr>
        <w:pStyle w:val="consplusnormal"/>
        <w:tabs>
          <w:tab w:val="num" w:pos="2160"/>
        </w:tabs>
        <w:ind w:firstLine="0"/>
        <w:jc w:val="both"/>
        <w:rPr>
          <w:rFonts w:ascii="Times New Roman" w:hAnsi="Times New Roman" w:cs="Times New Roman"/>
          <w:sz w:val="24"/>
          <w:szCs w:val="24"/>
          <w:lang w:eastAsia="ar-SA"/>
        </w:rPr>
      </w:pPr>
      <w:r w:rsidRPr="000E57C6">
        <w:rPr>
          <w:rFonts w:ascii="Times New Roman" w:hAnsi="Times New Roman" w:cs="Times New Roman"/>
          <w:sz w:val="24"/>
          <w:szCs w:val="24"/>
          <w:lang w:eastAsia="ar-SA"/>
        </w:rPr>
        <w:t>4.3 Окончание срока действия Контракта не освобождает Стороны от ответственности за нарушение его условий в период действия Контракта.</w:t>
      </w:r>
    </w:p>
    <w:p w:rsidR="000E57C6" w:rsidRPr="000E57C6" w:rsidRDefault="000E57C6" w:rsidP="000E57C6">
      <w:pPr>
        <w:pStyle w:val="a"/>
        <w:spacing w:before="0"/>
        <w:ind w:left="0" w:firstLine="539"/>
        <w:rPr>
          <w:b/>
          <w:szCs w:val="24"/>
        </w:rPr>
      </w:pPr>
      <w:r w:rsidRPr="000E57C6">
        <w:rPr>
          <w:b/>
          <w:szCs w:val="24"/>
        </w:rPr>
        <w:t>ПОРЯДОК ПРИЕМКИ ОКАЗАННЫХ УСЛУГ</w:t>
      </w:r>
    </w:p>
    <w:p w:rsidR="000E57C6" w:rsidRPr="000E57C6" w:rsidRDefault="000E57C6" w:rsidP="000E57C6">
      <w:pPr>
        <w:pStyle w:val="a"/>
        <w:numPr>
          <w:ilvl w:val="0"/>
          <w:numId w:val="0"/>
        </w:numPr>
        <w:spacing w:before="0"/>
        <w:jc w:val="both"/>
        <w:rPr>
          <w:szCs w:val="24"/>
        </w:rPr>
      </w:pPr>
      <w:r w:rsidRPr="000E57C6">
        <w:rPr>
          <w:szCs w:val="24"/>
        </w:rPr>
        <w:t>5.1</w:t>
      </w:r>
      <w:r w:rsidRPr="000E57C6">
        <w:rPr>
          <w:b/>
          <w:szCs w:val="24"/>
        </w:rPr>
        <w:t xml:space="preserve"> </w:t>
      </w:r>
      <w:r w:rsidRPr="000E57C6">
        <w:rPr>
          <w:szCs w:val="24"/>
        </w:rPr>
        <w:t>Приемка</w:t>
      </w:r>
      <w:r w:rsidRPr="000E57C6">
        <w:rPr>
          <w:b/>
          <w:szCs w:val="24"/>
        </w:rPr>
        <w:t xml:space="preserve"> </w:t>
      </w:r>
      <w:r w:rsidRPr="000E57C6">
        <w:rPr>
          <w:szCs w:val="24"/>
        </w:rPr>
        <w:t>оказанных Услуг по настоящему Контракту на соответствие их требованиям, установленным в настоящем Контракте, осуществляется на основании Акта сдачи-приемки оказанных услуг.</w:t>
      </w:r>
    </w:p>
    <w:p w:rsidR="000E57C6" w:rsidRPr="000E57C6" w:rsidRDefault="000E57C6" w:rsidP="000E57C6">
      <w:pPr>
        <w:pStyle w:val="a"/>
        <w:numPr>
          <w:ilvl w:val="0"/>
          <w:numId w:val="0"/>
        </w:numPr>
        <w:spacing w:before="0"/>
        <w:jc w:val="both"/>
        <w:rPr>
          <w:szCs w:val="24"/>
        </w:rPr>
      </w:pPr>
      <w:r w:rsidRPr="000E57C6">
        <w:rPr>
          <w:szCs w:val="24"/>
        </w:rPr>
        <w:t xml:space="preserve">5.2 Ежемесячно, </w:t>
      </w:r>
      <w:r w:rsidRPr="000E57C6">
        <w:rPr>
          <w:szCs w:val="24"/>
          <w:lang w:eastAsia="ar-SA"/>
        </w:rPr>
        <w:t>в срок не позднее 5 рабочих дней с момента окончания отчётного периода</w:t>
      </w:r>
      <w:r w:rsidRPr="000E57C6">
        <w:rPr>
          <w:szCs w:val="24"/>
        </w:rPr>
        <w:t xml:space="preserve"> “Оператор“ представляет финансовые документы (счет, счет-фактуру) за фактически оказанные услуги, подписанный “Оператором“  Акт сдачи-приемки оказанных услуг в 2-х экземплярах. </w:t>
      </w:r>
      <w:r w:rsidRPr="000E57C6">
        <w:rPr>
          <w:szCs w:val="24"/>
          <w:lang w:eastAsia="ar-SA"/>
        </w:rPr>
        <w:t>Отчётным периодом является календарный месяц.</w:t>
      </w:r>
    </w:p>
    <w:p w:rsidR="000E57C6" w:rsidRPr="000E57C6" w:rsidRDefault="000E57C6" w:rsidP="000E57C6">
      <w:pPr>
        <w:pStyle w:val="a"/>
        <w:numPr>
          <w:ilvl w:val="0"/>
          <w:numId w:val="0"/>
        </w:numPr>
        <w:spacing w:before="0"/>
        <w:jc w:val="both"/>
        <w:rPr>
          <w:b/>
          <w:szCs w:val="24"/>
        </w:rPr>
      </w:pPr>
      <w:proofErr w:type="gramStart"/>
      <w:r w:rsidRPr="000E57C6">
        <w:rPr>
          <w:szCs w:val="24"/>
        </w:rPr>
        <w:t>5.3 “</w:t>
      </w:r>
      <w:r w:rsidRPr="000E57C6">
        <w:rPr>
          <w:szCs w:val="24"/>
          <w:lang w:eastAsia="ar-SA"/>
        </w:rPr>
        <w:t>Абонент</w:t>
      </w:r>
      <w:r w:rsidRPr="000E57C6">
        <w:rPr>
          <w:szCs w:val="24"/>
        </w:rPr>
        <w:t>“</w:t>
      </w:r>
      <w:r w:rsidRPr="000E57C6">
        <w:rPr>
          <w:szCs w:val="24"/>
          <w:lang w:eastAsia="ar-SA"/>
        </w:rPr>
        <w:t xml:space="preserve">  принимает услуги по объему и качеству в течение _5__ (пяти) рабочих дней со дня получения Акта сдачи приемки представленных Услуг и направляет </w:t>
      </w:r>
      <w:r w:rsidRPr="000E57C6">
        <w:rPr>
          <w:szCs w:val="24"/>
        </w:rPr>
        <w:t xml:space="preserve">“Оператору” </w:t>
      </w:r>
      <w:r w:rsidRPr="000E57C6">
        <w:rPr>
          <w:szCs w:val="24"/>
          <w:lang w:eastAsia="ar-SA"/>
        </w:rPr>
        <w:t xml:space="preserve"> подписанный Акт или мотивированный отказ от приемки услуг с указанием перечня выявленных недостатков в оказанных Услугах, который составляется, в том числе, с учетом отраженного в заключении по результатам экспертизы оказанных Услуг предложения экспертов, экспертных организаций</w:t>
      </w:r>
      <w:proofErr w:type="gramEnd"/>
      <w:r w:rsidRPr="000E57C6">
        <w:rPr>
          <w:szCs w:val="24"/>
          <w:lang w:eastAsia="ar-SA"/>
        </w:rPr>
        <w:t xml:space="preserve">, если таковые привлекались для ее проведения. В случае неполучения </w:t>
      </w:r>
      <w:r w:rsidRPr="000E57C6">
        <w:rPr>
          <w:szCs w:val="24"/>
        </w:rPr>
        <w:t>“Оператором”</w:t>
      </w:r>
      <w:r w:rsidRPr="000E57C6">
        <w:rPr>
          <w:szCs w:val="24"/>
          <w:lang w:eastAsia="ar-SA"/>
        </w:rPr>
        <w:t xml:space="preserve"> Акта оказанных услуг в срок до 25 числа месяца следующего за месяцем оказания услуг, информационные услуги считаются оказанными своевременно, в полном объеме, надлежащим образом и без претензий со стороны </w:t>
      </w:r>
      <w:r w:rsidRPr="000E57C6">
        <w:rPr>
          <w:szCs w:val="24"/>
        </w:rPr>
        <w:t>“</w:t>
      </w:r>
      <w:r w:rsidRPr="000E57C6">
        <w:rPr>
          <w:szCs w:val="24"/>
          <w:lang w:eastAsia="ar-SA"/>
        </w:rPr>
        <w:t>Абонента</w:t>
      </w:r>
      <w:r w:rsidRPr="000E57C6">
        <w:rPr>
          <w:szCs w:val="24"/>
        </w:rPr>
        <w:t>“</w:t>
      </w:r>
      <w:r w:rsidRPr="000E57C6">
        <w:rPr>
          <w:szCs w:val="24"/>
          <w:lang w:eastAsia="ar-SA"/>
        </w:rPr>
        <w:t>.</w:t>
      </w:r>
    </w:p>
    <w:p w:rsidR="008642C4" w:rsidRPr="008642C4" w:rsidRDefault="000E57C6" w:rsidP="008642C4">
      <w:pPr>
        <w:pStyle w:val="a"/>
        <w:spacing w:before="0"/>
        <w:ind w:left="0" w:firstLine="539"/>
        <w:rPr>
          <w:b/>
          <w:szCs w:val="24"/>
        </w:rPr>
      </w:pPr>
      <w:r w:rsidRPr="000E57C6">
        <w:rPr>
          <w:b/>
          <w:szCs w:val="24"/>
        </w:rPr>
        <w:t>ПРАВА И ОБЯЗАННОСТИ СТОРОН.</w:t>
      </w:r>
    </w:p>
    <w:p w:rsidR="000E57C6" w:rsidRPr="000E57C6" w:rsidRDefault="000E57C6" w:rsidP="000E57C6">
      <w:pPr>
        <w:numPr>
          <w:ilvl w:val="1"/>
          <w:numId w:val="18"/>
        </w:numPr>
        <w:tabs>
          <w:tab w:val="clear" w:pos="360"/>
          <w:tab w:val="num" w:pos="540"/>
          <w:tab w:val="num" w:pos="728"/>
        </w:tabs>
        <w:spacing w:after="0" w:line="240" w:lineRule="auto"/>
        <w:ind w:left="0" w:firstLine="0"/>
        <w:jc w:val="both"/>
        <w:rPr>
          <w:rFonts w:ascii="Times New Roman" w:hAnsi="Times New Roman" w:cs="Times New Roman"/>
          <w:b/>
          <w:sz w:val="24"/>
          <w:szCs w:val="24"/>
        </w:rPr>
      </w:pPr>
      <w:r w:rsidRPr="000E57C6">
        <w:rPr>
          <w:rFonts w:ascii="Times New Roman" w:hAnsi="Times New Roman" w:cs="Times New Roman"/>
          <w:b/>
          <w:sz w:val="24"/>
          <w:szCs w:val="24"/>
        </w:rPr>
        <w:t>“Абонент” имеет право:</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Требовать  от “Оператора” надлежащего исполнения обязательств в соответствии с условиями Контракта;</w:t>
      </w:r>
    </w:p>
    <w:p w:rsidR="000E57C6" w:rsidRPr="000E57C6" w:rsidRDefault="000E57C6" w:rsidP="000E57C6">
      <w:pPr>
        <w:numPr>
          <w:ilvl w:val="2"/>
          <w:numId w:val="18"/>
        </w:numPr>
        <w:tabs>
          <w:tab w:val="num" w:pos="728"/>
        </w:tabs>
        <w:spacing w:after="0" w:line="240" w:lineRule="auto"/>
        <w:ind w:left="0" w:firstLine="0"/>
        <w:jc w:val="both"/>
        <w:rPr>
          <w:rFonts w:ascii="Times New Roman" w:eastAsia="Calibri" w:hAnsi="Times New Roman" w:cs="Times New Roman"/>
          <w:sz w:val="24"/>
          <w:szCs w:val="24"/>
          <w:lang w:eastAsia="ar-SA"/>
        </w:rPr>
      </w:pPr>
      <w:r w:rsidRPr="000E57C6">
        <w:rPr>
          <w:rFonts w:ascii="Times New Roman" w:eastAsia="Calibri" w:hAnsi="Times New Roman" w:cs="Times New Roman"/>
          <w:sz w:val="24"/>
          <w:szCs w:val="24"/>
          <w:lang w:eastAsia="ar-SA"/>
        </w:rPr>
        <w:t>требовать от “Оператора” представления надлежащим образом оформленных документов, подтверждающих исполнение обязательств в соответствии с условиями Контракта;</w:t>
      </w:r>
    </w:p>
    <w:p w:rsidR="000E57C6" w:rsidRPr="000E57C6" w:rsidRDefault="000E57C6" w:rsidP="000E57C6">
      <w:pPr>
        <w:numPr>
          <w:ilvl w:val="2"/>
          <w:numId w:val="18"/>
        </w:numPr>
        <w:tabs>
          <w:tab w:val="num" w:pos="728"/>
        </w:tabs>
        <w:spacing w:after="0" w:line="240" w:lineRule="auto"/>
        <w:ind w:left="0" w:firstLine="0"/>
        <w:jc w:val="both"/>
        <w:rPr>
          <w:rFonts w:ascii="Times New Roman" w:eastAsia="Calibri" w:hAnsi="Times New Roman" w:cs="Times New Roman"/>
          <w:sz w:val="24"/>
          <w:szCs w:val="24"/>
          <w:lang w:eastAsia="ar-SA"/>
        </w:rPr>
      </w:pPr>
      <w:r w:rsidRPr="000E57C6">
        <w:rPr>
          <w:rFonts w:ascii="Times New Roman" w:eastAsia="Calibri" w:hAnsi="Times New Roman" w:cs="Times New Roman"/>
          <w:sz w:val="24"/>
          <w:szCs w:val="24"/>
          <w:lang w:eastAsia="ar-SA"/>
        </w:rPr>
        <w:t>запрашивать у “Оператора” информацию о ходе и состоянии исполнения обязательств по настоящему Контракту;</w:t>
      </w:r>
    </w:p>
    <w:p w:rsidR="000E57C6" w:rsidRPr="000E57C6" w:rsidRDefault="000E57C6" w:rsidP="000E57C6">
      <w:pPr>
        <w:numPr>
          <w:ilvl w:val="2"/>
          <w:numId w:val="18"/>
        </w:numPr>
        <w:tabs>
          <w:tab w:val="num" w:pos="728"/>
        </w:tabs>
        <w:spacing w:after="0" w:line="240" w:lineRule="auto"/>
        <w:ind w:left="0" w:firstLine="0"/>
        <w:jc w:val="both"/>
        <w:rPr>
          <w:rFonts w:ascii="Times New Roman" w:eastAsia="Calibri" w:hAnsi="Times New Roman" w:cs="Times New Roman"/>
          <w:sz w:val="24"/>
          <w:szCs w:val="24"/>
          <w:lang w:eastAsia="ar-SA"/>
        </w:rPr>
      </w:pPr>
      <w:r w:rsidRPr="000E57C6">
        <w:rPr>
          <w:rFonts w:ascii="Times New Roman" w:eastAsia="Calibri" w:hAnsi="Times New Roman" w:cs="Times New Roman"/>
          <w:sz w:val="24"/>
          <w:szCs w:val="24"/>
          <w:lang w:eastAsia="ar-SA"/>
        </w:rPr>
        <w:t>проверять ход и качество оказываемых “Оператором” Услуг, не вмешиваясь в его деятельность;</w:t>
      </w:r>
    </w:p>
    <w:p w:rsidR="000E57C6" w:rsidRPr="000E57C6" w:rsidRDefault="000E57C6" w:rsidP="000E57C6">
      <w:pPr>
        <w:pStyle w:val="a"/>
        <w:numPr>
          <w:ilvl w:val="0"/>
          <w:numId w:val="0"/>
        </w:numPr>
        <w:spacing w:before="0"/>
        <w:jc w:val="both"/>
        <w:rPr>
          <w:szCs w:val="24"/>
          <w:lang w:eastAsia="ar-SA"/>
        </w:rPr>
      </w:pPr>
      <w:r w:rsidRPr="000E57C6">
        <w:rPr>
          <w:szCs w:val="24"/>
          <w:lang w:eastAsia="ar-SA"/>
        </w:rPr>
        <w:t>требовать возмещения неустойки (пени) в соответствии с пунктом 7.3 Контракта;</w:t>
      </w:r>
    </w:p>
    <w:p w:rsidR="000E57C6" w:rsidRPr="000E57C6" w:rsidRDefault="000E57C6" w:rsidP="000E57C6">
      <w:pPr>
        <w:pStyle w:val="a"/>
        <w:numPr>
          <w:ilvl w:val="0"/>
          <w:numId w:val="0"/>
        </w:numPr>
        <w:spacing w:before="0"/>
        <w:jc w:val="both"/>
        <w:rPr>
          <w:szCs w:val="24"/>
        </w:rPr>
      </w:pPr>
      <w:r w:rsidRPr="000E57C6">
        <w:rPr>
          <w:szCs w:val="24"/>
          <w:lang w:eastAsia="ar-SA"/>
        </w:rPr>
        <w:t>6.1.5</w:t>
      </w:r>
      <w:r w:rsidRPr="000E57C6">
        <w:rPr>
          <w:szCs w:val="24"/>
          <w:lang w:eastAsia="ar-SA"/>
        </w:rPr>
        <w:tab/>
        <w:t>осуществлять иные права, предусмотренные настоящим Контрактом и (или) действующим законодательством РФ;</w:t>
      </w:r>
    </w:p>
    <w:p w:rsidR="000E57C6" w:rsidRPr="000E57C6" w:rsidRDefault="000E57C6" w:rsidP="000E57C6">
      <w:pPr>
        <w:spacing w:after="0" w:line="240" w:lineRule="auto"/>
        <w:jc w:val="both"/>
        <w:rPr>
          <w:rStyle w:val="tabletext1"/>
          <w:rFonts w:ascii="Times New Roman" w:hAnsi="Times New Roman" w:cs="Times New Roman"/>
          <w:sz w:val="24"/>
          <w:szCs w:val="24"/>
        </w:rPr>
      </w:pPr>
      <w:r w:rsidRPr="000E57C6">
        <w:rPr>
          <w:rFonts w:ascii="Times New Roman" w:hAnsi="Times New Roman" w:cs="Times New Roman"/>
          <w:sz w:val="24"/>
          <w:szCs w:val="24"/>
          <w:lang w:eastAsia="ar-SA"/>
        </w:rPr>
        <w:t>6.1.6 Б</w:t>
      </w:r>
      <w:r w:rsidRPr="000E57C6">
        <w:rPr>
          <w:rFonts w:ascii="Times New Roman" w:hAnsi="Times New Roman" w:cs="Times New Roman"/>
          <w:sz w:val="24"/>
          <w:szCs w:val="24"/>
        </w:rPr>
        <w:t xml:space="preserve">еспрепятственно получать информацию у “Оператора” о текущих тарифах, состоянии лицевого счета и изменениях в </w:t>
      </w:r>
      <w:r w:rsidRPr="000E57C6">
        <w:rPr>
          <w:rStyle w:val="tabletext1"/>
          <w:rFonts w:ascii="Times New Roman" w:hAnsi="Times New Roman" w:cs="Times New Roman"/>
          <w:iCs/>
          <w:sz w:val="24"/>
          <w:szCs w:val="24"/>
        </w:rPr>
        <w:t>Соглашении о пользовании услугами;</w:t>
      </w:r>
      <w:r w:rsidRPr="000E57C6">
        <w:rPr>
          <w:rStyle w:val="tabletext1"/>
          <w:rFonts w:ascii="Times New Roman" w:hAnsi="Times New Roman" w:cs="Times New Roman"/>
          <w:sz w:val="24"/>
          <w:szCs w:val="24"/>
        </w:rPr>
        <w:t xml:space="preserve"> </w:t>
      </w:r>
    </w:p>
    <w:p w:rsidR="000E57C6" w:rsidRPr="000E57C6" w:rsidRDefault="000E57C6" w:rsidP="000E57C6">
      <w:pPr>
        <w:spacing w:after="0" w:line="240" w:lineRule="auto"/>
        <w:jc w:val="both"/>
        <w:rPr>
          <w:rFonts w:ascii="Times New Roman" w:hAnsi="Times New Roman" w:cs="Times New Roman"/>
          <w:sz w:val="24"/>
          <w:szCs w:val="24"/>
        </w:rPr>
      </w:pPr>
      <w:r w:rsidRPr="000E57C6">
        <w:rPr>
          <w:rStyle w:val="tabletext1"/>
          <w:rFonts w:ascii="Times New Roman" w:hAnsi="Times New Roman" w:cs="Times New Roman"/>
          <w:sz w:val="24"/>
          <w:szCs w:val="24"/>
        </w:rPr>
        <w:t>6.1.7. выразить свой отказ от использования сведений о себе в системе информационно-справочного обслуживания путем направления “Оператору” соответствующего письменного уведомления, которое становится неотъемлемой частью настоящего Контракта после его получения “Оператором”. Первоначально, заключая настоящий Контракт, “Абонент”, тем самым, выражает свое согласие на использование сведений о нем в системе информационно-справочного обслуживания для оказания справочных и иных информационных услуг “Оператором” или третьими лицами в случаях, установленных Законодательством РФ.</w:t>
      </w:r>
    </w:p>
    <w:p w:rsidR="000E57C6" w:rsidRPr="000E57C6" w:rsidRDefault="000E57C6" w:rsidP="000E57C6">
      <w:pPr>
        <w:numPr>
          <w:ilvl w:val="1"/>
          <w:numId w:val="18"/>
        </w:numPr>
        <w:tabs>
          <w:tab w:val="clear" w:pos="360"/>
          <w:tab w:val="num" w:pos="540"/>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b/>
          <w:sz w:val="24"/>
          <w:szCs w:val="24"/>
          <w:lang w:val="en-US"/>
        </w:rPr>
        <w:t>“</w:t>
      </w:r>
      <w:r w:rsidRPr="000E57C6">
        <w:rPr>
          <w:rFonts w:ascii="Times New Roman" w:hAnsi="Times New Roman" w:cs="Times New Roman"/>
          <w:b/>
          <w:sz w:val="24"/>
          <w:szCs w:val="24"/>
        </w:rPr>
        <w:t>Абонент</w:t>
      </w:r>
      <w:r w:rsidRPr="000E57C6">
        <w:rPr>
          <w:rFonts w:ascii="Times New Roman" w:hAnsi="Times New Roman" w:cs="Times New Roman"/>
          <w:b/>
          <w:sz w:val="24"/>
          <w:szCs w:val="24"/>
          <w:lang w:val="en-US"/>
        </w:rPr>
        <w:t>”</w:t>
      </w:r>
      <w:r w:rsidRPr="000E57C6">
        <w:rPr>
          <w:rFonts w:ascii="Times New Roman" w:hAnsi="Times New Roman" w:cs="Times New Roman"/>
          <w:b/>
          <w:sz w:val="24"/>
          <w:szCs w:val="24"/>
        </w:rPr>
        <w:t xml:space="preserve"> обязан</w:t>
      </w:r>
      <w:r w:rsidRPr="000E57C6">
        <w:rPr>
          <w:rFonts w:ascii="Times New Roman" w:hAnsi="Times New Roman" w:cs="Times New Roman"/>
          <w:sz w:val="24"/>
          <w:szCs w:val="24"/>
        </w:rPr>
        <w:t>:</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своевременно и в полном объеме оплачивать предоставляемые “Оператором” Услуги на условиях предусмотренных настоящим Контрактом;</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обеспечить </w:t>
      </w:r>
      <w:r w:rsidRPr="000E57C6">
        <w:rPr>
          <w:rFonts w:ascii="Times New Roman" w:hAnsi="Times New Roman" w:cs="Times New Roman"/>
          <w:sz w:val="24"/>
          <w:szCs w:val="24"/>
          <w:lang w:eastAsia="ar-SA"/>
        </w:rPr>
        <w:t>приемку оказанных по Контракту услуг по объему и качеству;</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провести экспертизу оказанных услуг своими силами или с привлечением экспертов, экспертной организации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lastRenderedPageBreak/>
        <w:t>вернуть “Оператору”  обеспечение исполнения контракта в соответствии с пунктом 8.2 Контракта;</w:t>
      </w:r>
    </w:p>
    <w:p w:rsidR="000E57C6" w:rsidRPr="000E57C6" w:rsidRDefault="000E57C6" w:rsidP="000E57C6">
      <w:pPr>
        <w:numPr>
          <w:ilvl w:val="2"/>
          <w:numId w:val="18"/>
        </w:numPr>
        <w:tabs>
          <w:tab w:val="num" w:pos="720"/>
        </w:tabs>
        <w:spacing w:after="0" w:line="240" w:lineRule="auto"/>
        <w:ind w:left="0" w:firstLine="0"/>
        <w:jc w:val="both"/>
        <w:rPr>
          <w:rStyle w:val="tabletext1"/>
          <w:rFonts w:ascii="Times New Roman" w:hAnsi="Times New Roman" w:cs="Times New Roman"/>
          <w:sz w:val="24"/>
          <w:szCs w:val="24"/>
        </w:rPr>
      </w:pPr>
      <w:r w:rsidRPr="000E57C6">
        <w:rPr>
          <w:rStyle w:val="tabletext1"/>
          <w:rFonts w:ascii="Times New Roman" w:hAnsi="Times New Roman" w:cs="Times New Roman"/>
          <w:sz w:val="24"/>
          <w:szCs w:val="24"/>
        </w:rPr>
        <w:t>не использовать Услуги для незаконных целей, не получать и не использовать их незаконным способом, н</w:t>
      </w:r>
      <w:r w:rsidRPr="000E57C6">
        <w:rPr>
          <w:rFonts w:ascii="Times New Roman" w:hAnsi="Times New Roman" w:cs="Times New Roman"/>
          <w:snapToGrid w:val="0"/>
          <w:sz w:val="24"/>
          <w:szCs w:val="24"/>
        </w:rPr>
        <w:t>е допускать самовольного подключения к действующим линиям</w:t>
      </w:r>
      <w:r w:rsidRPr="000E57C6">
        <w:rPr>
          <w:rStyle w:val="tabletext1"/>
          <w:rFonts w:ascii="Times New Roman" w:hAnsi="Times New Roman" w:cs="Times New Roman"/>
          <w:sz w:val="24"/>
          <w:szCs w:val="24"/>
        </w:rPr>
        <w:t xml:space="preserve"> связи; эксплуатировать необходимое для получения Услуг Абонентское оборудование с соблюдением правил технической безопасности, применять сертифицированное оборудование;</w:t>
      </w:r>
    </w:p>
    <w:p w:rsidR="000E57C6" w:rsidRPr="000E57C6" w:rsidRDefault="000E57C6" w:rsidP="000E57C6">
      <w:pPr>
        <w:numPr>
          <w:ilvl w:val="2"/>
          <w:numId w:val="18"/>
        </w:numPr>
        <w:tabs>
          <w:tab w:val="num" w:pos="720"/>
        </w:tabs>
        <w:spacing w:after="0" w:line="240" w:lineRule="auto"/>
        <w:ind w:left="0" w:firstLine="0"/>
        <w:jc w:val="both"/>
        <w:rPr>
          <w:rStyle w:val="tabletext1"/>
          <w:rFonts w:ascii="Times New Roman" w:hAnsi="Times New Roman" w:cs="Times New Roman"/>
          <w:sz w:val="24"/>
          <w:szCs w:val="24"/>
        </w:rPr>
      </w:pPr>
      <w:r w:rsidRPr="000E57C6">
        <w:rPr>
          <w:rFonts w:ascii="Times New Roman" w:hAnsi="Times New Roman" w:cs="Times New Roman"/>
          <w:snapToGrid w:val="0"/>
          <w:sz w:val="24"/>
          <w:szCs w:val="24"/>
        </w:rPr>
        <w:t xml:space="preserve">не предоставлять средства связи третьим лицам в коммерческих целях, </w:t>
      </w:r>
      <w:r w:rsidRPr="000E57C6">
        <w:rPr>
          <w:rFonts w:ascii="Times New Roman" w:hAnsi="Times New Roman" w:cs="Times New Roman"/>
          <w:sz w:val="24"/>
          <w:szCs w:val="24"/>
        </w:rPr>
        <w:t>без лицензии на предоставление услуг связи;</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sz w:val="24"/>
          <w:szCs w:val="24"/>
        </w:rPr>
      </w:pPr>
      <w:r w:rsidRPr="000E57C6">
        <w:rPr>
          <w:rStyle w:val="tabletext1"/>
          <w:rFonts w:ascii="Times New Roman" w:hAnsi="Times New Roman" w:cs="Times New Roman"/>
          <w:sz w:val="24"/>
          <w:szCs w:val="24"/>
        </w:rPr>
        <w:t>в течение 30 (тридцати) дней сообщать “</w:t>
      </w:r>
      <w:r w:rsidRPr="000E57C6">
        <w:rPr>
          <w:rFonts w:ascii="Times New Roman" w:hAnsi="Times New Roman" w:cs="Times New Roman"/>
          <w:sz w:val="24"/>
          <w:szCs w:val="24"/>
        </w:rPr>
        <w:t xml:space="preserve">Оператору” </w:t>
      </w:r>
      <w:r w:rsidRPr="000E57C6">
        <w:rPr>
          <w:rStyle w:val="tabletext1"/>
          <w:rFonts w:ascii="Times New Roman" w:hAnsi="Times New Roman" w:cs="Times New Roman"/>
          <w:sz w:val="24"/>
          <w:szCs w:val="24"/>
        </w:rPr>
        <w:t>об изменении данных, указанных в Бланке-заказе на услуги связи</w:t>
      </w:r>
      <w:r w:rsidRPr="000E57C6">
        <w:rPr>
          <w:rFonts w:ascii="Times New Roman" w:hAnsi="Times New Roman" w:cs="Times New Roman"/>
          <w:sz w:val="24"/>
          <w:szCs w:val="24"/>
        </w:rPr>
        <w:t>,</w:t>
      </w:r>
      <w:r w:rsidRPr="000E57C6">
        <w:rPr>
          <w:rStyle w:val="tabletext1"/>
          <w:rFonts w:ascii="Times New Roman" w:hAnsi="Times New Roman" w:cs="Times New Roman"/>
          <w:sz w:val="24"/>
          <w:szCs w:val="24"/>
        </w:rPr>
        <w:t xml:space="preserve"> пункте 14.3, разделе 15 настоящего Контракта. </w:t>
      </w:r>
      <w:r w:rsidRPr="000E57C6">
        <w:rPr>
          <w:rFonts w:ascii="Times New Roman" w:hAnsi="Times New Roman" w:cs="Times New Roman"/>
          <w:sz w:val="24"/>
          <w:szCs w:val="24"/>
        </w:rPr>
        <w:t>Оформление указанных изменений осуществляется Оператором в течение 10 (десяти) дней, с момента получения сообщения от Абонента, в соответствии с пунктом 14.2. настоящего Контракта;</w:t>
      </w:r>
    </w:p>
    <w:p w:rsidR="000E57C6" w:rsidRPr="000E57C6" w:rsidRDefault="000E57C6" w:rsidP="000E57C6">
      <w:pPr>
        <w:numPr>
          <w:ilvl w:val="1"/>
          <w:numId w:val="18"/>
        </w:numPr>
        <w:tabs>
          <w:tab w:val="clear" w:pos="360"/>
          <w:tab w:val="num" w:pos="540"/>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b/>
          <w:sz w:val="24"/>
          <w:szCs w:val="24"/>
          <w:lang w:val="en-US"/>
        </w:rPr>
        <w:t>“</w:t>
      </w:r>
      <w:r w:rsidRPr="000E57C6">
        <w:rPr>
          <w:rFonts w:ascii="Times New Roman" w:hAnsi="Times New Roman" w:cs="Times New Roman"/>
          <w:b/>
          <w:sz w:val="24"/>
          <w:szCs w:val="24"/>
        </w:rPr>
        <w:t>Оператор</w:t>
      </w:r>
      <w:r w:rsidRPr="000E57C6">
        <w:rPr>
          <w:rFonts w:ascii="Times New Roman" w:hAnsi="Times New Roman" w:cs="Times New Roman"/>
          <w:b/>
          <w:sz w:val="24"/>
          <w:szCs w:val="24"/>
          <w:lang w:val="en-US"/>
        </w:rPr>
        <w:t>”</w:t>
      </w:r>
      <w:r w:rsidRPr="000E57C6">
        <w:rPr>
          <w:rFonts w:ascii="Times New Roman" w:hAnsi="Times New Roman" w:cs="Times New Roman"/>
          <w:b/>
          <w:sz w:val="24"/>
          <w:szCs w:val="24"/>
        </w:rPr>
        <w:t xml:space="preserve"> имеет право</w:t>
      </w:r>
      <w:r w:rsidRPr="000E57C6">
        <w:rPr>
          <w:rFonts w:ascii="Times New Roman" w:hAnsi="Times New Roman" w:cs="Times New Roman"/>
          <w:sz w:val="24"/>
          <w:szCs w:val="24"/>
        </w:rPr>
        <w:t>:</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iCs/>
          <w:sz w:val="24"/>
          <w:szCs w:val="24"/>
        </w:rPr>
      </w:pPr>
      <w:r w:rsidRPr="000E57C6">
        <w:rPr>
          <w:rFonts w:ascii="Times New Roman" w:hAnsi="Times New Roman" w:cs="Times New Roman"/>
          <w:sz w:val="24"/>
          <w:szCs w:val="24"/>
          <w:lang w:eastAsia="ar-SA"/>
        </w:rPr>
        <w:t>требовать приемки и оплаты услуг в объеме, порядке, сроки и на условиях, предусмотренных настоящим Контрактом;</w:t>
      </w:r>
    </w:p>
    <w:p w:rsidR="000E57C6" w:rsidRPr="000E57C6" w:rsidRDefault="000E57C6" w:rsidP="000E57C6">
      <w:pPr>
        <w:numPr>
          <w:ilvl w:val="2"/>
          <w:numId w:val="18"/>
        </w:numPr>
        <w:tabs>
          <w:tab w:val="num" w:pos="720"/>
        </w:tabs>
        <w:spacing w:after="0" w:line="240" w:lineRule="auto"/>
        <w:ind w:left="0" w:firstLine="0"/>
        <w:jc w:val="both"/>
        <w:rPr>
          <w:rStyle w:val="tabletext1"/>
          <w:rFonts w:ascii="Times New Roman" w:hAnsi="Times New Roman" w:cs="Times New Roman"/>
          <w:iCs/>
          <w:sz w:val="24"/>
          <w:szCs w:val="24"/>
        </w:rPr>
      </w:pPr>
      <w:r w:rsidRPr="000E57C6">
        <w:rPr>
          <w:rFonts w:ascii="Times New Roman" w:hAnsi="Times New Roman" w:cs="Times New Roman"/>
          <w:sz w:val="24"/>
          <w:szCs w:val="24"/>
          <w:lang w:eastAsia="ar-SA"/>
        </w:rPr>
        <w:t xml:space="preserve">привлекать для оказания Услуг третьих лиц (соисполнителей) только с письменного согласия </w:t>
      </w:r>
      <w:r w:rsidRPr="000E57C6">
        <w:rPr>
          <w:rFonts w:ascii="Times New Roman" w:hAnsi="Times New Roman" w:cs="Times New Roman"/>
          <w:sz w:val="24"/>
          <w:szCs w:val="24"/>
        </w:rPr>
        <w:t>“Абонента”</w:t>
      </w:r>
      <w:r w:rsidRPr="000E57C6">
        <w:rPr>
          <w:rFonts w:ascii="Times New Roman" w:hAnsi="Times New Roman" w:cs="Times New Roman"/>
          <w:sz w:val="24"/>
          <w:szCs w:val="24"/>
          <w:lang w:eastAsia="ar-SA"/>
        </w:rPr>
        <w:t xml:space="preserve">. В этом случае </w:t>
      </w:r>
      <w:r w:rsidRPr="000E57C6">
        <w:rPr>
          <w:rFonts w:ascii="Times New Roman" w:hAnsi="Times New Roman" w:cs="Times New Roman"/>
          <w:sz w:val="24"/>
          <w:szCs w:val="24"/>
        </w:rPr>
        <w:t>“Оператор”</w:t>
      </w:r>
      <w:r w:rsidRPr="000E57C6">
        <w:rPr>
          <w:rFonts w:ascii="Times New Roman" w:hAnsi="Times New Roman" w:cs="Times New Roman"/>
          <w:sz w:val="24"/>
          <w:szCs w:val="24"/>
          <w:lang w:eastAsia="ar-SA"/>
        </w:rPr>
        <w:t xml:space="preserve"> несет перед </w:t>
      </w:r>
      <w:r w:rsidRPr="000E57C6">
        <w:rPr>
          <w:rFonts w:ascii="Times New Roman" w:hAnsi="Times New Roman" w:cs="Times New Roman"/>
          <w:sz w:val="24"/>
          <w:szCs w:val="24"/>
        </w:rPr>
        <w:t>“Абонентом”</w:t>
      </w:r>
      <w:r w:rsidRPr="000E57C6">
        <w:rPr>
          <w:rFonts w:ascii="Times New Roman" w:hAnsi="Times New Roman" w:cs="Times New Roman"/>
          <w:b/>
          <w:sz w:val="24"/>
          <w:szCs w:val="24"/>
        </w:rPr>
        <w:t xml:space="preserve"> </w:t>
      </w:r>
      <w:r w:rsidRPr="000E57C6">
        <w:rPr>
          <w:rFonts w:ascii="Times New Roman" w:hAnsi="Times New Roman" w:cs="Times New Roman"/>
          <w:sz w:val="24"/>
          <w:szCs w:val="24"/>
          <w:lang w:eastAsia="ar-SA"/>
        </w:rPr>
        <w:t xml:space="preserve"> ответственность за последствия неисполнения или ненадлежащего исполнения обязательств соисполнителем.</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iCs/>
          <w:sz w:val="24"/>
          <w:szCs w:val="24"/>
        </w:rPr>
      </w:pPr>
      <w:r w:rsidRPr="000E57C6">
        <w:rPr>
          <w:rStyle w:val="tabletext1"/>
          <w:rFonts w:ascii="Times New Roman" w:hAnsi="Times New Roman" w:cs="Times New Roman"/>
          <w:iCs/>
          <w:sz w:val="24"/>
          <w:szCs w:val="24"/>
        </w:rPr>
        <w:t>не производить перерасчет абонентской платы и стоимости услуг с фиксированной платой, если бездействие оборудования “Абонента”, обеспечивающее доступ к Услугам, произошло по вине “Абонента”.</w:t>
      </w:r>
    </w:p>
    <w:p w:rsidR="000E57C6" w:rsidRPr="000E57C6" w:rsidRDefault="000E57C6" w:rsidP="000E57C6">
      <w:pPr>
        <w:numPr>
          <w:ilvl w:val="1"/>
          <w:numId w:val="18"/>
        </w:numPr>
        <w:tabs>
          <w:tab w:val="clear" w:pos="360"/>
          <w:tab w:val="num" w:pos="540"/>
          <w:tab w:val="num" w:pos="728"/>
        </w:tabs>
        <w:spacing w:after="0" w:line="240" w:lineRule="auto"/>
        <w:ind w:left="0" w:firstLine="0"/>
        <w:jc w:val="both"/>
        <w:rPr>
          <w:rFonts w:ascii="Times New Roman" w:hAnsi="Times New Roman" w:cs="Times New Roman"/>
          <w:b/>
          <w:sz w:val="24"/>
          <w:szCs w:val="24"/>
        </w:rPr>
      </w:pPr>
      <w:r w:rsidRPr="000E57C6">
        <w:rPr>
          <w:rFonts w:ascii="Times New Roman" w:hAnsi="Times New Roman" w:cs="Times New Roman"/>
          <w:b/>
          <w:sz w:val="24"/>
          <w:szCs w:val="24"/>
        </w:rPr>
        <w:t>“Оператор” обязан:</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в течение одного рабочего дня с момента заключения Контракта выполнить работы по организации технической возможности подключения к сети Оператора и начать предоставление Услуг;</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Style w:val="tabletext1"/>
          <w:rFonts w:ascii="Times New Roman" w:hAnsi="Times New Roman" w:cs="Times New Roman"/>
          <w:sz w:val="24"/>
          <w:szCs w:val="24"/>
        </w:rPr>
        <w:t xml:space="preserve">обеспечить предоставление услуг связи 24 часа в сутки, ежедневно, без перерывов, </w:t>
      </w:r>
      <w:r w:rsidRPr="000E57C6">
        <w:rPr>
          <w:rFonts w:ascii="Times New Roman" w:hAnsi="Times New Roman" w:cs="Times New Roman"/>
          <w:sz w:val="24"/>
          <w:szCs w:val="24"/>
        </w:rPr>
        <w:t xml:space="preserve">в соответствии с техническими возможностями “Оператора”, условиями настоящего Контракта и требованиями нормативных актов, предъявляемых к качеству услуг, </w:t>
      </w:r>
      <w:r w:rsidRPr="000E57C6">
        <w:rPr>
          <w:rStyle w:val="tabletext1"/>
          <w:rFonts w:ascii="Times New Roman" w:hAnsi="Times New Roman" w:cs="Times New Roman"/>
          <w:sz w:val="24"/>
          <w:szCs w:val="24"/>
        </w:rPr>
        <w:t>за исключением случаев проведения необходимых профилактических (регламентных) и ремонтных работ;</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безвозмездно устранять обнаруженные </w:t>
      </w:r>
      <w:r w:rsidRPr="000E57C6">
        <w:rPr>
          <w:rStyle w:val="tabletext1"/>
          <w:rFonts w:ascii="Times New Roman" w:hAnsi="Times New Roman" w:cs="Times New Roman"/>
          <w:iCs/>
          <w:sz w:val="24"/>
          <w:szCs w:val="24"/>
        </w:rPr>
        <w:t>“Абонентом”</w:t>
      </w:r>
      <w:r w:rsidRPr="000E57C6">
        <w:rPr>
          <w:rFonts w:ascii="Times New Roman" w:hAnsi="Times New Roman" w:cs="Times New Roman"/>
          <w:sz w:val="24"/>
          <w:szCs w:val="24"/>
        </w:rPr>
        <w:t xml:space="preserve"> недостатки в результатах  оказанных услуг или иные отступления от условий настоящего Контракта; </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 соблюдать действующие у  </w:t>
      </w:r>
      <w:r w:rsidRPr="000E57C6">
        <w:rPr>
          <w:rStyle w:val="tabletext1"/>
          <w:rFonts w:ascii="Times New Roman" w:hAnsi="Times New Roman" w:cs="Times New Roman"/>
          <w:iCs/>
          <w:sz w:val="24"/>
          <w:szCs w:val="24"/>
        </w:rPr>
        <w:t>“Абонента”</w:t>
      </w:r>
      <w:r w:rsidRPr="000E57C6">
        <w:rPr>
          <w:rFonts w:ascii="Times New Roman" w:hAnsi="Times New Roman" w:cs="Times New Roman"/>
          <w:sz w:val="24"/>
          <w:szCs w:val="24"/>
        </w:rPr>
        <w:t xml:space="preserve"> правила внутреннего трудового распорядка, правила техники безопасности и пожарной безопасности, а также пропускной режим (при необходимости);</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обязательство по Контракту; </w:t>
      </w:r>
    </w:p>
    <w:p w:rsidR="000E57C6" w:rsidRPr="000E57C6" w:rsidRDefault="000E57C6" w:rsidP="000E57C6">
      <w:pPr>
        <w:numPr>
          <w:ilvl w:val="2"/>
          <w:numId w:val="18"/>
        </w:numPr>
        <w:tabs>
          <w:tab w:val="num" w:pos="728"/>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 незамедлительно информировать </w:t>
      </w:r>
      <w:r w:rsidRPr="000E57C6">
        <w:rPr>
          <w:rStyle w:val="tabletext1"/>
          <w:rFonts w:ascii="Times New Roman" w:hAnsi="Times New Roman" w:cs="Times New Roman"/>
          <w:iCs/>
          <w:sz w:val="24"/>
          <w:szCs w:val="24"/>
        </w:rPr>
        <w:t>“Абонента”</w:t>
      </w:r>
      <w:r w:rsidRPr="000E57C6">
        <w:rPr>
          <w:rFonts w:ascii="Times New Roman" w:hAnsi="Times New Roman" w:cs="Times New Roman"/>
          <w:sz w:val="24"/>
          <w:szCs w:val="24"/>
        </w:rPr>
        <w:t xml:space="preserve"> обо всех обстоятельствах, препятствующих исполнению Контракта, извещать о причинах не предоставления связи, зависящих и не зависящих от него, с указанием предполагаемых сроков устранения повреждений;</w:t>
      </w:r>
    </w:p>
    <w:p w:rsidR="000E57C6" w:rsidRPr="000E57C6" w:rsidRDefault="000E57C6" w:rsidP="000E57C6">
      <w:pPr>
        <w:numPr>
          <w:ilvl w:val="2"/>
          <w:numId w:val="18"/>
        </w:numPr>
        <w:tabs>
          <w:tab w:val="num" w:pos="720"/>
        </w:tabs>
        <w:spacing w:after="0" w:line="240" w:lineRule="auto"/>
        <w:ind w:left="0" w:firstLine="0"/>
        <w:jc w:val="both"/>
        <w:rPr>
          <w:rStyle w:val="tabletext1"/>
          <w:rFonts w:ascii="Times New Roman" w:hAnsi="Times New Roman" w:cs="Times New Roman"/>
          <w:sz w:val="24"/>
          <w:szCs w:val="24"/>
        </w:rPr>
      </w:pPr>
      <w:r w:rsidRPr="000E57C6">
        <w:rPr>
          <w:rFonts w:ascii="Times New Roman" w:hAnsi="Times New Roman" w:cs="Times New Roman"/>
          <w:sz w:val="24"/>
          <w:szCs w:val="24"/>
        </w:rPr>
        <w:t xml:space="preserve">представить </w:t>
      </w:r>
      <w:r w:rsidRPr="000E57C6">
        <w:rPr>
          <w:rStyle w:val="tabletext1"/>
          <w:rFonts w:ascii="Times New Roman" w:hAnsi="Times New Roman" w:cs="Times New Roman"/>
          <w:iCs/>
          <w:sz w:val="24"/>
          <w:szCs w:val="24"/>
        </w:rPr>
        <w:t>“Абоненту”</w:t>
      </w:r>
      <w:r w:rsidRPr="000E57C6">
        <w:rPr>
          <w:rFonts w:ascii="Times New Roman" w:hAnsi="Times New Roman" w:cs="Times New Roman"/>
          <w:sz w:val="24"/>
          <w:szCs w:val="24"/>
        </w:rPr>
        <w:t xml:space="preserve">  на момент заключения Контракта обеспечение исполнения настоящего Контракта</w:t>
      </w:r>
      <w:r w:rsidRPr="000E57C6">
        <w:rPr>
          <w:rStyle w:val="tabletext1"/>
          <w:rFonts w:ascii="Times New Roman" w:hAnsi="Times New Roman" w:cs="Times New Roman"/>
          <w:sz w:val="24"/>
          <w:szCs w:val="24"/>
        </w:rPr>
        <w:t>.</w:t>
      </w:r>
    </w:p>
    <w:p w:rsidR="000E57C6" w:rsidRPr="000E57C6" w:rsidRDefault="000E57C6" w:rsidP="000E57C6">
      <w:pPr>
        <w:numPr>
          <w:ilvl w:val="2"/>
          <w:numId w:val="18"/>
        </w:numPr>
        <w:tabs>
          <w:tab w:val="num" w:pos="72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В течение 20 (двадцати) дней сообщать «Оператору» об изменении данных, указанных в Бланке-заказе на услуги связи, пункте 14.3, разделе 15 настоящего Контракта. Оформление указанных изменений осуществляется Оператором в течение  5 (пяти) дней, с момента  получения сообщения от Абонента, в соответствии с пунктом 14.2. настоящего контракта.</w:t>
      </w:r>
    </w:p>
    <w:p w:rsidR="000E57C6" w:rsidRPr="000E57C6" w:rsidRDefault="000E57C6" w:rsidP="000E57C6">
      <w:pPr>
        <w:pStyle w:val="a"/>
        <w:tabs>
          <w:tab w:val="left" w:pos="540"/>
        </w:tabs>
        <w:spacing w:before="0"/>
        <w:ind w:left="0" w:firstLine="539"/>
        <w:rPr>
          <w:b/>
          <w:szCs w:val="24"/>
        </w:rPr>
      </w:pPr>
      <w:r w:rsidRPr="000E57C6">
        <w:rPr>
          <w:b/>
          <w:szCs w:val="24"/>
        </w:rPr>
        <w:t>ОТВЕТСВЕННОСТЬ СТОРОН</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РФ.</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 xml:space="preserve">Ответственность </w:t>
      </w:r>
      <w:r w:rsidRPr="000E57C6">
        <w:rPr>
          <w:rStyle w:val="tabletext1"/>
          <w:rFonts w:ascii="Times New Roman" w:hAnsi="Times New Roman"/>
          <w:iCs/>
          <w:sz w:val="24"/>
          <w:szCs w:val="24"/>
        </w:rPr>
        <w:t>“Абонента”</w:t>
      </w:r>
      <w:r w:rsidRPr="000E57C6">
        <w:rPr>
          <w:sz w:val="24"/>
          <w:szCs w:val="24"/>
        </w:rPr>
        <w:t>:</w:t>
      </w:r>
    </w:p>
    <w:p w:rsidR="000E57C6" w:rsidRPr="000E57C6" w:rsidRDefault="000E57C6" w:rsidP="000E57C6">
      <w:pPr>
        <w:spacing w:after="0" w:line="240" w:lineRule="auto"/>
        <w:jc w:val="both"/>
        <w:outlineLvl w:val="0"/>
        <w:rPr>
          <w:rFonts w:ascii="Times New Roman" w:hAnsi="Times New Roman" w:cs="Times New Roman"/>
          <w:sz w:val="24"/>
          <w:szCs w:val="24"/>
        </w:rPr>
      </w:pPr>
      <w:r w:rsidRPr="000E57C6">
        <w:rPr>
          <w:rFonts w:ascii="Times New Roman" w:hAnsi="Times New Roman" w:cs="Times New Roman"/>
          <w:sz w:val="24"/>
          <w:szCs w:val="24"/>
        </w:rPr>
        <w:t xml:space="preserve">- за нарушение сроков исполнения </w:t>
      </w:r>
      <w:r w:rsidRPr="000E57C6">
        <w:rPr>
          <w:rStyle w:val="tabletext1"/>
          <w:rFonts w:ascii="Times New Roman" w:hAnsi="Times New Roman" w:cs="Times New Roman"/>
          <w:iCs/>
          <w:sz w:val="24"/>
          <w:szCs w:val="24"/>
        </w:rPr>
        <w:t>“Абонентом”</w:t>
      </w:r>
      <w:r w:rsidRPr="000E57C6">
        <w:rPr>
          <w:rFonts w:ascii="Times New Roman" w:hAnsi="Times New Roman" w:cs="Times New Roman"/>
          <w:sz w:val="24"/>
          <w:szCs w:val="24"/>
        </w:rPr>
        <w:t xml:space="preserve"> обязательств, предусмотренных Контрактом, “Оператор”  вправе потребовать уплаты пени в размере 1/300 действующей на дату уплаты пени </w:t>
      </w:r>
      <w:r w:rsidRPr="000E57C6">
        <w:rPr>
          <w:rFonts w:ascii="Times New Roman" w:hAnsi="Times New Roman" w:cs="Times New Roman"/>
          <w:sz w:val="24"/>
          <w:szCs w:val="24"/>
        </w:rPr>
        <w:lastRenderedPageBreak/>
        <w:t>ставки рефинансирования Центрального банка Российской Федерации от не уплаченной в срок суммы за каждый день просрочки;</w:t>
      </w:r>
    </w:p>
    <w:p w:rsidR="000E57C6" w:rsidRPr="000E57C6" w:rsidRDefault="000E57C6" w:rsidP="000E57C6">
      <w:pPr>
        <w:pStyle w:val="af1"/>
        <w:widowControl/>
        <w:tabs>
          <w:tab w:val="left" w:pos="540"/>
        </w:tabs>
        <w:autoSpaceDE/>
        <w:autoSpaceDN/>
        <w:adjustRightInd/>
        <w:spacing w:after="0"/>
        <w:jc w:val="both"/>
        <w:rPr>
          <w:sz w:val="24"/>
          <w:szCs w:val="24"/>
        </w:rPr>
      </w:pPr>
      <w:r w:rsidRPr="000E57C6">
        <w:rPr>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w:t>
      </w:r>
      <w:r w:rsidR="008642C4">
        <w:rPr>
          <w:sz w:val="24"/>
          <w:szCs w:val="24"/>
        </w:rPr>
        <w:t xml:space="preserve"> _______ рублей, что составляет</w:t>
      </w:r>
      <w:r w:rsidRPr="000E57C6">
        <w:rPr>
          <w:sz w:val="24"/>
          <w:szCs w:val="24"/>
        </w:rPr>
        <w:t xml:space="preserve"> 2,5% цены контракта</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 xml:space="preserve">Ответственность “Оператора”: </w:t>
      </w:r>
    </w:p>
    <w:p w:rsidR="000E57C6" w:rsidRPr="006D76D7" w:rsidRDefault="000E57C6" w:rsidP="000E57C6">
      <w:pPr>
        <w:pStyle w:val="af1"/>
        <w:widowControl/>
        <w:tabs>
          <w:tab w:val="left" w:pos="540"/>
        </w:tabs>
        <w:autoSpaceDE/>
        <w:autoSpaceDN/>
        <w:adjustRightInd/>
        <w:spacing w:after="0"/>
        <w:jc w:val="both"/>
        <w:rPr>
          <w:sz w:val="24"/>
          <w:szCs w:val="24"/>
        </w:rPr>
      </w:pPr>
      <w:r w:rsidRPr="000E57C6">
        <w:rPr>
          <w:sz w:val="24"/>
          <w:szCs w:val="24"/>
        </w:rPr>
        <w:t>- за нарушение сроков оказания Услуг, предусмотренных Контрактом, “Оператор” обязуется выплатить “Абоненту” пени</w:t>
      </w:r>
      <w:r w:rsidR="006D76D7">
        <w:rPr>
          <w:sz w:val="24"/>
          <w:szCs w:val="24"/>
        </w:rPr>
        <w:t>.</w:t>
      </w:r>
      <w:r w:rsidRPr="000E57C6">
        <w:rPr>
          <w:sz w:val="24"/>
          <w:szCs w:val="24"/>
        </w:rPr>
        <w:t xml:space="preserve"> </w:t>
      </w:r>
      <w:proofErr w:type="gramStart"/>
      <w:r w:rsidR="006D76D7" w:rsidRPr="006D76D7">
        <w:rPr>
          <w:sz w:val="24"/>
          <w:szCs w:val="24"/>
        </w:rPr>
        <w:t>Пеня начисляется за каждый день просрочки исполнения</w:t>
      </w:r>
      <w:r w:rsidR="006D76D7">
        <w:rPr>
          <w:sz w:val="24"/>
          <w:szCs w:val="24"/>
        </w:rPr>
        <w:t xml:space="preserve"> “Абонентом</w:t>
      </w:r>
      <w:r w:rsidR="006D76D7" w:rsidRPr="000E57C6">
        <w:rPr>
          <w:sz w:val="24"/>
          <w:szCs w:val="24"/>
        </w:rPr>
        <w:t xml:space="preserve">” </w:t>
      </w:r>
      <w:r w:rsidR="006D76D7" w:rsidRPr="006D76D7">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006D76D7" w:rsidRPr="006D76D7">
        <w:rPr>
          <w:sz w:val="24"/>
          <w:szCs w:val="24"/>
        </w:rPr>
        <w:t xml:space="preserve">, </w:t>
      </w:r>
      <w:proofErr w:type="gramStart"/>
      <w:r w:rsidR="006D76D7" w:rsidRPr="006D76D7">
        <w:rPr>
          <w:sz w:val="24"/>
          <w:szCs w:val="24"/>
        </w:rPr>
        <w:t>пропорциональную</w:t>
      </w:r>
      <w:proofErr w:type="gramEnd"/>
      <w:r w:rsidR="006D76D7" w:rsidRPr="006D76D7">
        <w:rPr>
          <w:sz w:val="24"/>
          <w:szCs w:val="24"/>
        </w:rPr>
        <w:t xml:space="preserve"> объему обязательств, предусмотренных Контрактом и фактически исполненных Исполнителем</w:t>
      </w:r>
      <w:r w:rsidRPr="006D76D7">
        <w:rPr>
          <w:sz w:val="24"/>
          <w:szCs w:val="24"/>
        </w:rPr>
        <w:t>;</w:t>
      </w:r>
    </w:p>
    <w:p w:rsidR="000E57C6" w:rsidRPr="000E57C6" w:rsidRDefault="000E57C6" w:rsidP="000E57C6">
      <w:pPr>
        <w:pStyle w:val="af1"/>
        <w:widowControl/>
        <w:tabs>
          <w:tab w:val="left" w:pos="540"/>
        </w:tabs>
        <w:autoSpaceDE/>
        <w:autoSpaceDN/>
        <w:adjustRightInd/>
        <w:spacing w:after="0"/>
        <w:jc w:val="both"/>
        <w:rPr>
          <w:sz w:val="24"/>
          <w:szCs w:val="24"/>
        </w:rPr>
      </w:pPr>
      <w:r w:rsidRPr="000E57C6">
        <w:rPr>
          <w:sz w:val="24"/>
          <w:szCs w:val="24"/>
        </w:rPr>
        <w:t>- за нарушение условий Контракта “Оператором”, за неисполнение или ненадлежащее исполнение “Оператором”  обязательств, предусмотренных Контрактом, за исключением просрочки исполнения обязательств, “Оператор”  по письменному требованию “Абонента” выплачивает штраф в размере</w:t>
      </w:r>
      <w:r w:rsidR="008642C4">
        <w:rPr>
          <w:sz w:val="24"/>
          <w:szCs w:val="24"/>
        </w:rPr>
        <w:t xml:space="preserve"> _______ рублей, что составляет</w:t>
      </w:r>
      <w:r w:rsidRPr="000E57C6">
        <w:rPr>
          <w:sz w:val="24"/>
          <w:szCs w:val="24"/>
        </w:rPr>
        <w:t xml:space="preserve"> 10% цены контракта.</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Заказчик вправе вычесть из цены Контракта сумму пени и (или) штрафа. О размере неустойки Заказчик уведомляет Исполнителя в письменном виде при осуществлении окончательных расчетов за выполненные работы путем направления соответствующей информации в адрес Исполнителя. Уплата неустойки не освобождает Стороны от выполнения своих обязательств в натуре.</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rStyle w:val="tabletext1"/>
          <w:rFonts w:ascii="Times New Roman" w:hAnsi="Times New Roman"/>
          <w:sz w:val="24"/>
          <w:szCs w:val="24"/>
        </w:rPr>
      </w:pPr>
      <w:r w:rsidRPr="000E57C6">
        <w:rPr>
          <w:rStyle w:val="tabletext1"/>
          <w:rFonts w:ascii="Times New Roman" w:hAnsi="Times New Roman"/>
          <w:sz w:val="24"/>
          <w:szCs w:val="24"/>
        </w:rPr>
        <w:t>Сторона, для которой создалась невозможность исполнения обязательств по настоящему Контракту, обязана немедленно известить другую сторону о наступлении и окончании вышеуказанных обстоятельств, но в любом случае не позднее 10 (десяти) дней с момента их начала посредством почтовой связи или иным доступным способом.</w:t>
      </w:r>
    </w:p>
    <w:p w:rsidR="000E57C6" w:rsidRPr="000E57C6" w:rsidRDefault="000E57C6" w:rsidP="000E57C6">
      <w:pPr>
        <w:pStyle w:val="a"/>
        <w:spacing w:before="0"/>
        <w:ind w:left="0" w:firstLine="539"/>
        <w:rPr>
          <w:b/>
          <w:szCs w:val="24"/>
        </w:rPr>
      </w:pPr>
      <w:r w:rsidRPr="000E57C6">
        <w:rPr>
          <w:b/>
          <w:szCs w:val="24"/>
        </w:rPr>
        <w:t>ОБЕСПЕЧЕНИЕ ИСПОЛНЕНИЯ КОНТРАКТА</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proofErr w:type="gramStart"/>
      <w:r w:rsidRPr="000E57C6">
        <w:rPr>
          <w:sz w:val="24"/>
          <w:szCs w:val="24"/>
        </w:rPr>
        <w:t>“Оператор” обязан представить “Абоненту”  на момент заключения Контракта обеспечение исполнения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что составляет _________% от начальной (максимальной</w:t>
      </w:r>
      <w:proofErr w:type="gramEnd"/>
      <w:r w:rsidRPr="000E57C6">
        <w:rPr>
          <w:sz w:val="24"/>
          <w:szCs w:val="24"/>
        </w:rPr>
        <w:t>) цены контракта, на указанный Заказчиком счет.</w:t>
      </w:r>
    </w:p>
    <w:p w:rsidR="000E57C6" w:rsidRPr="000E57C6" w:rsidRDefault="000E57C6" w:rsidP="000E57C6">
      <w:pPr>
        <w:pStyle w:val="af1"/>
        <w:widowControl/>
        <w:tabs>
          <w:tab w:val="left" w:pos="540"/>
        </w:tabs>
        <w:autoSpaceDE/>
        <w:autoSpaceDN/>
        <w:adjustRightInd/>
        <w:spacing w:after="0"/>
        <w:jc w:val="both"/>
        <w:rPr>
          <w:sz w:val="24"/>
          <w:szCs w:val="24"/>
        </w:rPr>
      </w:pPr>
      <w:r w:rsidRPr="000E57C6">
        <w:rPr>
          <w:sz w:val="24"/>
          <w:szCs w:val="24"/>
        </w:rPr>
        <w:t>Срок действия банковской гарантии должен превышать срок действия Контракта не менее чем на один месяц.</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Денежные средства, внесенные в качестве способа обеспечения исполнения Контракта, возвращаются “Оператору” (в случае, если Исполнитель выберет  указанный вид обеспечения исполнения Контракта), в течение 10 (десяти) банковских дней с момента подписания Сторонами последнего Акта оказанных услуг, при условии надлежащего исполнения Исполнителем обязательств по Контракту.</w:t>
      </w:r>
    </w:p>
    <w:p w:rsidR="000E57C6" w:rsidRPr="000E57C6" w:rsidRDefault="000E57C6" w:rsidP="000E57C6">
      <w:pPr>
        <w:pStyle w:val="a"/>
        <w:spacing w:before="0"/>
        <w:ind w:left="0" w:firstLine="539"/>
        <w:rPr>
          <w:b/>
          <w:szCs w:val="24"/>
        </w:rPr>
      </w:pPr>
      <w:r w:rsidRPr="000E57C6">
        <w:rPr>
          <w:b/>
          <w:bCs/>
          <w:szCs w:val="24"/>
        </w:rPr>
        <w:t>ОБСТОЯТЕЛЬСТВА НЕПРЕОДОЛИМОЙ СИЛЫ</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proofErr w:type="gramStart"/>
      <w:r w:rsidRPr="000E57C6">
        <w:rPr>
          <w:sz w:val="24"/>
          <w:szCs w:val="24"/>
          <w:lang w:eastAsia="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w:t>
      </w:r>
      <w:r w:rsidRPr="000E57C6">
        <w:rPr>
          <w:sz w:val="24"/>
          <w:szCs w:val="24"/>
          <w:lang w:eastAsia="ar-SA"/>
        </w:rPr>
        <w:lastRenderedPageBreak/>
        <w:t xml:space="preserve">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 </w:t>
      </w:r>
      <w:proofErr w:type="gramEnd"/>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proofErr w:type="gramStart"/>
      <w:r w:rsidRPr="000E57C6">
        <w:rPr>
          <w:sz w:val="24"/>
          <w:szCs w:val="24"/>
          <w:lang w:eastAsia="ar-SA"/>
        </w:rPr>
        <w:t>При</w:t>
      </w:r>
      <w:proofErr w:type="gramEnd"/>
      <w:r w:rsidRPr="000E57C6">
        <w:rPr>
          <w:sz w:val="24"/>
          <w:szCs w:val="24"/>
          <w:lang w:eastAsia="ar-SA"/>
        </w:rPr>
        <w:t xml:space="preserve"> наступления таких обстоятельств, сроки выполнения обязательств по настоящему Контракту отодвигаются соразмерно сроку, в течение которого действовали такие обстоятельства и их последствия.</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lang w:eastAsia="ar-SA"/>
        </w:rPr>
        <w:t>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lang w:eastAsia="ar-SA"/>
        </w:rPr>
        <w:t>Сторона, которая не исполняет своего обязательства вследствие действия непреодолимой силы, должна немедленно (в течение ___дней) известить другую Сторону о препятствии и его влиянии на исполнение обязательств по Контракту. Несвоевременное извещение об этих обстоятельствах лишает, соответствующую сторону права ссылаться на них в будущем.</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lang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lang w:eastAsia="ar-SA"/>
        </w:rPr>
        <w:t xml:space="preserve">Если обстоятельства, указанные в пункте 9.1 настоящего Контракта, будут длиться более______ </w:t>
      </w:r>
      <w:proofErr w:type="gramStart"/>
      <w:r w:rsidRPr="000E57C6">
        <w:rPr>
          <w:sz w:val="24"/>
          <w:szCs w:val="24"/>
          <w:lang w:eastAsia="ar-SA"/>
        </w:rPr>
        <w:t>с даты</w:t>
      </w:r>
      <w:proofErr w:type="gramEnd"/>
      <w:r w:rsidRPr="000E57C6">
        <w:rPr>
          <w:sz w:val="24"/>
          <w:szCs w:val="24"/>
          <w:lang w:eastAsia="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0E57C6" w:rsidRPr="000E57C6" w:rsidRDefault="000E57C6" w:rsidP="000E57C6">
      <w:pPr>
        <w:pStyle w:val="a"/>
        <w:spacing w:before="0"/>
        <w:ind w:left="0" w:firstLine="539"/>
        <w:rPr>
          <w:b/>
          <w:szCs w:val="24"/>
        </w:rPr>
      </w:pPr>
      <w:r w:rsidRPr="000E57C6">
        <w:rPr>
          <w:b/>
          <w:szCs w:val="24"/>
        </w:rPr>
        <w:t>СРОК ДЕЙСТВИЯ КОНТРАКТА</w:t>
      </w:r>
    </w:p>
    <w:p w:rsidR="000E57C6" w:rsidRPr="000E57C6" w:rsidRDefault="000E57C6" w:rsidP="000E57C6">
      <w:pPr>
        <w:pStyle w:val="a"/>
        <w:numPr>
          <w:ilvl w:val="0"/>
          <w:numId w:val="0"/>
        </w:numPr>
        <w:spacing w:before="0"/>
        <w:ind w:left="539"/>
        <w:jc w:val="left"/>
        <w:rPr>
          <w:b/>
          <w:szCs w:val="24"/>
        </w:rPr>
      </w:pPr>
    </w:p>
    <w:p w:rsidR="000E57C6" w:rsidRPr="006D76D7" w:rsidRDefault="000E57C6" w:rsidP="000E57C6">
      <w:pPr>
        <w:pStyle w:val="consplusnormal0"/>
        <w:numPr>
          <w:ilvl w:val="1"/>
          <w:numId w:val="18"/>
        </w:numPr>
        <w:jc w:val="both"/>
        <w:rPr>
          <w:rFonts w:ascii="Times New Roman" w:hAnsi="Times New Roman" w:cs="Times New Roman"/>
        </w:rPr>
      </w:pPr>
      <w:r w:rsidRPr="000E57C6">
        <w:rPr>
          <w:rFonts w:ascii="Times New Roman" w:hAnsi="Times New Roman" w:cs="Times New Roman"/>
        </w:rPr>
        <w:t xml:space="preserve">Настоящий Контракт вступает в силу с </w:t>
      </w:r>
      <w:r w:rsidR="006D76D7">
        <w:rPr>
          <w:rFonts w:ascii="Times New Roman" w:hAnsi="Times New Roman" w:cs="Times New Roman"/>
        </w:rPr>
        <w:t>момента заключения</w:t>
      </w:r>
      <w:proofErr w:type="gramStart"/>
      <w:r w:rsidRPr="000E57C6">
        <w:rPr>
          <w:rFonts w:ascii="Times New Roman" w:hAnsi="Times New Roman" w:cs="Times New Roman"/>
        </w:rPr>
        <w:t>.</w:t>
      </w:r>
      <w:proofErr w:type="gramEnd"/>
      <w:r w:rsidRPr="000E57C6">
        <w:rPr>
          <w:rFonts w:ascii="Times New Roman" w:hAnsi="Times New Roman" w:cs="Times New Roman"/>
        </w:rPr>
        <w:t xml:space="preserve"> </w:t>
      </w:r>
      <w:proofErr w:type="gramStart"/>
      <w:r w:rsidRPr="000E57C6">
        <w:rPr>
          <w:rFonts w:ascii="Times New Roman" w:hAnsi="Times New Roman" w:cs="Times New Roman"/>
        </w:rPr>
        <w:t>и</w:t>
      </w:r>
      <w:proofErr w:type="gramEnd"/>
      <w:r w:rsidRPr="000E57C6">
        <w:rPr>
          <w:rFonts w:ascii="Times New Roman" w:hAnsi="Times New Roman" w:cs="Times New Roman"/>
        </w:rPr>
        <w:t xml:space="preserve"> действует до </w:t>
      </w:r>
      <w:r w:rsidRPr="006D76D7">
        <w:rPr>
          <w:rFonts w:ascii="Times New Roman" w:hAnsi="Times New Roman" w:cs="Times New Roman"/>
          <w:spacing w:val="-1"/>
          <w:lang w:val="en-US"/>
        </w:rPr>
        <w:fldChar w:fldCharType="begin"/>
      </w:r>
      <w:r w:rsidRPr="006D76D7">
        <w:rPr>
          <w:rFonts w:ascii="Times New Roman" w:hAnsi="Times New Roman" w:cs="Times New Roman"/>
          <w:spacing w:val="-1"/>
          <w:lang w:val="en-US"/>
        </w:rPr>
        <w:instrText>DOCVARIABLE</w:instrText>
      </w:r>
      <w:r w:rsidRPr="006D76D7">
        <w:rPr>
          <w:rFonts w:ascii="Times New Roman" w:hAnsi="Times New Roman" w:cs="Times New Roman"/>
          <w:spacing w:val="-1"/>
        </w:rPr>
        <w:instrText xml:space="preserve"> ДатаКонца</w:instrText>
      </w:r>
      <w:r w:rsidRPr="006D76D7">
        <w:rPr>
          <w:rFonts w:ascii="Times New Roman" w:hAnsi="Times New Roman" w:cs="Times New Roman"/>
          <w:spacing w:val="-1"/>
          <w:lang w:val="en-US"/>
        </w:rPr>
        <w:fldChar w:fldCharType="separate"/>
      </w:r>
      <w:r w:rsidR="006D76D7" w:rsidRPr="006D76D7">
        <w:rPr>
          <w:rFonts w:ascii="Times New Roman" w:hAnsi="Times New Roman" w:cs="Times New Roman"/>
          <w:spacing w:val="-1"/>
        </w:rPr>
        <w:t>полного и надлежащего исполнения обязательств  сторонами по контракту</w:t>
      </w:r>
      <w:r w:rsidRPr="006D76D7">
        <w:rPr>
          <w:rFonts w:ascii="Times New Roman" w:hAnsi="Times New Roman" w:cs="Times New Roman"/>
          <w:spacing w:val="-1"/>
        </w:rPr>
        <w:t>.</w:t>
      </w:r>
      <w:r w:rsidRPr="006D76D7">
        <w:rPr>
          <w:rFonts w:ascii="Times New Roman" w:hAnsi="Times New Roman" w:cs="Times New Roman"/>
          <w:spacing w:val="-1"/>
          <w:lang w:val="en-US"/>
        </w:rPr>
        <w:fldChar w:fldCharType="end"/>
      </w:r>
    </w:p>
    <w:p w:rsidR="000E57C6" w:rsidRPr="000E57C6" w:rsidRDefault="000E57C6" w:rsidP="000E57C6">
      <w:pPr>
        <w:pStyle w:val="consplusnormal"/>
        <w:numPr>
          <w:ilvl w:val="1"/>
          <w:numId w:val="18"/>
        </w:numPr>
        <w:tabs>
          <w:tab w:val="clear" w:pos="360"/>
          <w:tab w:val="num" w:pos="0"/>
        </w:tabs>
        <w:ind w:left="0" w:firstLine="0"/>
        <w:jc w:val="both"/>
        <w:rPr>
          <w:rFonts w:ascii="Times New Roman" w:hAnsi="Times New Roman" w:cs="Times New Roman"/>
          <w:sz w:val="24"/>
          <w:szCs w:val="24"/>
        </w:rPr>
      </w:pPr>
      <w:r w:rsidRPr="000E57C6">
        <w:rPr>
          <w:rFonts w:ascii="Times New Roman" w:hAnsi="Times New Roman" w:cs="Times New Roman"/>
          <w:sz w:val="24"/>
          <w:szCs w:val="24"/>
        </w:rPr>
        <w:t>Окончание срока действия Контракта не освобождает Стороны от ответственности за нарушение его условий в период действия Контракта.</w:t>
      </w:r>
    </w:p>
    <w:p w:rsidR="000E57C6" w:rsidRPr="000E57C6" w:rsidRDefault="000E57C6" w:rsidP="000E57C6">
      <w:pPr>
        <w:pStyle w:val="a"/>
        <w:spacing w:before="0"/>
        <w:ind w:left="0" w:firstLine="539"/>
        <w:rPr>
          <w:b/>
          <w:szCs w:val="24"/>
        </w:rPr>
      </w:pPr>
      <w:r w:rsidRPr="000E57C6">
        <w:rPr>
          <w:b/>
          <w:bCs/>
          <w:szCs w:val="24"/>
        </w:rPr>
        <w:t>ОСНОВАНИЯ И ПОРЯДОК ИЗМЕНЕНИЯ И РАСТОРЖЕНИЯ КОНТРАКТА</w:t>
      </w:r>
    </w:p>
    <w:p w:rsidR="000E57C6" w:rsidRPr="000E57C6" w:rsidRDefault="000E57C6" w:rsidP="000E57C6">
      <w:pPr>
        <w:pStyle w:val="af1"/>
        <w:widowControl/>
        <w:numPr>
          <w:ilvl w:val="1"/>
          <w:numId w:val="18"/>
        </w:numPr>
        <w:tabs>
          <w:tab w:val="clear" w:pos="360"/>
          <w:tab w:val="left" w:pos="540"/>
        </w:tabs>
        <w:autoSpaceDE/>
        <w:autoSpaceDN/>
        <w:adjustRightInd/>
        <w:spacing w:after="0"/>
        <w:ind w:left="0" w:firstLine="0"/>
        <w:jc w:val="both"/>
        <w:rPr>
          <w:sz w:val="24"/>
          <w:szCs w:val="24"/>
        </w:rPr>
      </w:pPr>
      <w:r w:rsidRPr="000E57C6">
        <w:rPr>
          <w:sz w:val="24"/>
          <w:szCs w:val="24"/>
        </w:rPr>
        <w:t>Изменение и расторжение Контракта осуществляется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E57C6">
        <w:rPr>
          <w:sz w:val="24"/>
          <w:szCs w:val="24"/>
          <w:lang w:eastAsia="ar-SA"/>
        </w:rPr>
        <w:t>.</w:t>
      </w:r>
    </w:p>
    <w:p w:rsidR="000E57C6" w:rsidRPr="000E57C6" w:rsidRDefault="000E57C6" w:rsidP="000E57C6">
      <w:pPr>
        <w:pStyle w:val="consplusnormal"/>
        <w:numPr>
          <w:ilvl w:val="1"/>
          <w:numId w:val="18"/>
        </w:numPr>
        <w:tabs>
          <w:tab w:val="clear" w:pos="360"/>
          <w:tab w:val="num" w:pos="0"/>
        </w:tabs>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Расторжение Контракта допускается по соглашению Сторон, по решению суда или в случае одностороннего отказа Стороны Контракта от исполнения Контракта в соответствии с гражданским законодательством. </w:t>
      </w:r>
    </w:p>
    <w:p w:rsidR="000E57C6" w:rsidRPr="000E57C6" w:rsidRDefault="000E57C6" w:rsidP="000E57C6">
      <w:pPr>
        <w:pStyle w:val="consplusnormal"/>
        <w:tabs>
          <w:tab w:val="num" w:pos="900"/>
          <w:tab w:val="num" w:pos="1002"/>
        </w:tabs>
        <w:ind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w:t>
      </w:r>
      <w:r w:rsidRPr="000E57C6">
        <w:rPr>
          <w:rFonts w:ascii="Times New Roman" w:hAnsi="Times New Roman" w:cs="Times New Roman"/>
          <w:sz w:val="24"/>
          <w:szCs w:val="24"/>
        </w:rPr>
        <w:br/>
        <w:t>№ 44-ФЗ «О контрактной системе в сфере закупок товаров, работ, услуг для обеспечения государственных и муниципальных нужд».</w:t>
      </w:r>
    </w:p>
    <w:p w:rsidR="000E57C6" w:rsidRPr="000E57C6" w:rsidRDefault="000E57C6" w:rsidP="000E57C6">
      <w:pPr>
        <w:pStyle w:val="consplusnormal"/>
        <w:numPr>
          <w:ilvl w:val="1"/>
          <w:numId w:val="18"/>
        </w:numPr>
        <w:tabs>
          <w:tab w:val="clear" w:pos="360"/>
          <w:tab w:val="num" w:pos="0"/>
        </w:tabs>
        <w:ind w:left="0" w:firstLine="0"/>
        <w:jc w:val="both"/>
        <w:rPr>
          <w:rFonts w:ascii="Times New Roman" w:hAnsi="Times New Roman" w:cs="Times New Roman"/>
          <w:sz w:val="24"/>
          <w:szCs w:val="24"/>
        </w:rPr>
      </w:pPr>
      <w:r w:rsidRPr="000E57C6">
        <w:rPr>
          <w:rFonts w:ascii="Times New Roman" w:hAnsi="Times New Roman" w:cs="Times New Roman"/>
          <w:sz w:val="24"/>
          <w:szCs w:val="24"/>
        </w:rPr>
        <w:t>Контракт может быть изменен по соглашению Сторон при снижении цены Контракта без изменения предусмотренных Контрактом объема оказываемых Услуг, качества оказываемых Услуг и иных условий Контракта.</w:t>
      </w:r>
    </w:p>
    <w:p w:rsidR="000E57C6" w:rsidRPr="000E57C6" w:rsidRDefault="000E57C6" w:rsidP="000E57C6">
      <w:pPr>
        <w:pStyle w:val="consplusnormal"/>
        <w:numPr>
          <w:ilvl w:val="1"/>
          <w:numId w:val="18"/>
        </w:numPr>
        <w:tabs>
          <w:tab w:val="clear" w:pos="360"/>
          <w:tab w:val="num" w:pos="0"/>
        </w:tabs>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Заказчик вправе предложить Исполнителю увеличение или уменьшение объема Услуг, предусмотренных Контрактом, но не более чем на 10% в соответствии с </w:t>
      </w:r>
      <w:proofErr w:type="spellStart"/>
      <w:r w:rsidRPr="000E57C6">
        <w:rPr>
          <w:rFonts w:ascii="Times New Roman" w:hAnsi="Times New Roman" w:cs="Times New Roman"/>
          <w:sz w:val="24"/>
          <w:szCs w:val="24"/>
        </w:rPr>
        <w:t>п.</w:t>
      </w:r>
      <w:proofErr w:type="gramStart"/>
      <w:r w:rsidRPr="000E57C6">
        <w:rPr>
          <w:rFonts w:ascii="Times New Roman" w:hAnsi="Times New Roman" w:cs="Times New Roman"/>
          <w:sz w:val="24"/>
          <w:szCs w:val="24"/>
        </w:rPr>
        <w:t>п</w:t>
      </w:r>
      <w:proofErr w:type="spellEnd"/>
      <w:r w:rsidRPr="000E57C6">
        <w:rPr>
          <w:rFonts w:ascii="Times New Roman" w:hAnsi="Times New Roman" w:cs="Times New Roman"/>
          <w:sz w:val="24"/>
          <w:szCs w:val="24"/>
        </w:rPr>
        <w:t>. б</w:t>
      </w:r>
      <w:proofErr w:type="gramEnd"/>
      <w:r w:rsidRPr="000E57C6">
        <w:rPr>
          <w:rFonts w:ascii="Times New Roman" w:hAnsi="Times New Roman" w:cs="Times New Roman"/>
          <w:sz w:val="24"/>
          <w:szCs w:val="24"/>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gramStart"/>
      <w:r w:rsidRPr="000E57C6">
        <w:rPr>
          <w:rFonts w:ascii="Times New Roman" w:hAnsi="Times New Roman" w:cs="Times New Roman"/>
          <w:sz w:val="24"/>
          <w:szCs w:val="24"/>
        </w:rPr>
        <w:t xml:space="preserve">При оказании дополнительного объема таких Услуг Заказчик по согласованию с Исполнителем вправе изменить первоначальную цену Контракта пропорционально дополнительному объему таких Услуг, исходя  из установленной в Контракте цены Услуги, но не более чем на десять процентов такой цены Контракта, а при внесении соответствующих изменений в Контракт в связи с сокращением объема оказываемых Услуг, Заказчик обязан изменить цену Контракта указанным образом. </w:t>
      </w:r>
      <w:proofErr w:type="gramEnd"/>
    </w:p>
    <w:p w:rsidR="000E57C6" w:rsidRPr="000E57C6" w:rsidRDefault="000E57C6" w:rsidP="000E57C6">
      <w:pPr>
        <w:pStyle w:val="consplusnormal"/>
        <w:numPr>
          <w:ilvl w:val="1"/>
          <w:numId w:val="18"/>
        </w:numPr>
        <w:tabs>
          <w:tab w:val="clear" w:pos="360"/>
          <w:tab w:val="num" w:pos="0"/>
        </w:tabs>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w:t>
      </w:r>
      <w:r w:rsidRPr="000E57C6">
        <w:rPr>
          <w:rFonts w:ascii="Times New Roman" w:hAnsi="Times New Roman" w:cs="Times New Roman"/>
          <w:sz w:val="24"/>
          <w:szCs w:val="24"/>
        </w:rPr>
        <w:lastRenderedPageBreak/>
        <w:t>том числе цены и (или) сроков исполнения Контракта и (или) объема Услуги, предусмотренных Контрактом.</w:t>
      </w:r>
    </w:p>
    <w:p w:rsidR="000E57C6" w:rsidRPr="000E57C6" w:rsidRDefault="000E57C6" w:rsidP="000E57C6">
      <w:pPr>
        <w:pStyle w:val="af1"/>
        <w:widowControl/>
        <w:numPr>
          <w:ilvl w:val="1"/>
          <w:numId w:val="18"/>
        </w:numPr>
        <w:tabs>
          <w:tab w:val="clear" w:pos="360"/>
          <w:tab w:val="num" w:pos="0"/>
          <w:tab w:val="left" w:pos="540"/>
        </w:tabs>
        <w:autoSpaceDE/>
        <w:autoSpaceDN/>
        <w:adjustRightInd/>
        <w:spacing w:after="0"/>
        <w:ind w:left="0" w:firstLine="0"/>
        <w:jc w:val="both"/>
        <w:rPr>
          <w:sz w:val="24"/>
          <w:szCs w:val="24"/>
        </w:rPr>
      </w:pPr>
      <w:r w:rsidRPr="000E57C6">
        <w:rPr>
          <w:sz w:val="24"/>
          <w:szCs w:val="24"/>
        </w:rPr>
        <w:t>Все изменения и дополнения к настоящему Контракту осуществляются путем заключения дополнительного соглашения, подписанного Сторонами, являющегося неотъемлемой частью настоящего Контракта.</w:t>
      </w:r>
    </w:p>
    <w:p w:rsidR="000E57C6" w:rsidRPr="000E57C6" w:rsidRDefault="000E57C6" w:rsidP="000E57C6">
      <w:pPr>
        <w:pStyle w:val="11"/>
        <w:numPr>
          <w:ilvl w:val="1"/>
          <w:numId w:val="18"/>
        </w:numPr>
        <w:tabs>
          <w:tab w:val="clear" w:pos="360"/>
          <w:tab w:val="num" w:pos="540"/>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 xml:space="preserve">Расторжение контракта допускается по соглашению сторон, по решению суда или в случае одностороннего отказа «Абонента» от исполнения Контракта в соответствии с гражданским законодательством. Настоящий </w:t>
      </w:r>
      <w:proofErr w:type="gramStart"/>
      <w:r w:rsidRPr="000E57C6">
        <w:rPr>
          <w:rFonts w:ascii="Times New Roman" w:hAnsi="Times New Roman"/>
          <w:sz w:val="24"/>
          <w:szCs w:val="24"/>
        </w:rPr>
        <w:t>Контракт</w:t>
      </w:r>
      <w:proofErr w:type="gramEnd"/>
      <w:r w:rsidRPr="000E57C6">
        <w:rPr>
          <w:rFonts w:ascii="Times New Roman" w:hAnsi="Times New Roman"/>
          <w:sz w:val="24"/>
          <w:szCs w:val="24"/>
        </w:rPr>
        <w:t xml:space="preserve">  может быть расторгнут «Абонентом» в следующих случаях:</w:t>
      </w:r>
    </w:p>
    <w:p w:rsidR="000E57C6" w:rsidRPr="000E57C6" w:rsidRDefault="000E57C6" w:rsidP="000E57C6">
      <w:pPr>
        <w:pStyle w:val="11"/>
        <w:numPr>
          <w:ilvl w:val="2"/>
          <w:numId w:val="18"/>
        </w:numPr>
        <w:tabs>
          <w:tab w:val="left" w:pos="709"/>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В связи с  переездом “Абонента” влекущий за собой  отсутствие технической возможности у “Оператора” обеспечить доступ “Абонента” к Услугам;</w:t>
      </w:r>
    </w:p>
    <w:p w:rsidR="000E57C6" w:rsidRPr="000E57C6" w:rsidRDefault="000E57C6" w:rsidP="000E57C6">
      <w:pPr>
        <w:pStyle w:val="11"/>
        <w:numPr>
          <w:ilvl w:val="2"/>
          <w:numId w:val="18"/>
        </w:numPr>
        <w:tabs>
          <w:tab w:val="left" w:pos="709"/>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 xml:space="preserve"> В связи с  утратой “Абонентом” прав на помещение, оборудованное средствами связи, необходимыми для предоставления Услуг;</w:t>
      </w:r>
    </w:p>
    <w:p w:rsidR="000E57C6" w:rsidRPr="000E57C6" w:rsidRDefault="000E57C6" w:rsidP="000E57C6">
      <w:pPr>
        <w:pStyle w:val="11"/>
        <w:numPr>
          <w:ilvl w:val="2"/>
          <w:numId w:val="18"/>
        </w:numPr>
        <w:tabs>
          <w:tab w:val="left" w:pos="709"/>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 xml:space="preserve"> В случае если предоставление Услуг приостановлено более чем на 6 (шесть) месяцев.</w:t>
      </w:r>
    </w:p>
    <w:p w:rsidR="000E57C6" w:rsidRPr="000E57C6" w:rsidRDefault="000E57C6" w:rsidP="000E57C6">
      <w:pPr>
        <w:pStyle w:val="11"/>
        <w:numPr>
          <w:ilvl w:val="2"/>
          <w:numId w:val="18"/>
        </w:numPr>
        <w:tabs>
          <w:tab w:val="left" w:pos="709"/>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 xml:space="preserve"> «Абонент» направляет уведомление об отказе от исполнения контракта в случаях указанных в п. 11.7.1- 11.7.3 и Контракт прекращает свое действие в течение 10 дней с момента направления такого уведомления.</w:t>
      </w:r>
    </w:p>
    <w:p w:rsidR="000E57C6" w:rsidRPr="000E57C6" w:rsidRDefault="000E57C6" w:rsidP="000E57C6">
      <w:pPr>
        <w:pStyle w:val="11"/>
        <w:numPr>
          <w:ilvl w:val="1"/>
          <w:numId w:val="18"/>
        </w:numPr>
        <w:tabs>
          <w:tab w:val="clear" w:pos="360"/>
          <w:tab w:val="num" w:pos="540"/>
          <w:tab w:val="num" w:pos="644"/>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В случае нарушения Оператором условий настоящего контракта, а так же выполнения работ ненадлежащего качества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 При наличии указанных обстоятельств “Абонент”  вправе направить в адрес Оператора уведомление о расторжении контракта. С момента получения Оператором соответствующего уведомления настоящий Контракт считается расторгнутым после выплаты соответствующих пеней (штрафов) установленных разделом 7 настоящего Контракта со стороны Оператора</w:t>
      </w:r>
    </w:p>
    <w:p w:rsidR="000E57C6" w:rsidRPr="000E57C6" w:rsidRDefault="000E57C6" w:rsidP="000E57C6">
      <w:pPr>
        <w:pStyle w:val="a"/>
        <w:spacing w:before="0"/>
        <w:ind w:left="0" w:firstLine="539"/>
        <w:rPr>
          <w:b/>
          <w:szCs w:val="24"/>
        </w:rPr>
      </w:pPr>
      <w:r w:rsidRPr="000E57C6">
        <w:rPr>
          <w:b/>
          <w:szCs w:val="24"/>
        </w:rPr>
        <w:t>ПОРЯДОК УРЕГУЛИРОВАНИЯ СПОРОВ.</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15 Контракта. О результатах рассмотрения претензии сторона получившая претензию  сообщает другой стороне в течение 10 календарных дней со дня предъявления претензии.</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Все споры по настоящему Контракту разрешаются путем переговоров, а в случае </w:t>
      </w:r>
      <w:proofErr w:type="spellStart"/>
      <w:r w:rsidRPr="000E57C6">
        <w:rPr>
          <w:rFonts w:ascii="Times New Roman" w:hAnsi="Times New Roman" w:cs="Times New Roman"/>
          <w:sz w:val="24"/>
          <w:szCs w:val="24"/>
        </w:rPr>
        <w:t>недостижения</w:t>
      </w:r>
      <w:proofErr w:type="spellEnd"/>
      <w:r w:rsidRPr="000E57C6">
        <w:rPr>
          <w:rFonts w:ascii="Times New Roman" w:hAnsi="Times New Roman" w:cs="Times New Roman"/>
          <w:sz w:val="24"/>
          <w:szCs w:val="24"/>
        </w:rPr>
        <w:t xml:space="preserve"> взаимного согласия - в Арбитражном суде Ивановской области, с обязательным соблюдением претензионного порядка.</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Во всем остальном, что прямо не оговорено в настоящем Контракте, Стороны будут руководствоваться действующим законодательством Российской Федерации.</w:t>
      </w:r>
    </w:p>
    <w:p w:rsidR="000E57C6" w:rsidRPr="000E57C6" w:rsidRDefault="000E57C6" w:rsidP="000E57C6">
      <w:pPr>
        <w:pStyle w:val="af1"/>
        <w:widowControl/>
        <w:numPr>
          <w:ilvl w:val="1"/>
          <w:numId w:val="18"/>
        </w:numPr>
        <w:tabs>
          <w:tab w:val="clear" w:pos="360"/>
          <w:tab w:val="num" w:pos="540"/>
        </w:tabs>
        <w:autoSpaceDE/>
        <w:autoSpaceDN/>
        <w:adjustRightInd/>
        <w:spacing w:after="0"/>
        <w:ind w:left="0" w:firstLine="0"/>
        <w:jc w:val="both"/>
        <w:rPr>
          <w:sz w:val="24"/>
          <w:szCs w:val="24"/>
        </w:rPr>
      </w:pPr>
      <w:r w:rsidRPr="000E57C6">
        <w:rPr>
          <w:sz w:val="24"/>
          <w:szCs w:val="24"/>
        </w:rPr>
        <w:t>В ожидании урегулирования разногласия Стороны обязаны продолжать исполнять свои Контрактные обязательства, не подпадающие под предмет спора.</w:t>
      </w:r>
    </w:p>
    <w:p w:rsidR="000E57C6" w:rsidRPr="000E57C6" w:rsidRDefault="000E57C6" w:rsidP="000E57C6">
      <w:pPr>
        <w:pStyle w:val="a"/>
        <w:spacing w:before="0"/>
        <w:ind w:left="0" w:firstLine="539"/>
        <w:rPr>
          <w:b/>
          <w:szCs w:val="24"/>
        </w:rPr>
      </w:pPr>
      <w:r w:rsidRPr="000E57C6">
        <w:rPr>
          <w:b/>
          <w:szCs w:val="24"/>
        </w:rPr>
        <w:t>КОНФИДЕНЦИАЛЬНОСТЬ.</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Каждая Сторона отдает себе отчет в том, что ей может потребоваться, в целях надлежащего выполнения настоящего Контракта, передавать другой Стороне свою конфиденциальную информацию. 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В течение срока действия настоящего Контракта и 3 (трех) лет по прекращении его действия каждая Сторона рассматривает и охраняет всю информацию как конфиденциальную, полученную в результате исполнения настоящего Контракта. “Оператор” обязуется не передавать или иным образом не разглашать ставшие ему известными сведения об “Абоненте” каким-либо третьим лицам без прямо выраженного указания “Абонента” или вступившего в законную силу судебного решения.</w:t>
      </w:r>
    </w:p>
    <w:p w:rsidR="000E57C6" w:rsidRPr="000E57C6" w:rsidRDefault="000E57C6" w:rsidP="000E57C6">
      <w:pPr>
        <w:numPr>
          <w:ilvl w:val="1"/>
          <w:numId w:val="18"/>
        </w:numPr>
        <w:tabs>
          <w:tab w:val="clear" w:pos="360"/>
          <w:tab w:val="num" w:pos="540"/>
        </w:tabs>
        <w:spacing w:after="0" w:line="240" w:lineRule="auto"/>
        <w:ind w:left="0" w:firstLine="0"/>
        <w:jc w:val="both"/>
        <w:rPr>
          <w:rStyle w:val="tabletext1"/>
          <w:rFonts w:ascii="Times New Roman" w:hAnsi="Times New Roman" w:cs="Times New Roman"/>
          <w:sz w:val="24"/>
          <w:szCs w:val="24"/>
        </w:rPr>
      </w:pPr>
      <w:r w:rsidRPr="000E57C6">
        <w:rPr>
          <w:rStyle w:val="tabletext1"/>
          <w:rFonts w:ascii="Times New Roman" w:hAnsi="Times New Roman" w:cs="Times New Roman"/>
          <w:sz w:val="24"/>
          <w:szCs w:val="24"/>
        </w:rPr>
        <w:lastRenderedPageBreak/>
        <w:t>Любая информация по Контракту предоставляется только “Абоненту” или лицу с надлежаще оформленной доверенностью, а также уполномоченным государственным органам в соответствии с Законодательством Российской Федерации.</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Style w:val="tabletext1"/>
          <w:rFonts w:ascii="Times New Roman" w:hAnsi="Times New Roman" w:cs="Times New Roman"/>
          <w:sz w:val="24"/>
          <w:szCs w:val="24"/>
        </w:rPr>
        <w:t>“Оператор” обеспечивает сохранение тайны связи в отношении сообщений передаваемых по линиям связи при исполнении настоящего Контракта</w:t>
      </w:r>
      <w:r w:rsidRPr="000E57C6">
        <w:rPr>
          <w:rFonts w:ascii="Times New Roman" w:hAnsi="Times New Roman" w:cs="Times New Roman"/>
          <w:sz w:val="24"/>
          <w:szCs w:val="24"/>
        </w:rPr>
        <w:t xml:space="preserve"> за исключением случаев, предусмотренных законодательством Российской Федерации.</w:t>
      </w:r>
    </w:p>
    <w:p w:rsidR="000E57C6" w:rsidRPr="000E57C6" w:rsidRDefault="000E57C6" w:rsidP="000E57C6">
      <w:pPr>
        <w:pStyle w:val="a"/>
        <w:spacing w:before="0"/>
        <w:ind w:left="0" w:firstLine="539"/>
        <w:rPr>
          <w:b/>
          <w:szCs w:val="24"/>
        </w:rPr>
      </w:pPr>
      <w:r w:rsidRPr="000E57C6">
        <w:rPr>
          <w:b/>
          <w:szCs w:val="24"/>
        </w:rPr>
        <w:t>ПРОЧИЕ УСЛОВИЯ.</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Настоящий Контракт заключен в электронной форме и подписан усиленными электронными подписями лиц, имеющих право действовать от имени Заказчика и Исполнителя.</w:t>
      </w:r>
    </w:p>
    <w:p w:rsidR="000E57C6" w:rsidRPr="000E57C6" w:rsidRDefault="000E57C6" w:rsidP="000E57C6">
      <w:pPr>
        <w:numPr>
          <w:ilvl w:val="1"/>
          <w:numId w:val="18"/>
        </w:numPr>
        <w:tabs>
          <w:tab w:val="clear" w:pos="360"/>
          <w:tab w:val="num" w:pos="540"/>
        </w:tabs>
        <w:spacing w:after="0" w:line="240" w:lineRule="auto"/>
        <w:ind w:left="0" w:firstLine="0"/>
        <w:jc w:val="both"/>
        <w:rPr>
          <w:rFonts w:ascii="Times New Roman" w:hAnsi="Times New Roman" w:cs="Times New Roman"/>
          <w:sz w:val="24"/>
          <w:szCs w:val="24"/>
        </w:rPr>
      </w:pPr>
      <w:r w:rsidRPr="000E57C6">
        <w:rPr>
          <w:rFonts w:ascii="Times New Roman" w:hAnsi="Times New Roman" w:cs="Times New Roman"/>
          <w:sz w:val="24"/>
          <w:szCs w:val="24"/>
        </w:rPr>
        <w:t>Внесение в Контракт каких-либо изменений, дополнений и поправок допускается только по соглашению обеих Сторон, которое подтверждается Дополнительным соглашением, подписанным уполномоченными представителями каждой из сторон.</w:t>
      </w:r>
    </w:p>
    <w:p w:rsidR="000E57C6" w:rsidRPr="000E57C6" w:rsidRDefault="000E57C6" w:rsidP="000E57C6">
      <w:pPr>
        <w:pStyle w:val="11"/>
        <w:numPr>
          <w:ilvl w:val="1"/>
          <w:numId w:val="18"/>
        </w:numPr>
        <w:tabs>
          <w:tab w:val="clear" w:pos="360"/>
          <w:tab w:val="num" w:pos="540"/>
        </w:tabs>
        <w:autoSpaceDE w:val="0"/>
        <w:autoSpaceDN w:val="0"/>
        <w:adjustRightInd w:val="0"/>
        <w:spacing w:after="0" w:line="240" w:lineRule="auto"/>
        <w:ind w:left="0" w:firstLine="0"/>
        <w:jc w:val="both"/>
        <w:outlineLvl w:val="1"/>
        <w:rPr>
          <w:rFonts w:ascii="Times New Roman" w:hAnsi="Times New Roman"/>
          <w:sz w:val="24"/>
          <w:szCs w:val="24"/>
        </w:rPr>
      </w:pPr>
      <w:r w:rsidRPr="000E57C6">
        <w:rPr>
          <w:rFonts w:ascii="Times New Roman" w:hAnsi="Times New Roman"/>
          <w:sz w:val="24"/>
          <w:szCs w:val="24"/>
        </w:rPr>
        <w:t>Для решения вопросов, связанных с оперативным взаимодействием Сторон в рамках настоящего Контракта, Стороны назначили перечисленных ниже должностных лиц и определили сферы их ответственности следующим образом:</w:t>
      </w:r>
    </w:p>
    <w:p w:rsidR="000E57C6" w:rsidRPr="000E57C6" w:rsidRDefault="000E57C6" w:rsidP="000E57C6">
      <w:pPr>
        <w:spacing w:after="0" w:line="240" w:lineRule="auto"/>
        <w:jc w:val="center"/>
        <w:rPr>
          <w:rFonts w:ascii="Times New Roman" w:hAnsi="Times New Roman" w:cs="Times New Roman"/>
          <w:b/>
          <w:sz w:val="24"/>
          <w:szCs w:val="24"/>
        </w:rPr>
      </w:pPr>
      <w:r w:rsidRPr="000E57C6">
        <w:rPr>
          <w:rFonts w:ascii="Times New Roman" w:hAnsi="Times New Roman" w:cs="Times New Roman"/>
          <w:b/>
          <w:sz w:val="24"/>
          <w:szCs w:val="24"/>
        </w:rPr>
        <w:t>от “Абонента”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962"/>
        <w:gridCol w:w="3600"/>
      </w:tblGrid>
      <w:tr w:rsidR="000E57C6" w:rsidRPr="000E57C6" w:rsidTr="00EE3B91">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r w:rsidRPr="000E57C6">
              <w:rPr>
                <w:rFonts w:ascii="Times New Roman" w:hAnsi="Times New Roman" w:cs="Times New Roman"/>
                <w:sz w:val="24"/>
                <w:szCs w:val="24"/>
              </w:rPr>
              <w:t>Общие вопросы</w:t>
            </w: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Должностное лицо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r w:rsidRPr="000E57C6">
              <w:rPr>
                <w:rFonts w:ascii="Times New Roman" w:hAnsi="Times New Roman" w:cs="Times New Roman"/>
                <w:sz w:val="24"/>
                <w:szCs w:val="24"/>
              </w:rPr>
              <w:t>Основное</w:t>
            </w: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r w:rsidRPr="000E57C6">
              <w:rPr>
                <w:rFonts w:ascii="Times New Roman" w:hAnsi="Times New Roman" w:cs="Times New Roman"/>
                <w:sz w:val="24"/>
                <w:szCs w:val="24"/>
              </w:rPr>
              <w:t>Замещающее</w:t>
            </w: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bookmarkStart w:id="6" w:name="_Hlk41367024"/>
            <w:r w:rsidRPr="000E57C6">
              <w:rPr>
                <w:rFonts w:ascii="Times New Roman" w:hAnsi="Times New Roman" w:cs="Times New Roman"/>
                <w:sz w:val="24"/>
                <w:szCs w:val="24"/>
              </w:rPr>
              <w:t>ФИО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Должность</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Телефон</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Факс</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bookmarkEnd w:id="6"/>
      <w:tr w:rsidR="000E57C6" w:rsidRPr="000E57C6" w:rsidTr="00EE3B91">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r w:rsidRPr="000E57C6">
              <w:rPr>
                <w:rFonts w:ascii="Times New Roman" w:hAnsi="Times New Roman" w:cs="Times New Roman"/>
                <w:sz w:val="24"/>
                <w:szCs w:val="24"/>
              </w:rPr>
              <w:t>Технические вопросы</w:t>
            </w: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Должностное лицо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ФИО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Должность</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Телефон</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Факс</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r w:rsidRPr="000E57C6">
              <w:rPr>
                <w:rFonts w:ascii="Times New Roman" w:hAnsi="Times New Roman" w:cs="Times New Roman"/>
                <w:sz w:val="24"/>
                <w:szCs w:val="24"/>
              </w:rPr>
              <w:t>Вопросы оформления документов</w:t>
            </w: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Должностное лицо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ФИО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Должность</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Телефон</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Факс</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rPr>
          <w:cantSplit/>
        </w:trPr>
        <w:tc>
          <w:tcPr>
            <w:tcW w:w="2518" w:type="dxa"/>
            <w:tcBorders>
              <w:top w:val="single" w:sz="4" w:space="0" w:color="auto"/>
              <w:left w:val="single" w:sz="4" w:space="0" w:color="auto"/>
              <w:bottom w:val="single" w:sz="4" w:space="0" w:color="auto"/>
              <w:right w:val="single" w:sz="4" w:space="0" w:color="auto"/>
            </w:tcBorders>
            <w:shd w:val="clear" w:color="auto" w:fill="E6E6E6"/>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r w:rsidRPr="000E57C6">
              <w:rPr>
                <w:rFonts w:ascii="Times New Roman" w:hAnsi="Times New Roman" w:cs="Times New Roman"/>
                <w:sz w:val="24"/>
                <w:szCs w:val="24"/>
              </w:rPr>
              <w:t>Финансовые вопросы</w:t>
            </w: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Должностное лицо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ФИО</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Должность</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Телефон</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Факс</w:t>
            </w:r>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r w:rsidR="000E57C6" w:rsidRPr="000E57C6" w:rsidTr="00EE3B91">
        <w:tc>
          <w:tcPr>
            <w:tcW w:w="2518"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rPr>
                <w:rFonts w:ascii="Times New Roman" w:eastAsia="Calibri"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tcPr>
          <w:p w:rsidR="000E57C6" w:rsidRPr="000E57C6" w:rsidRDefault="000E57C6" w:rsidP="000E57C6">
            <w:pPr>
              <w:spacing w:after="0" w:line="240" w:lineRule="auto"/>
              <w:jc w:val="center"/>
              <w:rPr>
                <w:rFonts w:ascii="Times New Roman" w:eastAsia="Calibri" w:hAnsi="Times New Roman" w:cs="Times New Roman"/>
                <w:sz w:val="24"/>
                <w:szCs w:val="24"/>
              </w:rPr>
            </w:pPr>
          </w:p>
        </w:tc>
      </w:tr>
    </w:tbl>
    <w:p w:rsidR="000E57C6" w:rsidRPr="000E57C6" w:rsidRDefault="000E57C6" w:rsidP="000E57C6">
      <w:pPr>
        <w:spacing w:after="0" w:line="240" w:lineRule="auto"/>
        <w:jc w:val="center"/>
        <w:rPr>
          <w:rFonts w:ascii="Times New Roman" w:hAnsi="Times New Roman" w:cs="Times New Roman"/>
          <w:b/>
          <w:sz w:val="24"/>
          <w:szCs w:val="24"/>
        </w:rPr>
      </w:pPr>
    </w:p>
    <w:p w:rsidR="000E57C6" w:rsidRPr="000E57C6" w:rsidRDefault="000E57C6" w:rsidP="000E57C6">
      <w:pPr>
        <w:spacing w:after="0" w:line="240" w:lineRule="auto"/>
        <w:jc w:val="center"/>
        <w:rPr>
          <w:rFonts w:ascii="Times New Roman" w:eastAsia="Calibri" w:hAnsi="Times New Roman" w:cs="Times New Roman"/>
          <w:b/>
          <w:sz w:val="24"/>
          <w:szCs w:val="24"/>
        </w:rPr>
      </w:pPr>
      <w:r w:rsidRPr="000E57C6">
        <w:rPr>
          <w:rFonts w:ascii="Times New Roman" w:hAnsi="Times New Roman" w:cs="Times New Roman"/>
          <w:b/>
          <w:sz w:val="24"/>
          <w:szCs w:val="24"/>
        </w:rPr>
        <w:t>от “Оператора”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962"/>
        <w:gridCol w:w="3600"/>
      </w:tblGrid>
      <w:tr w:rsidR="000E57C6" w:rsidRPr="000E57C6" w:rsidTr="00EE3B91">
        <w:trPr>
          <w:cantSplit/>
        </w:trPr>
        <w:tc>
          <w:tcPr>
            <w:tcW w:w="2518" w:type="dxa"/>
            <w:shd w:val="clear" w:color="auto" w:fill="E6E6E6"/>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lastRenderedPageBreak/>
              <w:t>Сфера ответственности</w:t>
            </w:r>
          </w:p>
        </w:tc>
        <w:tc>
          <w:tcPr>
            <w:tcW w:w="7562" w:type="dxa"/>
            <w:gridSpan w:val="2"/>
            <w:shd w:val="clear" w:color="auto" w:fill="E6E6E6"/>
            <w:vAlign w:val="center"/>
          </w:tcPr>
          <w:p w:rsidR="000E57C6" w:rsidRPr="000E57C6" w:rsidRDefault="000E57C6" w:rsidP="000E57C6">
            <w:pPr>
              <w:spacing w:after="0" w:line="240" w:lineRule="auto"/>
              <w:jc w:val="center"/>
              <w:rPr>
                <w:rFonts w:ascii="Times New Roman" w:hAnsi="Times New Roman" w:cs="Times New Roman"/>
                <w:sz w:val="24"/>
                <w:szCs w:val="24"/>
              </w:rPr>
            </w:pPr>
            <w:r w:rsidRPr="000E57C6">
              <w:rPr>
                <w:rFonts w:ascii="Times New Roman" w:hAnsi="Times New Roman" w:cs="Times New Roman"/>
                <w:sz w:val="24"/>
                <w:szCs w:val="24"/>
              </w:rPr>
              <w:t>Общие вопросы</w:t>
            </w: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Должностное лицо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ФИО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Должность</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Телефон</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Факс</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rPr>
          <w:cantSplit/>
        </w:trPr>
        <w:tc>
          <w:tcPr>
            <w:tcW w:w="2518" w:type="dxa"/>
            <w:shd w:val="clear" w:color="auto" w:fill="E6E6E6"/>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shd w:val="clear" w:color="auto" w:fill="E6E6E6"/>
            <w:vAlign w:val="center"/>
          </w:tcPr>
          <w:p w:rsidR="000E57C6" w:rsidRPr="000E57C6" w:rsidRDefault="000E57C6" w:rsidP="000E57C6">
            <w:pPr>
              <w:spacing w:after="0" w:line="240" w:lineRule="auto"/>
              <w:jc w:val="center"/>
              <w:rPr>
                <w:rFonts w:ascii="Times New Roman" w:hAnsi="Times New Roman" w:cs="Times New Roman"/>
                <w:sz w:val="24"/>
                <w:szCs w:val="24"/>
              </w:rPr>
            </w:pPr>
            <w:r w:rsidRPr="000E57C6">
              <w:rPr>
                <w:rFonts w:ascii="Times New Roman" w:hAnsi="Times New Roman" w:cs="Times New Roman"/>
                <w:sz w:val="24"/>
                <w:szCs w:val="24"/>
              </w:rPr>
              <w:t>Технические вопросы</w:t>
            </w: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Должностное лицо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ФИО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Должность</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Телефон</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tcPr>
          <w:p w:rsidR="000E57C6" w:rsidRPr="000E57C6" w:rsidRDefault="000E57C6" w:rsidP="000E57C6">
            <w:pPr>
              <w:tabs>
                <w:tab w:val="left" w:pos="0"/>
              </w:tabs>
              <w:spacing w:after="0" w:line="240" w:lineRule="auto"/>
              <w:jc w:val="center"/>
              <w:rPr>
                <w:rFonts w:ascii="Times New Roman" w:hAnsi="Times New Roman" w:cs="Times New Roman"/>
                <w:sz w:val="24"/>
                <w:szCs w:val="24"/>
                <w:lang w:val="en-US"/>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Факс</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tcPr>
          <w:p w:rsidR="000E57C6" w:rsidRPr="000E57C6" w:rsidRDefault="000E57C6" w:rsidP="000E57C6">
            <w:pPr>
              <w:tabs>
                <w:tab w:val="left" w:pos="0"/>
              </w:tabs>
              <w:spacing w:after="0" w:line="240" w:lineRule="auto"/>
              <w:jc w:val="center"/>
              <w:rPr>
                <w:rFonts w:ascii="Times New Roman" w:hAnsi="Times New Roman" w:cs="Times New Roman"/>
                <w:sz w:val="24"/>
                <w:szCs w:val="24"/>
                <w:lang w:val="en-US"/>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tcPr>
          <w:p w:rsidR="000E57C6" w:rsidRPr="000E57C6" w:rsidRDefault="000E57C6" w:rsidP="000E57C6">
            <w:pPr>
              <w:spacing w:after="0" w:line="240" w:lineRule="auto"/>
              <w:jc w:val="center"/>
              <w:rPr>
                <w:rFonts w:ascii="Times New Roman" w:hAnsi="Times New Roman" w:cs="Times New Roman"/>
                <w:sz w:val="24"/>
                <w:szCs w:val="24"/>
                <w:lang w:val="en-US"/>
              </w:rPr>
            </w:pPr>
          </w:p>
        </w:tc>
      </w:tr>
      <w:tr w:rsidR="000E57C6" w:rsidRPr="000E57C6" w:rsidTr="00EE3B91">
        <w:trPr>
          <w:cantSplit/>
        </w:trPr>
        <w:tc>
          <w:tcPr>
            <w:tcW w:w="2518" w:type="dxa"/>
            <w:shd w:val="clear" w:color="auto" w:fill="E6E6E6"/>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shd w:val="clear" w:color="auto" w:fill="E6E6E6"/>
            <w:vAlign w:val="center"/>
          </w:tcPr>
          <w:p w:rsidR="000E57C6" w:rsidRPr="000E57C6" w:rsidRDefault="000E57C6" w:rsidP="000E57C6">
            <w:pPr>
              <w:spacing w:after="0" w:line="240" w:lineRule="auto"/>
              <w:jc w:val="center"/>
              <w:rPr>
                <w:rFonts w:ascii="Times New Roman" w:hAnsi="Times New Roman" w:cs="Times New Roman"/>
                <w:sz w:val="24"/>
                <w:szCs w:val="24"/>
              </w:rPr>
            </w:pPr>
            <w:r w:rsidRPr="000E57C6">
              <w:rPr>
                <w:rFonts w:ascii="Times New Roman" w:hAnsi="Times New Roman" w:cs="Times New Roman"/>
                <w:sz w:val="24"/>
                <w:szCs w:val="24"/>
              </w:rPr>
              <w:t>Вопросы оформления документов</w:t>
            </w: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Должностное лицо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ФИО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Должность</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Телефон</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Факс</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lang w:val="en-US"/>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rPr>
          <w:cantSplit/>
        </w:trPr>
        <w:tc>
          <w:tcPr>
            <w:tcW w:w="2518" w:type="dxa"/>
            <w:shd w:val="clear" w:color="auto" w:fill="E6E6E6"/>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Сфера ответственности</w:t>
            </w:r>
          </w:p>
        </w:tc>
        <w:tc>
          <w:tcPr>
            <w:tcW w:w="7562" w:type="dxa"/>
            <w:gridSpan w:val="2"/>
            <w:shd w:val="clear" w:color="auto" w:fill="E6E6E6"/>
            <w:vAlign w:val="center"/>
          </w:tcPr>
          <w:p w:rsidR="000E57C6" w:rsidRPr="000E57C6" w:rsidRDefault="000E57C6" w:rsidP="000E57C6">
            <w:pPr>
              <w:spacing w:after="0" w:line="240" w:lineRule="auto"/>
              <w:jc w:val="center"/>
              <w:rPr>
                <w:rFonts w:ascii="Times New Roman" w:hAnsi="Times New Roman" w:cs="Times New Roman"/>
                <w:sz w:val="24"/>
                <w:szCs w:val="24"/>
              </w:rPr>
            </w:pPr>
            <w:r w:rsidRPr="000E57C6">
              <w:rPr>
                <w:rFonts w:ascii="Times New Roman" w:hAnsi="Times New Roman" w:cs="Times New Roman"/>
                <w:sz w:val="24"/>
                <w:szCs w:val="24"/>
              </w:rPr>
              <w:t>Финансовые вопросы</w:t>
            </w: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Должностное лицо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ФИО</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Должность</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Телефон</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Факс</w:t>
            </w:r>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r w:rsidR="000E57C6" w:rsidRPr="000E57C6" w:rsidTr="00EE3B91">
        <w:tc>
          <w:tcPr>
            <w:tcW w:w="2518" w:type="dxa"/>
            <w:vAlign w:val="center"/>
          </w:tcPr>
          <w:p w:rsidR="000E57C6" w:rsidRPr="000E57C6" w:rsidRDefault="000E57C6" w:rsidP="000E57C6">
            <w:pPr>
              <w:spacing w:after="0" w:line="240" w:lineRule="auto"/>
              <w:rPr>
                <w:rFonts w:ascii="Times New Roman" w:hAnsi="Times New Roman" w:cs="Times New Roman"/>
                <w:sz w:val="24"/>
                <w:szCs w:val="24"/>
              </w:rPr>
            </w:pPr>
            <w:r w:rsidRPr="000E57C6">
              <w:rPr>
                <w:rFonts w:ascii="Times New Roman" w:hAnsi="Times New Roman" w:cs="Times New Roman"/>
                <w:sz w:val="24"/>
                <w:szCs w:val="24"/>
              </w:rPr>
              <w:t>e-</w:t>
            </w:r>
            <w:proofErr w:type="spellStart"/>
            <w:r w:rsidRPr="000E57C6">
              <w:rPr>
                <w:rFonts w:ascii="Times New Roman" w:hAnsi="Times New Roman" w:cs="Times New Roman"/>
                <w:sz w:val="24"/>
                <w:szCs w:val="24"/>
              </w:rPr>
              <w:t>mail</w:t>
            </w:r>
            <w:proofErr w:type="spellEnd"/>
          </w:p>
        </w:tc>
        <w:tc>
          <w:tcPr>
            <w:tcW w:w="3962"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c>
          <w:tcPr>
            <w:tcW w:w="3600" w:type="dxa"/>
            <w:vAlign w:val="center"/>
          </w:tcPr>
          <w:p w:rsidR="000E57C6" w:rsidRPr="000E57C6" w:rsidRDefault="000E57C6" w:rsidP="000E57C6">
            <w:pPr>
              <w:spacing w:after="0" w:line="240" w:lineRule="auto"/>
              <w:jc w:val="center"/>
              <w:rPr>
                <w:rFonts w:ascii="Times New Roman" w:hAnsi="Times New Roman" w:cs="Times New Roman"/>
                <w:sz w:val="24"/>
                <w:szCs w:val="24"/>
              </w:rPr>
            </w:pPr>
          </w:p>
        </w:tc>
      </w:tr>
    </w:tbl>
    <w:p w:rsidR="000E57C6" w:rsidRPr="000E57C6" w:rsidRDefault="000E57C6" w:rsidP="000E57C6">
      <w:pPr>
        <w:pStyle w:val="af3"/>
        <w:spacing w:after="0"/>
        <w:ind w:left="0" w:firstLine="567"/>
        <w:jc w:val="both"/>
        <w:rPr>
          <w:rFonts w:eastAsia="Calibri"/>
          <w:sz w:val="24"/>
          <w:szCs w:val="24"/>
        </w:rPr>
      </w:pPr>
      <w:r w:rsidRPr="000E57C6">
        <w:rPr>
          <w:sz w:val="24"/>
          <w:szCs w:val="24"/>
        </w:rPr>
        <w:t>Стороны обязуются незамедлительно уведомлять друг друга об изменениях, которые могут быть внесены в приведенные выше сведения.</w:t>
      </w:r>
    </w:p>
    <w:p w:rsidR="000E57C6" w:rsidRPr="000E57C6" w:rsidRDefault="000E57C6" w:rsidP="000E57C6">
      <w:pPr>
        <w:pStyle w:val="af3"/>
        <w:widowControl/>
        <w:numPr>
          <w:ilvl w:val="1"/>
          <w:numId w:val="18"/>
        </w:numPr>
        <w:autoSpaceDE/>
        <w:autoSpaceDN/>
        <w:adjustRightInd/>
        <w:spacing w:after="0"/>
        <w:ind w:left="357" w:hanging="357"/>
        <w:contextualSpacing/>
        <w:rPr>
          <w:sz w:val="24"/>
          <w:szCs w:val="24"/>
        </w:rPr>
      </w:pPr>
      <w:r w:rsidRPr="000E57C6">
        <w:rPr>
          <w:sz w:val="24"/>
          <w:szCs w:val="24"/>
        </w:rPr>
        <w:t>Неотъемлемой частью настоящего Контракта являются следующие приложения:</w:t>
      </w:r>
      <w:r w:rsidRPr="000E57C6">
        <w:rPr>
          <w:sz w:val="24"/>
          <w:szCs w:val="24"/>
        </w:rPr>
        <w:br/>
        <w:t xml:space="preserve">- Приложение № 1 - Бланк-заказ на оказание услуг передачи данных и </w:t>
      </w:r>
      <w:proofErr w:type="spellStart"/>
      <w:r w:rsidRPr="000E57C6">
        <w:rPr>
          <w:sz w:val="24"/>
          <w:szCs w:val="24"/>
        </w:rPr>
        <w:t>телематических</w:t>
      </w:r>
      <w:proofErr w:type="spellEnd"/>
      <w:r w:rsidRPr="000E57C6">
        <w:rPr>
          <w:sz w:val="24"/>
          <w:szCs w:val="24"/>
        </w:rPr>
        <w:t xml:space="preserve"> служб в сети Интернет.</w:t>
      </w:r>
      <w:r w:rsidRPr="000E57C6">
        <w:rPr>
          <w:sz w:val="24"/>
          <w:szCs w:val="24"/>
        </w:rPr>
        <w:br/>
        <w:t xml:space="preserve">- Приложение № 2 - Соглашение о пользовании услугами передачи данных и </w:t>
      </w:r>
      <w:proofErr w:type="spellStart"/>
      <w:r w:rsidRPr="000E57C6">
        <w:rPr>
          <w:sz w:val="24"/>
          <w:szCs w:val="24"/>
        </w:rPr>
        <w:t>телематических</w:t>
      </w:r>
      <w:proofErr w:type="spellEnd"/>
      <w:r w:rsidRPr="000E57C6">
        <w:rPr>
          <w:sz w:val="24"/>
          <w:szCs w:val="24"/>
        </w:rPr>
        <w:t xml:space="preserve"> служб в сети Интернет</w:t>
      </w:r>
    </w:p>
    <w:p w:rsidR="000E57C6" w:rsidRPr="000E57C6" w:rsidRDefault="000E57C6" w:rsidP="000E57C6">
      <w:pPr>
        <w:pStyle w:val="af3"/>
        <w:widowControl/>
        <w:numPr>
          <w:ilvl w:val="1"/>
          <w:numId w:val="18"/>
        </w:numPr>
        <w:autoSpaceDE/>
        <w:autoSpaceDN/>
        <w:adjustRightInd/>
        <w:spacing w:after="0"/>
        <w:ind w:left="357" w:hanging="357"/>
        <w:contextualSpacing/>
        <w:rPr>
          <w:sz w:val="24"/>
          <w:szCs w:val="24"/>
        </w:rPr>
      </w:pPr>
      <w:r w:rsidRPr="000E57C6">
        <w:rPr>
          <w:sz w:val="24"/>
          <w:szCs w:val="24"/>
        </w:rPr>
        <w:t>Перечень документов, являющихся неотъемлемой частью настоящего Контракта, может быть расширен по согласованию Сторон, как при подписании настоящего Контракта, так и в процессе его исполнения.</w:t>
      </w:r>
    </w:p>
    <w:p w:rsidR="000E57C6" w:rsidRPr="000E57C6" w:rsidRDefault="000E57C6" w:rsidP="000E57C6">
      <w:pPr>
        <w:pStyle w:val="a"/>
        <w:spacing w:before="0"/>
        <w:ind w:left="0" w:firstLine="540"/>
        <w:rPr>
          <w:b/>
          <w:szCs w:val="24"/>
        </w:rPr>
      </w:pPr>
      <w:r w:rsidRPr="000E57C6">
        <w:rPr>
          <w:b/>
          <w:szCs w:val="24"/>
        </w:rPr>
        <w:t>АДРЕСА И БАНКОВСКИЕ РЕКВИЗИТЫ СТОРОН.</w:t>
      </w:r>
    </w:p>
    <w:p w:rsidR="000E57C6" w:rsidRPr="000E57C6" w:rsidRDefault="000E57C6" w:rsidP="000E57C6">
      <w:pPr>
        <w:pStyle w:val="a"/>
        <w:numPr>
          <w:ilvl w:val="0"/>
          <w:numId w:val="0"/>
        </w:numPr>
        <w:spacing w:before="0"/>
        <w:ind w:left="540"/>
        <w:jc w:val="left"/>
        <w:rPr>
          <w:b/>
          <w:szCs w:val="24"/>
        </w:rPr>
      </w:pPr>
    </w:p>
    <w:tbl>
      <w:tblPr>
        <w:tblW w:w="9648" w:type="dxa"/>
        <w:tblLook w:val="01E0" w:firstRow="1" w:lastRow="1" w:firstColumn="1" w:lastColumn="1" w:noHBand="0" w:noVBand="0"/>
      </w:tblPr>
      <w:tblGrid>
        <w:gridCol w:w="4608"/>
        <w:gridCol w:w="360"/>
        <w:gridCol w:w="4680"/>
      </w:tblGrid>
      <w:tr w:rsidR="000E57C6" w:rsidRPr="000E57C6" w:rsidTr="00EE3B91">
        <w:tc>
          <w:tcPr>
            <w:tcW w:w="4608" w:type="dxa"/>
          </w:tcPr>
          <w:p w:rsidR="000E57C6" w:rsidRPr="000E57C6" w:rsidRDefault="000E57C6" w:rsidP="000E57C6">
            <w:pPr>
              <w:pStyle w:val="consplusnormal"/>
              <w:ind w:firstLine="0"/>
              <w:jc w:val="center"/>
              <w:rPr>
                <w:rFonts w:ascii="Times New Roman" w:hAnsi="Times New Roman" w:cs="Times New Roman"/>
                <w:sz w:val="24"/>
                <w:szCs w:val="24"/>
              </w:rPr>
            </w:pPr>
            <w:r w:rsidRPr="000E57C6">
              <w:rPr>
                <w:rFonts w:ascii="Times New Roman" w:hAnsi="Times New Roman" w:cs="Times New Roman"/>
                <w:sz w:val="24"/>
                <w:szCs w:val="24"/>
              </w:rPr>
              <w:t>“АБОНЕНТ”:</w:t>
            </w:r>
          </w:p>
        </w:tc>
        <w:tc>
          <w:tcPr>
            <w:tcW w:w="360" w:type="dxa"/>
          </w:tcPr>
          <w:p w:rsidR="000E57C6" w:rsidRPr="000E57C6" w:rsidRDefault="000E57C6" w:rsidP="000E57C6">
            <w:pPr>
              <w:pStyle w:val="consplusnormal"/>
              <w:jc w:val="both"/>
              <w:rPr>
                <w:rFonts w:ascii="Times New Roman" w:hAnsi="Times New Roman" w:cs="Times New Roman"/>
                <w:sz w:val="24"/>
                <w:szCs w:val="24"/>
              </w:rPr>
            </w:pPr>
          </w:p>
        </w:tc>
        <w:tc>
          <w:tcPr>
            <w:tcW w:w="4680" w:type="dxa"/>
          </w:tcPr>
          <w:p w:rsidR="000E57C6" w:rsidRPr="000E57C6" w:rsidRDefault="000E57C6" w:rsidP="000E57C6">
            <w:pPr>
              <w:pStyle w:val="consplusnormal"/>
              <w:jc w:val="center"/>
              <w:rPr>
                <w:rFonts w:ascii="Times New Roman" w:hAnsi="Times New Roman" w:cs="Times New Roman"/>
                <w:sz w:val="24"/>
                <w:szCs w:val="24"/>
              </w:rPr>
            </w:pPr>
            <w:r w:rsidRPr="000E57C6">
              <w:rPr>
                <w:rFonts w:ascii="Times New Roman" w:hAnsi="Times New Roman" w:cs="Times New Roman"/>
                <w:sz w:val="24"/>
                <w:szCs w:val="24"/>
              </w:rPr>
              <w:t>“ОПЕРАТОР”:</w:t>
            </w:r>
          </w:p>
        </w:tc>
      </w:tr>
      <w:tr w:rsidR="000E57C6" w:rsidRPr="000E57C6" w:rsidTr="00EE3B91">
        <w:tc>
          <w:tcPr>
            <w:tcW w:w="4608" w:type="dxa"/>
          </w:tcPr>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Администрация города Иванова</w:t>
            </w:r>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Юридический адрес: 153000, г. Иваново, пл. Революции, д. 6</w:t>
            </w:r>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Фактический адрес: 153000, г. Иваново, пл. Революции, д. 6</w:t>
            </w:r>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lastRenderedPageBreak/>
              <w:t>ИНН/КПП 3728012487/370201001</w:t>
            </w:r>
          </w:p>
          <w:p w:rsidR="000E57C6" w:rsidRPr="000E57C6" w:rsidRDefault="000E57C6" w:rsidP="000E57C6">
            <w:pPr>
              <w:pStyle w:val="consplusnormal"/>
              <w:ind w:firstLine="0"/>
              <w:jc w:val="both"/>
              <w:rPr>
                <w:rFonts w:ascii="Times New Roman" w:hAnsi="Times New Roman" w:cs="Times New Roman"/>
                <w:sz w:val="24"/>
                <w:szCs w:val="24"/>
              </w:rPr>
            </w:pPr>
            <w:proofErr w:type="gramStart"/>
            <w:r w:rsidRPr="000E57C6">
              <w:rPr>
                <w:rFonts w:ascii="Times New Roman" w:hAnsi="Times New Roman" w:cs="Times New Roman"/>
                <w:sz w:val="24"/>
                <w:szCs w:val="24"/>
              </w:rPr>
              <w:t>р</w:t>
            </w:r>
            <w:proofErr w:type="gramEnd"/>
            <w:r w:rsidRPr="000E57C6">
              <w:rPr>
                <w:rFonts w:ascii="Times New Roman" w:hAnsi="Times New Roman" w:cs="Times New Roman"/>
                <w:sz w:val="24"/>
                <w:szCs w:val="24"/>
              </w:rPr>
              <w:t>/с № 40204810800000000054</w:t>
            </w:r>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 xml:space="preserve">в </w:t>
            </w:r>
            <w:r w:rsidR="00103F1E">
              <w:rPr>
                <w:rFonts w:ascii="Times New Roman" w:hAnsi="Times New Roman" w:cs="Times New Roman"/>
                <w:sz w:val="24"/>
                <w:szCs w:val="24"/>
              </w:rPr>
              <w:t xml:space="preserve">Отделение Иваново в </w:t>
            </w:r>
            <w:proofErr w:type="spellStart"/>
            <w:r w:rsidRPr="000E57C6">
              <w:rPr>
                <w:rFonts w:ascii="Times New Roman" w:hAnsi="Times New Roman" w:cs="Times New Roman"/>
                <w:sz w:val="24"/>
                <w:szCs w:val="24"/>
              </w:rPr>
              <w:t>г</w:t>
            </w:r>
            <w:proofErr w:type="gramStart"/>
            <w:r w:rsidRPr="000E57C6">
              <w:rPr>
                <w:rFonts w:ascii="Times New Roman" w:hAnsi="Times New Roman" w:cs="Times New Roman"/>
                <w:sz w:val="24"/>
                <w:szCs w:val="24"/>
              </w:rPr>
              <w:t>.И</w:t>
            </w:r>
            <w:proofErr w:type="gramEnd"/>
            <w:r w:rsidRPr="000E57C6">
              <w:rPr>
                <w:rFonts w:ascii="Times New Roman" w:hAnsi="Times New Roman" w:cs="Times New Roman"/>
                <w:sz w:val="24"/>
                <w:szCs w:val="24"/>
              </w:rPr>
              <w:t>ваново</w:t>
            </w:r>
            <w:proofErr w:type="spellEnd"/>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БИК 042406001</w:t>
            </w:r>
          </w:p>
          <w:p w:rsidR="000E57C6" w:rsidRPr="000E57C6" w:rsidRDefault="000E57C6" w:rsidP="000E57C6">
            <w:pPr>
              <w:pStyle w:val="consplusnormal"/>
              <w:jc w:val="both"/>
              <w:rPr>
                <w:rFonts w:ascii="Times New Roman" w:hAnsi="Times New Roman" w:cs="Times New Roman"/>
                <w:sz w:val="24"/>
                <w:szCs w:val="24"/>
              </w:rPr>
            </w:pPr>
          </w:p>
        </w:tc>
        <w:tc>
          <w:tcPr>
            <w:tcW w:w="360" w:type="dxa"/>
          </w:tcPr>
          <w:p w:rsidR="000E57C6" w:rsidRPr="000E57C6" w:rsidRDefault="000E57C6" w:rsidP="000E57C6">
            <w:pPr>
              <w:pStyle w:val="consplusnormal"/>
              <w:jc w:val="both"/>
              <w:rPr>
                <w:rFonts w:ascii="Times New Roman" w:hAnsi="Times New Roman" w:cs="Times New Roman"/>
                <w:sz w:val="24"/>
                <w:szCs w:val="24"/>
              </w:rPr>
            </w:pPr>
          </w:p>
        </w:tc>
        <w:tc>
          <w:tcPr>
            <w:tcW w:w="4680" w:type="dxa"/>
          </w:tcPr>
          <w:p w:rsidR="000E57C6" w:rsidRPr="000E57C6" w:rsidRDefault="000E57C6" w:rsidP="000E57C6">
            <w:pPr>
              <w:pStyle w:val="consplusnormal"/>
              <w:jc w:val="both"/>
              <w:rPr>
                <w:rFonts w:ascii="Times New Roman" w:hAnsi="Times New Roman" w:cs="Times New Roman"/>
                <w:sz w:val="24"/>
                <w:szCs w:val="24"/>
              </w:rPr>
            </w:pPr>
          </w:p>
        </w:tc>
      </w:tr>
      <w:tr w:rsidR="000E57C6" w:rsidRPr="000E57C6" w:rsidTr="00EE3B91">
        <w:tc>
          <w:tcPr>
            <w:tcW w:w="4608" w:type="dxa"/>
          </w:tcPr>
          <w:p w:rsidR="000E57C6" w:rsidRPr="000E57C6" w:rsidRDefault="000E57C6" w:rsidP="000E57C6">
            <w:pPr>
              <w:pStyle w:val="consplusnormal"/>
              <w:jc w:val="both"/>
              <w:rPr>
                <w:rFonts w:ascii="Times New Roman" w:hAnsi="Times New Roman" w:cs="Times New Roman"/>
                <w:sz w:val="24"/>
                <w:szCs w:val="24"/>
              </w:rPr>
            </w:pPr>
          </w:p>
        </w:tc>
        <w:tc>
          <w:tcPr>
            <w:tcW w:w="360" w:type="dxa"/>
          </w:tcPr>
          <w:p w:rsidR="000E57C6" w:rsidRPr="000E57C6" w:rsidRDefault="000E57C6" w:rsidP="000E57C6">
            <w:pPr>
              <w:pStyle w:val="consplusnormal"/>
              <w:jc w:val="both"/>
              <w:rPr>
                <w:rFonts w:ascii="Times New Roman" w:hAnsi="Times New Roman" w:cs="Times New Roman"/>
                <w:sz w:val="24"/>
                <w:szCs w:val="24"/>
              </w:rPr>
            </w:pPr>
          </w:p>
        </w:tc>
        <w:tc>
          <w:tcPr>
            <w:tcW w:w="4680" w:type="dxa"/>
          </w:tcPr>
          <w:p w:rsidR="000E57C6" w:rsidRPr="000E57C6" w:rsidRDefault="000E57C6" w:rsidP="000E57C6">
            <w:pPr>
              <w:pStyle w:val="consplusnormal"/>
              <w:jc w:val="both"/>
              <w:rPr>
                <w:rFonts w:ascii="Times New Roman" w:hAnsi="Times New Roman" w:cs="Times New Roman"/>
                <w:sz w:val="24"/>
                <w:szCs w:val="24"/>
              </w:rPr>
            </w:pPr>
          </w:p>
        </w:tc>
      </w:tr>
      <w:tr w:rsidR="000E57C6" w:rsidRPr="000E57C6" w:rsidTr="00EE3B91">
        <w:tc>
          <w:tcPr>
            <w:tcW w:w="4608" w:type="dxa"/>
          </w:tcPr>
          <w:p w:rsidR="000E57C6" w:rsidRPr="000E57C6" w:rsidRDefault="000E57C6" w:rsidP="000E57C6">
            <w:pPr>
              <w:pStyle w:val="consplusnormal"/>
              <w:ind w:firstLine="0"/>
              <w:jc w:val="both"/>
              <w:rPr>
                <w:rFonts w:ascii="Times New Roman" w:hAnsi="Times New Roman" w:cs="Times New Roman"/>
                <w:sz w:val="24"/>
                <w:szCs w:val="24"/>
              </w:rPr>
            </w:pPr>
          </w:p>
          <w:p w:rsidR="000E57C6" w:rsidRPr="000E57C6" w:rsidRDefault="000E57C6" w:rsidP="000E57C6">
            <w:pPr>
              <w:pStyle w:val="consplusnormal"/>
              <w:ind w:firstLine="0"/>
              <w:jc w:val="both"/>
              <w:rPr>
                <w:rFonts w:ascii="Times New Roman" w:hAnsi="Times New Roman" w:cs="Times New Roman"/>
                <w:sz w:val="24"/>
                <w:szCs w:val="24"/>
              </w:rPr>
            </w:pPr>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____________________ Л.М. Семенова</w:t>
            </w:r>
          </w:p>
          <w:p w:rsidR="000E57C6" w:rsidRPr="000E57C6" w:rsidRDefault="000E57C6" w:rsidP="000E57C6">
            <w:pPr>
              <w:pStyle w:val="consplusnormal"/>
              <w:ind w:firstLine="0"/>
              <w:jc w:val="both"/>
              <w:rPr>
                <w:rFonts w:ascii="Times New Roman" w:hAnsi="Times New Roman" w:cs="Times New Roman"/>
                <w:sz w:val="24"/>
                <w:szCs w:val="24"/>
              </w:rPr>
            </w:pPr>
            <w:r w:rsidRPr="000E57C6">
              <w:rPr>
                <w:rFonts w:ascii="Times New Roman" w:hAnsi="Times New Roman" w:cs="Times New Roman"/>
                <w:sz w:val="24"/>
                <w:szCs w:val="24"/>
              </w:rPr>
              <w:t>М.П.</w:t>
            </w:r>
          </w:p>
          <w:p w:rsidR="000E57C6" w:rsidRPr="000E57C6" w:rsidRDefault="000E57C6" w:rsidP="000E57C6">
            <w:pPr>
              <w:pStyle w:val="consplusnormal"/>
              <w:jc w:val="both"/>
              <w:rPr>
                <w:rFonts w:ascii="Times New Roman" w:hAnsi="Times New Roman" w:cs="Times New Roman"/>
                <w:sz w:val="24"/>
                <w:szCs w:val="24"/>
              </w:rPr>
            </w:pPr>
          </w:p>
          <w:p w:rsidR="000E57C6" w:rsidRPr="000E57C6" w:rsidRDefault="000E57C6" w:rsidP="000E57C6">
            <w:pPr>
              <w:pStyle w:val="consplusnormal"/>
              <w:jc w:val="both"/>
              <w:rPr>
                <w:rFonts w:ascii="Times New Roman" w:hAnsi="Times New Roman" w:cs="Times New Roman"/>
                <w:sz w:val="24"/>
                <w:szCs w:val="24"/>
              </w:rPr>
            </w:pPr>
          </w:p>
        </w:tc>
        <w:tc>
          <w:tcPr>
            <w:tcW w:w="360" w:type="dxa"/>
          </w:tcPr>
          <w:p w:rsidR="000E57C6" w:rsidRPr="000E57C6" w:rsidRDefault="000E57C6" w:rsidP="000E57C6">
            <w:pPr>
              <w:pStyle w:val="consplusnormal"/>
              <w:jc w:val="both"/>
              <w:rPr>
                <w:rFonts w:ascii="Times New Roman" w:hAnsi="Times New Roman" w:cs="Times New Roman"/>
                <w:sz w:val="24"/>
                <w:szCs w:val="24"/>
              </w:rPr>
            </w:pPr>
          </w:p>
        </w:tc>
        <w:tc>
          <w:tcPr>
            <w:tcW w:w="4680" w:type="dxa"/>
          </w:tcPr>
          <w:p w:rsidR="000E57C6" w:rsidRPr="000E57C6" w:rsidRDefault="000E57C6" w:rsidP="000E57C6">
            <w:pPr>
              <w:pStyle w:val="consplusnormal"/>
              <w:jc w:val="both"/>
              <w:rPr>
                <w:rFonts w:ascii="Times New Roman" w:hAnsi="Times New Roman" w:cs="Times New Roman"/>
                <w:sz w:val="24"/>
                <w:szCs w:val="24"/>
              </w:rPr>
            </w:pPr>
          </w:p>
          <w:p w:rsidR="000E57C6" w:rsidRPr="000E57C6" w:rsidRDefault="000E57C6" w:rsidP="000E57C6">
            <w:pPr>
              <w:pStyle w:val="consplusnormal"/>
              <w:ind w:firstLine="0"/>
              <w:jc w:val="both"/>
              <w:rPr>
                <w:rFonts w:ascii="Times New Roman" w:hAnsi="Times New Roman" w:cs="Times New Roman"/>
                <w:sz w:val="24"/>
                <w:szCs w:val="24"/>
              </w:rPr>
            </w:pPr>
          </w:p>
          <w:p w:rsidR="000E57C6" w:rsidRPr="000E57C6" w:rsidRDefault="000E57C6" w:rsidP="000E57C6">
            <w:pPr>
              <w:pStyle w:val="consplusnormal"/>
              <w:jc w:val="both"/>
              <w:rPr>
                <w:rFonts w:ascii="Times New Roman" w:hAnsi="Times New Roman" w:cs="Times New Roman"/>
                <w:sz w:val="24"/>
                <w:szCs w:val="24"/>
              </w:rPr>
            </w:pPr>
            <w:r w:rsidRPr="000E57C6">
              <w:rPr>
                <w:rFonts w:ascii="Times New Roman" w:hAnsi="Times New Roman" w:cs="Times New Roman"/>
                <w:sz w:val="24"/>
                <w:szCs w:val="24"/>
              </w:rPr>
              <w:t xml:space="preserve">___________________    </w:t>
            </w:r>
          </w:p>
          <w:p w:rsidR="000E57C6" w:rsidRPr="000E57C6" w:rsidRDefault="000E57C6" w:rsidP="000E57C6">
            <w:pPr>
              <w:pStyle w:val="consplusnormal"/>
              <w:jc w:val="both"/>
              <w:rPr>
                <w:rFonts w:ascii="Times New Roman" w:hAnsi="Times New Roman" w:cs="Times New Roman"/>
                <w:sz w:val="24"/>
                <w:szCs w:val="24"/>
              </w:rPr>
            </w:pPr>
            <w:r w:rsidRPr="000E57C6">
              <w:rPr>
                <w:rFonts w:ascii="Times New Roman" w:hAnsi="Times New Roman" w:cs="Times New Roman"/>
                <w:sz w:val="24"/>
                <w:szCs w:val="24"/>
              </w:rPr>
              <w:t>М.П.</w:t>
            </w:r>
          </w:p>
        </w:tc>
      </w:tr>
    </w:tbl>
    <w:p w:rsidR="002867AA" w:rsidRDefault="002867AA" w:rsidP="002867AA">
      <w:pPr>
        <w:suppressAutoHyphens/>
        <w:spacing w:after="0" w:line="240" w:lineRule="auto"/>
        <w:ind w:right="126"/>
        <w:jc w:val="right"/>
        <w:rPr>
          <w:rFonts w:ascii="Times New Roman" w:eastAsia="Times New Roman" w:hAnsi="Times New Roman" w:cs="Times New Roman"/>
          <w:i/>
          <w:sz w:val="20"/>
          <w:szCs w:val="20"/>
          <w:lang w:eastAsia="ar-SA"/>
        </w:rPr>
      </w:pPr>
    </w:p>
    <w:p w:rsidR="00A24D8F" w:rsidRPr="002867AA" w:rsidRDefault="00A24D8F" w:rsidP="002867AA">
      <w:pPr>
        <w:suppressAutoHyphens/>
        <w:spacing w:after="0" w:line="240" w:lineRule="auto"/>
        <w:ind w:right="126"/>
        <w:jc w:val="right"/>
        <w:rPr>
          <w:rFonts w:ascii="Times New Roman" w:eastAsia="Times New Roman" w:hAnsi="Times New Roman" w:cs="Times New Roman"/>
          <w:i/>
          <w:sz w:val="20"/>
          <w:szCs w:val="20"/>
          <w:lang w:eastAsia="ar-SA"/>
        </w:rPr>
      </w:pPr>
    </w:p>
    <w:p w:rsidR="002867AA" w:rsidRDefault="002867A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p w:rsidR="00BA689A" w:rsidRDefault="00BA689A" w:rsidP="002867AA">
      <w:pPr>
        <w:suppressAutoHyphens/>
        <w:spacing w:after="0" w:line="240" w:lineRule="auto"/>
        <w:ind w:right="427"/>
        <w:jc w:val="center"/>
        <w:rPr>
          <w:rFonts w:ascii="Times New Roman" w:eastAsia="Times New Roman" w:hAnsi="Times New Roman" w:cs="Times New Roman"/>
          <w:b/>
          <w:sz w:val="20"/>
          <w:szCs w:val="20"/>
          <w:lang w:eastAsia="ar-SA"/>
        </w:rPr>
      </w:pPr>
    </w:p>
    <w:bookmarkEnd w:id="2"/>
    <w:bookmarkEnd w:id="3"/>
    <w:bookmarkEnd w:id="4"/>
    <w:bookmarkEnd w:id="5"/>
    <w:p w:rsidR="00103F1E" w:rsidRDefault="00103F1E">
      <w:r>
        <w:br w:type="page"/>
      </w:r>
    </w:p>
    <w:tbl>
      <w:tblPr>
        <w:tblW w:w="10031" w:type="dxa"/>
        <w:tblLook w:val="01E0" w:firstRow="1" w:lastRow="1" w:firstColumn="1" w:lastColumn="1" w:noHBand="0" w:noVBand="0"/>
      </w:tblPr>
      <w:tblGrid>
        <w:gridCol w:w="4361"/>
        <w:gridCol w:w="5670"/>
      </w:tblGrid>
      <w:tr w:rsidR="00A24D8F" w:rsidRPr="00A24D8F" w:rsidTr="00A24D8F">
        <w:tc>
          <w:tcPr>
            <w:tcW w:w="4361" w:type="dxa"/>
            <w:vAlign w:val="center"/>
          </w:tcPr>
          <w:p w:rsidR="00A24D8F" w:rsidRPr="00A24D8F" w:rsidRDefault="00A24D8F" w:rsidP="00A24D8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A24D8F">
              <w:rPr>
                <w:rFonts w:ascii="Times New Roman" w:eastAsia="Times New Roman" w:hAnsi="Times New Roman" w:cs="Times New Roman"/>
                <w:sz w:val="24"/>
                <w:szCs w:val="24"/>
                <w:lang w:eastAsia="ru-RU"/>
              </w:rPr>
              <w:lastRenderedPageBreak/>
              <w:br w:type="page"/>
            </w:r>
          </w:p>
        </w:tc>
        <w:tc>
          <w:tcPr>
            <w:tcW w:w="5670" w:type="dxa"/>
          </w:tcPr>
          <w:p w:rsidR="00103F1E" w:rsidRDefault="00103F1E" w:rsidP="00A24D8F">
            <w:pPr>
              <w:spacing w:after="0" w:line="240" w:lineRule="auto"/>
              <w:jc w:val="right"/>
              <w:outlineLvl w:val="0"/>
              <w:rPr>
                <w:rFonts w:ascii="Times New Roman" w:eastAsia="Times New Roman" w:hAnsi="Times New Roman" w:cs="Times New Roman"/>
                <w:kern w:val="28"/>
                <w:sz w:val="24"/>
                <w:szCs w:val="24"/>
                <w:lang w:eastAsia="ru-RU"/>
              </w:rPr>
            </w:pPr>
          </w:p>
          <w:p w:rsidR="00103F1E" w:rsidRDefault="00103F1E" w:rsidP="00A24D8F">
            <w:pPr>
              <w:spacing w:after="0" w:line="240" w:lineRule="auto"/>
              <w:jc w:val="right"/>
              <w:outlineLvl w:val="0"/>
              <w:rPr>
                <w:rFonts w:ascii="Times New Roman" w:eastAsia="Times New Roman" w:hAnsi="Times New Roman" w:cs="Times New Roman"/>
                <w:kern w:val="28"/>
                <w:sz w:val="24"/>
                <w:szCs w:val="24"/>
                <w:lang w:eastAsia="ru-RU"/>
              </w:rPr>
            </w:pPr>
          </w:p>
          <w:p w:rsidR="00A24D8F" w:rsidRPr="00A24D8F" w:rsidRDefault="00A24D8F" w:rsidP="00A24D8F">
            <w:pPr>
              <w:spacing w:after="0" w:line="240" w:lineRule="auto"/>
              <w:jc w:val="right"/>
              <w:outlineLvl w:val="0"/>
              <w:rPr>
                <w:rFonts w:ascii="Times New Roman" w:eastAsia="Calibri" w:hAnsi="Times New Roman" w:cs="Times New Roman"/>
                <w:kern w:val="28"/>
                <w:sz w:val="24"/>
                <w:szCs w:val="24"/>
                <w:lang w:eastAsia="ru-RU"/>
              </w:rPr>
            </w:pPr>
            <w:r w:rsidRPr="00A24D8F">
              <w:rPr>
                <w:rFonts w:ascii="Times New Roman" w:eastAsia="Times New Roman" w:hAnsi="Times New Roman" w:cs="Times New Roman"/>
                <w:kern w:val="28"/>
                <w:sz w:val="24"/>
                <w:szCs w:val="24"/>
                <w:lang w:eastAsia="ru-RU"/>
              </w:rPr>
              <w:t>Приложение № 1</w:t>
            </w:r>
          </w:p>
          <w:p w:rsidR="00A24D8F" w:rsidRPr="00A24D8F" w:rsidRDefault="00A24D8F" w:rsidP="00A24D8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24D8F">
              <w:rPr>
                <w:rFonts w:ascii="Times New Roman" w:eastAsia="Times New Roman" w:hAnsi="Times New Roman" w:cs="Times New Roman"/>
                <w:bCs/>
                <w:sz w:val="24"/>
                <w:szCs w:val="24"/>
                <w:lang w:eastAsia="ru-RU"/>
              </w:rPr>
              <w:t xml:space="preserve">к муниципальному контракту </w:t>
            </w:r>
            <w:r w:rsidRPr="00A24D8F">
              <w:rPr>
                <w:rFonts w:ascii="Times New Roman" w:eastAsia="Times New Roman" w:hAnsi="Times New Roman" w:cs="Times New Roman"/>
                <w:sz w:val="24"/>
                <w:szCs w:val="24"/>
                <w:lang w:eastAsia="ru-RU"/>
              </w:rPr>
              <w:t>№ _____</w:t>
            </w:r>
          </w:p>
          <w:p w:rsidR="00A24D8F" w:rsidRPr="00A24D8F" w:rsidRDefault="00A24D8F" w:rsidP="00A24D8F">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A24D8F">
              <w:rPr>
                <w:rFonts w:ascii="Times New Roman" w:eastAsia="Times New Roman" w:hAnsi="Times New Roman" w:cs="Times New Roman"/>
                <w:bCs/>
                <w:sz w:val="24"/>
                <w:szCs w:val="24"/>
                <w:lang w:eastAsia="ru-RU"/>
              </w:rPr>
              <w:t xml:space="preserve">от </w:t>
            </w:r>
            <w:r w:rsidRPr="00A24D8F">
              <w:rPr>
                <w:rFonts w:ascii="Times New Roman" w:eastAsia="Times New Roman" w:hAnsi="Times New Roman" w:cs="Times New Roman"/>
                <w:sz w:val="24"/>
                <w:szCs w:val="24"/>
                <w:lang w:eastAsia="ru-RU"/>
              </w:rPr>
              <w:fldChar w:fldCharType="begin"/>
            </w:r>
            <w:r w:rsidRPr="00A24D8F">
              <w:rPr>
                <w:rFonts w:ascii="Times New Roman" w:eastAsia="Times New Roman" w:hAnsi="Times New Roman" w:cs="Times New Roman"/>
                <w:sz w:val="24"/>
                <w:szCs w:val="24"/>
                <w:lang w:eastAsia="ru-RU"/>
              </w:rPr>
              <w:instrText xml:space="preserve"> QUOTE  </w:instrText>
            </w:r>
            <w:r w:rsidRPr="00A24D8F">
              <w:rPr>
                <w:rFonts w:ascii="Times New Roman" w:eastAsia="Times New Roman" w:hAnsi="Times New Roman" w:cs="Times New Roman"/>
                <w:sz w:val="24"/>
                <w:szCs w:val="24"/>
                <w:lang w:eastAsia="ru-RU"/>
              </w:rPr>
              <w:fldChar w:fldCharType="begin"/>
            </w:r>
            <w:r w:rsidRPr="00A24D8F">
              <w:rPr>
                <w:rFonts w:ascii="Times New Roman" w:eastAsia="Times New Roman" w:hAnsi="Times New Roman" w:cs="Times New Roman"/>
                <w:sz w:val="24"/>
                <w:szCs w:val="24"/>
                <w:lang w:eastAsia="ru-RU"/>
              </w:rPr>
              <w:instrText xml:space="preserve"> DOCVARIABLE  Contract.StartDate  \* MERGEFORMAT </w:instrText>
            </w:r>
            <w:r w:rsidRPr="00A24D8F">
              <w:rPr>
                <w:rFonts w:ascii="Times New Roman" w:eastAsia="Times New Roman" w:hAnsi="Times New Roman" w:cs="Times New Roman"/>
                <w:sz w:val="24"/>
                <w:szCs w:val="24"/>
                <w:lang w:eastAsia="ru-RU"/>
              </w:rPr>
              <w:fldChar w:fldCharType="separate"/>
            </w:r>
            <w:r w:rsidRPr="00A24D8F">
              <w:rPr>
                <w:rFonts w:ascii="Times New Roman" w:eastAsia="Times New Roman" w:hAnsi="Times New Roman" w:cs="Times New Roman"/>
                <w:sz w:val="24"/>
                <w:szCs w:val="24"/>
                <w:lang w:eastAsia="ru-RU"/>
              </w:rPr>
              <w:instrText>28/07/2010</w:instrText>
            </w:r>
            <w:r w:rsidRPr="00A24D8F">
              <w:rPr>
                <w:rFonts w:ascii="Times New Roman" w:eastAsia="Times New Roman" w:hAnsi="Times New Roman" w:cs="Times New Roman"/>
                <w:sz w:val="24"/>
                <w:szCs w:val="24"/>
                <w:lang w:eastAsia="ru-RU"/>
              </w:rPr>
              <w:fldChar w:fldCharType="end"/>
            </w:r>
            <w:r w:rsidRPr="00A24D8F">
              <w:rPr>
                <w:rFonts w:ascii="Times New Roman" w:eastAsia="Times New Roman" w:hAnsi="Times New Roman" w:cs="Times New Roman"/>
                <w:sz w:val="24"/>
                <w:szCs w:val="24"/>
                <w:lang w:eastAsia="ru-RU"/>
              </w:rPr>
              <w:instrText xml:space="preserve"> \@ "d MMMM yyyy 'г.'"  \* MERGEFORMAT </w:instrText>
            </w:r>
            <w:r w:rsidRPr="00A24D8F">
              <w:rPr>
                <w:rFonts w:ascii="Times New Roman" w:eastAsia="Times New Roman" w:hAnsi="Times New Roman" w:cs="Times New Roman"/>
                <w:sz w:val="24"/>
                <w:szCs w:val="24"/>
                <w:lang w:eastAsia="ru-RU"/>
              </w:rPr>
              <w:fldChar w:fldCharType="separate"/>
            </w:r>
            <w:r w:rsidRPr="00A24D8F">
              <w:rPr>
                <w:rFonts w:ascii="Times New Roman" w:eastAsia="Times New Roman" w:hAnsi="Times New Roman" w:cs="Times New Roman"/>
                <w:sz w:val="24"/>
                <w:szCs w:val="24"/>
                <w:lang w:eastAsia="ru-RU"/>
              </w:rPr>
              <w:t>“ ___ ” __________ 201__ года.</w:t>
            </w:r>
            <w:r w:rsidRPr="00A24D8F">
              <w:rPr>
                <w:rFonts w:ascii="Times New Roman" w:eastAsia="Times New Roman" w:hAnsi="Times New Roman" w:cs="Times New Roman"/>
                <w:sz w:val="24"/>
                <w:szCs w:val="24"/>
                <w:lang w:eastAsia="ru-RU"/>
              </w:rPr>
              <w:fldChar w:fldCharType="end"/>
            </w:r>
          </w:p>
        </w:tc>
      </w:tr>
    </w:tbl>
    <w:p w:rsidR="00A24D8F" w:rsidRDefault="00A24D8F" w:rsidP="00A24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4D8F" w:rsidRDefault="00A24D8F" w:rsidP="00A24D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D76D7" w:rsidRPr="006D76D7" w:rsidRDefault="006D76D7" w:rsidP="006D76D7">
      <w:pPr>
        <w:spacing w:after="0" w:line="240" w:lineRule="auto"/>
        <w:jc w:val="center"/>
        <w:rPr>
          <w:rFonts w:ascii="Times New Roman" w:hAnsi="Times New Roman" w:cs="Times New Roman"/>
          <w:sz w:val="24"/>
          <w:szCs w:val="24"/>
        </w:rPr>
      </w:pPr>
      <w:r w:rsidRPr="006D76D7">
        <w:rPr>
          <w:rFonts w:ascii="Times New Roman" w:hAnsi="Times New Roman" w:cs="Times New Roman"/>
          <w:sz w:val="24"/>
          <w:szCs w:val="24"/>
        </w:rPr>
        <w:t>Бланк-заказ</w:t>
      </w:r>
    </w:p>
    <w:p w:rsidR="00A24D8F" w:rsidRPr="006D76D7" w:rsidRDefault="006D76D7" w:rsidP="006D76D7">
      <w:pPr>
        <w:spacing w:after="0" w:line="240" w:lineRule="auto"/>
        <w:jc w:val="center"/>
        <w:rPr>
          <w:rFonts w:ascii="Times New Roman" w:hAnsi="Times New Roman" w:cs="Times New Roman"/>
          <w:sz w:val="24"/>
          <w:szCs w:val="24"/>
        </w:rPr>
      </w:pPr>
      <w:r w:rsidRPr="006D76D7">
        <w:rPr>
          <w:rFonts w:ascii="Times New Roman" w:hAnsi="Times New Roman" w:cs="Times New Roman"/>
          <w:sz w:val="24"/>
          <w:szCs w:val="24"/>
        </w:rPr>
        <w:t xml:space="preserve">на оказание услуг передачи данных и </w:t>
      </w:r>
      <w:proofErr w:type="spellStart"/>
      <w:r w:rsidRPr="006D76D7">
        <w:rPr>
          <w:rFonts w:ascii="Times New Roman" w:hAnsi="Times New Roman" w:cs="Times New Roman"/>
          <w:sz w:val="24"/>
          <w:szCs w:val="24"/>
        </w:rPr>
        <w:t>телематических</w:t>
      </w:r>
      <w:proofErr w:type="spellEnd"/>
      <w:r w:rsidRPr="006D76D7">
        <w:rPr>
          <w:rFonts w:ascii="Times New Roman" w:hAnsi="Times New Roman" w:cs="Times New Roman"/>
          <w:sz w:val="24"/>
          <w:szCs w:val="24"/>
        </w:rPr>
        <w:t xml:space="preserve"> служб в сети Интернет</w:t>
      </w:r>
      <w:r w:rsidR="00A24D8F" w:rsidRPr="006D76D7">
        <w:rPr>
          <w:rFonts w:ascii="Times New Roman" w:eastAsia="Times New Roman" w:hAnsi="Times New Roman" w:cs="Times New Roman"/>
          <w:sz w:val="24"/>
          <w:szCs w:val="24"/>
          <w:lang w:eastAsia="ru-RU"/>
        </w:rPr>
        <w:t>*</w:t>
      </w:r>
    </w:p>
    <w:p w:rsidR="00A24D8F" w:rsidRDefault="00A24D8F" w:rsidP="00A24D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6D76D7" w:rsidRDefault="006D76D7" w:rsidP="00A24D8F">
      <w:pPr>
        <w:spacing w:before="240" w:after="60" w:line="240" w:lineRule="auto"/>
        <w:jc w:val="right"/>
        <w:outlineLvl w:val="0"/>
        <w:rPr>
          <w:rFonts w:ascii="Times New Roman" w:eastAsia="Times New Roman" w:hAnsi="Times New Roman" w:cs="Times New Roman"/>
          <w:kern w:val="28"/>
          <w:sz w:val="24"/>
          <w:szCs w:val="24"/>
          <w:lang w:eastAsia="ru-RU"/>
        </w:rPr>
      </w:pPr>
    </w:p>
    <w:p w:rsidR="006D76D7" w:rsidRDefault="006D76D7" w:rsidP="00A24D8F">
      <w:pPr>
        <w:spacing w:before="240" w:after="60" w:line="240" w:lineRule="auto"/>
        <w:jc w:val="right"/>
        <w:outlineLvl w:val="0"/>
        <w:rPr>
          <w:rFonts w:ascii="Times New Roman" w:eastAsia="Times New Roman" w:hAnsi="Times New Roman" w:cs="Times New Roman"/>
          <w:kern w:val="28"/>
          <w:sz w:val="24"/>
          <w:szCs w:val="24"/>
          <w:lang w:eastAsia="ru-RU"/>
        </w:rPr>
      </w:pPr>
    </w:p>
    <w:p w:rsidR="006D76D7" w:rsidRDefault="006D76D7" w:rsidP="00A24D8F">
      <w:pPr>
        <w:spacing w:before="240" w:after="60" w:line="240" w:lineRule="auto"/>
        <w:jc w:val="right"/>
        <w:outlineLvl w:val="0"/>
        <w:rPr>
          <w:rFonts w:ascii="Times New Roman" w:eastAsia="Times New Roman" w:hAnsi="Times New Roman" w:cs="Times New Roman"/>
          <w:kern w:val="28"/>
          <w:sz w:val="24"/>
          <w:szCs w:val="24"/>
          <w:lang w:eastAsia="ru-RU"/>
        </w:rPr>
      </w:pPr>
    </w:p>
    <w:p w:rsidR="006D76D7" w:rsidRDefault="006D76D7" w:rsidP="00A24D8F">
      <w:pPr>
        <w:spacing w:before="240" w:after="60" w:line="240" w:lineRule="auto"/>
        <w:jc w:val="right"/>
        <w:outlineLvl w:val="0"/>
        <w:rPr>
          <w:rFonts w:ascii="Times New Roman" w:eastAsia="Times New Roman" w:hAnsi="Times New Roman" w:cs="Times New Roman"/>
          <w:kern w:val="28"/>
          <w:sz w:val="24"/>
          <w:szCs w:val="24"/>
          <w:lang w:eastAsia="ru-RU"/>
        </w:rPr>
      </w:pPr>
    </w:p>
    <w:p w:rsidR="00A24D8F" w:rsidRPr="00A24D8F" w:rsidRDefault="00A24D8F" w:rsidP="00A24D8F">
      <w:pPr>
        <w:spacing w:before="240" w:after="60" w:line="240" w:lineRule="auto"/>
        <w:jc w:val="right"/>
        <w:outlineLvl w:val="0"/>
        <w:rPr>
          <w:rFonts w:ascii="Times New Roman" w:eastAsia="Times New Roman" w:hAnsi="Times New Roman" w:cs="Times New Roman"/>
          <w:kern w:val="28"/>
          <w:sz w:val="24"/>
          <w:szCs w:val="24"/>
          <w:lang w:eastAsia="ru-RU"/>
        </w:rPr>
      </w:pPr>
      <w:r w:rsidRPr="00A24D8F">
        <w:rPr>
          <w:rFonts w:ascii="Times New Roman" w:eastAsia="Times New Roman" w:hAnsi="Times New Roman" w:cs="Times New Roman"/>
          <w:kern w:val="28"/>
          <w:sz w:val="24"/>
          <w:szCs w:val="24"/>
          <w:lang w:eastAsia="ru-RU"/>
        </w:rPr>
        <w:t>Приложение № 2</w:t>
      </w:r>
    </w:p>
    <w:p w:rsidR="00A24D8F" w:rsidRPr="00A24D8F" w:rsidRDefault="00A24D8F" w:rsidP="00A24D8F">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24D8F">
        <w:rPr>
          <w:rFonts w:ascii="Times New Roman" w:eastAsia="Times New Roman" w:hAnsi="Times New Roman" w:cs="Times New Roman"/>
          <w:bCs/>
          <w:sz w:val="24"/>
          <w:szCs w:val="24"/>
          <w:lang w:eastAsia="ru-RU"/>
        </w:rPr>
        <w:t xml:space="preserve">к муниципальному контракту </w:t>
      </w:r>
      <w:r w:rsidRPr="00A24D8F">
        <w:rPr>
          <w:rFonts w:ascii="Times New Roman" w:eastAsia="Times New Roman" w:hAnsi="Times New Roman" w:cs="Times New Roman"/>
          <w:sz w:val="24"/>
          <w:szCs w:val="24"/>
          <w:lang w:eastAsia="ru-RU"/>
        </w:rPr>
        <w:t xml:space="preserve">№ </w:t>
      </w:r>
      <w:r w:rsidRPr="00A24D8F">
        <w:rPr>
          <w:rFonts w:ascii="Times New Roman" w:eastAsia="Times New Roman" w:hAnsi="Times New Roman" w:cs="Times New Roman"/>
          <w:sz w:val="24"/>
          <w:szCs w:val="24"/>
          <w:lang w:eastAsia="ru-RU"/>
        </w:rPr>
        <w:fldChar w:fldCharType="begin"/>
      </w:r>
      <w:r w:rsidRPr="00A24D8F">
        <w:rPr>
          <w:rFonts w:ascii="Times New Roman" w:eastAsia="Times New Roman" w:hAnsi="Times New Roman" w:cs="Times New Roman"/>
          <w:sz w:val="24"/>
          <w:szCs w:val="24"/>
          <w:lang w:eastAsia="ru-RU"/>
        </w:rPr>
        <w:instrText xml:space="preserve"> DOCVARIABLE  Contract.Number  \* MERGEFORMAT </w:instrText>
      </w:r>
      <w:r w:rsidRPr="00A24D8F">
        <w:rPr>
          <w:rFonts w:ascii="Times New Roman" w:eastAsia="Times New Roman" w:hAnsi="Times New Roman" w:cs="Times New Roman"/>
          <w:sz w:val="24"/>
          <w:szCs w:val="24"/>
          <w:lang w:eastAsia="ru-RU"/>
        </w:rPr>
        <w:fldChar w:fldCharType="end"/>
      </w:r>
      <w:r w:rsidRPr="00A24D8F">
        <w:rPr>
          <w:rFonts w:ascii="Times New Roman" w:eastAsia="Times New Roman" w:hAnsi="Times New Roman" w:cs="Times New Roman"/>
          <w:sz w:val="24"/>
          <w:szCs w:val="24"/>
          <w:lang w:eastAsia="ru-RU"/>
        </w:rPr>
        <w:t>______</w:t>
      </w:r>
    </w:p>
    <w:p w:rsidR="00A24D8F" w:rsidRPr="00A24D8F" w:rsidRDefault="00A24D8F" w:rsidP="00A24D8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24D8F">
        <w:rPr>
          <w:rFonts w:ascii="Times New Roman" w:eastAsia="Times New Roman" w:hAnsi="Times New Roman" w:cs="Times New Roman"/>
          <w:bCs/>
          <w:sz w:val="24"/>
          <w:szCs w:val="24"/>
          <w:lang w:eastAsia="ru-RU"/>
        </w:rPr>
        <w:t xml:space="preserve">от </w:t>
      </w:r>
      <w:r w:rsidRPr="00A24D8F">
        <w:rPr>
          <w:rFonts w:ascii="Times New Roman" w:eastAsia="Times New Roman" w:hAnsi="Times New Roman" w:cs="Times New Roman"/>
          <w:sz w:val="24"/>
          <w:szCs w:val="24"/>
          <w:lang w:eastAsia="ru-RU"/>
        </w:rPr>
        <w:fldChar w:fldCharType="begin"/>
      </w:r>
      <w:r w:rsidRPr="00A24D8F">
        <w:rPr>
          <w:rFonts w:ascii="Times New Roman" w:eastAsia="Times New Roman" w:hAnsi="Times New Roman" w:cs="Times New Roman"/>
          <w:sz w:val="24"/>
          <w:szCs w:val="24"/>
          <w:lang w:eastAsia="ru-RU"/>
        </w:rPr>
        <w:instrText xml:space="preserve"> QUOTE  </w:instrText>
      </w:r>
      <w:r w:rsidRPr="00A24D8F">
        <w:rPr>
          <w:rFonts w:ascii="Times New Roman" w:eastAsia="Times New Roman" w:hAnsi="Times New Roman" w:cs="Times New Roman"/>
          <w:sz w:val="24"/>
          <w:szCs w:val="24"/>
          <w:lang w:eastAsia="ru-RU"/>
        </w:rPr>
        <w:fldChar w:fldCharType="begin"/>
      </w:r>
      <w:r w:rsidRPr="00A24D8F">
        <w:rPr>
          <w:rFonts w:ascii="Times New Roman" w:eastAsia="Times New Roman" w:hAnsi="Times New Roman" w:cs="Times New Roman"/>
          <w:sz w:val="24"/>
          <w:szCs w:val="24"/>
          <w:lang w:eastAsia="ru-RU"/>
        </w:rPr>
        <w:instrText xml:space="preserve"> DOCVARIABLE  Contract.StartDate  \* MERGEFORMAT </w:instrText>
      </w:r>
      <w:r w:rsidRPr="00A24D8F">
        <w:rPr>
          <w:rFonts w:ascii="Times New Roman" w:eastAsia="Times New Roman" w:hAnsi="Times New Roman" w:cs="Times New Roman"/>
          <w:sz w:val="24"/>
          <w:szCs w:val="24"/>
          <w:lang w:eastAsia="ru-RU"/>
        </w:rPr>
        <w:fldChar w:fldCharType="separate"/>
      </w:r>
      <w:r w:rsidRPr="00A24D8F">
        <w:rPr>
          <w:rFonts w:ascii="Times New Roman" w:eastAsia="Times New Roman" w:hAnsi="Times New Roman" w:cs="Times New Roman"/>
          <w:sz w:val="24"/>
          <w:szCs w:val="24"/>
          <w:lang w:eastAsia="ru-RU"/>
        </w:rPr>
        <w:instrText>28/07/2010</w:instrText>
      </w:r>
      <w:r w:rsidRPr="00A24D8F">
        <w:rPr>
          <w:rFonts w:ascii="Times New Roman" w:eastAsia="Times New Roman" w:hAnsi="Times New Roman" w:cs="Times New Roman"/>
          <w:sz w:val="24"/>
          <w:szCs w:val="24"/>
          <w:lang w:eastAsia="ru-RU"/>
        </w:rPr>
        <w:fldChar w:fldCharType="end"/>
      </w:r>
      <w:r w:rsidRPr="00A24D8F">
        <w:rPr>
          <w:rFonts w:ascii="Times New Roman" w:eastAsia="Times New Roman" w:hAnsi="Times New Roman" w:cs="Times New Roman"/>
          <w:sz w:val="24"/>
          <w:szCs w:val="24"/>
          <w:lang w:eastAsia="ru-RU"/>
        </w:rPr>
        <w:instrText xml:space="preserve"> \@ "d MMMM yyyy 'г.'"  \* MERGEFORMAT </w:instrText>
      </w:r>
      <w:r w:rsidRPr="00A24D8F">
        <w:rPr>
          <w:rFonts w:ascii="Times New Roman" w:eastAsia="Times New Roman" w:hAnsi="Times New Roman" w:cs="Times New Roman"/>
          <w:sz w:val="24"/>
          <w:szCs w:val="24"/>
          <w:lang w:eastAsia="ru-RU"/>
        </w:rPr>
        <w:fldChar w:fldCharType="separate"/>
      </w:r>
      <w:r w:rsidRPr="00A24D8F">
        <w:rPr>
          <w:rFonts w:ascii="Times New Roman" w:eastAsia="Times New Roman" w:hAnsi="Times New Roman" w:cs="Times New Roman"/>
          <w:sz w:val="24"/>
          <w:szCs w:val="24"/>
          <w:lang w:eastAsia="ru-RU"/>
        </w:rPr>
        <w:t>“ ___ ” ____________ 201__ г.</w:t>
      </w:r>
      <w:r w:rsidRPr="00A24D8F">
        <w:rPr>
          <w:rFonts w:ascii="Times New Roman" w:eastAsia="Times New Roman" w:hAnsi="Times New Roman" w:cs="Times New Roman"/>
          <w:sz w:val="24"/>
          <w:szCs w:val="24"/>
          <w:lang w:eastAsia="ru-RU"/>
        </w:rPr>
        <w:fldChar w:fldCharType="end"/>
      </w:r>
    </w:p>
    <w:p w:rsidR="00A24D8F" w:rsidRDefault="00A24D8F" w:rsidP="00A24D8F">
      <w:pPr>
        <w:spacing w:after="0" w:line="240" w:lineRule="auto"/>
        <w:jc w:val="center"/>
        <w:outlineLvl w:val="0"/>
        <w:rPr>
          <w:rFonts w:ascii="Times New Roman" w:eastAsia="Times New Roman" w:hAnsi="Times New Roman" w:cs="Times New Roman"/>
          <w:b/>
          <w:kern w:val="28"/>
          <w:sz w:val="24"/>
          <w:szCs w:val="24"/>
          <w:lang w:eastAsia="ru-RU"/>
        </w:rPr>
      </w:pPr>
    </w:p>
    <w:p w:rsidR="006D76D7" w:rsidRPr="006D76D7" w:rsidRDefault="006D76D7" w:rsidP="006D76D7">
      <w:pPr>
        <w:pStyle w:val="af5"/>
        <w:spacing w:before="0" w:after="0"/>
        <w:rPr>
          <w:rFonts w:ascii="Times New Roman" w:hAnsi="Times New Roman"/>
          <w:b w:val="0"/>
          <w:sz w:val="24"/>
          <w:szCs w:val="24"/>
        </w:rPr>
      </w:pPr>
      <w:r w:rsidRPr="006D76D7">
        <w:rPr>
          <w:rFonts w:ascii="Times New Roman" w:hAnsi="Times New Roman"/>
          <w:b w:val="0"/>
          <w:sz w:val="24"/>
          <w:szCs w:val="24"/>
        </w:rPr>
        <w:t>Соглашение о пользовании услугами</w:t>
      </w:r>
    </w:p>
    <w:p w:rsidR="00A24D8F" w:rsidRPr="006D76D7" w:rsidRDefault="006D76D7" w:rsidP="006D76D7">
      <w:pPr>
        <w:pStyle w:val="af5"/>
        <w:spacing w:before="0" w:after="0"/>
        <w:rPr>
          <w:rFonts w:ascii="Times New Roman" w:hAnsi="Times New Roman"/>
          <w:b w:val="0"/>
          <w:sz w:val="24"/>
          <w:szCs w:val="24"/>
        </w:rPr>
      </w:pPr>
      <w:r w:rsidRPr="006D76D7">
        <w:rPr>
          <w:rFonts w:ascii="Times New Roman" w:hAnsi="Times New Roman"/>
          <w:b w:val="0"/>
          <w:sz w:val="24"/>
          <w:szCs w:val="24"/>
        </w:rPr>
        <w:t xml:space="preserve">передачи данных и </w:t>
      </w:r>
      <w:proofErr w:type="spellStart"/>
      <w:r w:rsidRPr="006D76D7">
        <w:rPr>
          <w:rFonts w:ascii="Times New Roman" w:hAnsi="Times New Roman"/>
          <w:b w:val="0"/>
          <w:sz w:val="24"/>
          <w:szCs w:val="24"/>
        </w:rPr>
        <w:t>телематических</w:t>
      </w:r>
      <w:proofErr w:type="spellEnd"/>
      <w:r w:rsidRPr="006D76D7">
        <w:rPr>
          <w:rFonts w:ascii="Times New Roman" w:hAnsi="Times New Roman"/>
          <w:b w:val="0"/>
          <w:sz w:val="24"/>
          <w:szCs w:val="24"/>
        </w:rPr>
        <w:t xml:space="preserve"> служб в сети Интернет</w:t>
      </w:r>
      <w:r w:rsidR="00A24D8F" w:rsidRPr="006D76D7">
        <w:rPr>
          <w:rFonts w:ascii="Times New Roman" w:hAnsi="Times New Roman"/>
          <w:b w:val="0"/>
          <w:sz w:val="24"/>
          <w:szCs w:val="24"/>
        </w:rPr>
        <w:t>*</w:t>
      </w:r>
    </w:p>
    <w:p w:rsidR="00A24D8F" w:rsidRDefault="00A24D8F" w:rsidP="00A24D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A24D8F" w:rsidRPr="00A24D8F" w:rsidRDefault="00A24D8F" w:rsidP="00A24D8F">
      <w:pPr>
        <w:widowControl w:val="0"/>
        <w:autoSpaceDE w:val="0"/>
        <w:autoSpaceDN w:val="0"/>
        <w:adjustRightInd w:val="0"/>
        <w:spacing w:line="240" w:lineRule="auto"/>
        <w:jc w:val="center"/>
        <w:rPr>
          <w:rFonts w:ascii="Times New Roman" w:eastAsia="Times New Roman" w:hAnsi="Times New Roman" w:cs="Times New Roman"/>
          <w:sz w:val="24"/>
          <w:szCs w:val="24"/>
          <w:lang w:eastAsia="ru-RU"/>
        </w:rPr>
      </w:pPr>
    </w:p>
    <w:p w:rsidR="00B52F7F" w:rsidRPr="00B52F7F" w:rsidRDefault="00B52F7F" w:rsidP="00B52F7F">
      <w:pPr>
        <w:widowControl w:val="0"/>
        <w:suppressAutoHyphens/>
        <w:autoSpaceDN w:val="0"/>
        <w:spacing w:after="0" w:line="240" w:lineRule="auto"/>
        <w:jc w:val="center"/>
        <w:rPr>
          <w:rFonts w:ascii="Times New Roman" w:eastAsia="SimSun" w:hAnsi="Times New Roman" w:cs="Times New Roman"/>
          <w:kern w:val="3"/>
          <w:sz w:val="24"/>
          <w:szCs w:val="24"/>
          <w:lang w:eastAsia="zh-CN" w:bidi="hi-IN"/>
        </w:rPr>
      </w:pPr>
    </w:p>
    <w:p w:rsidR="00B52F7F" w:rsidRPr="00B52F7F" w:rsidRDefault="00B52F7F" w:rsidP="00B52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2F7F">
        <w:rPr>
          <w:rFonts w:ascii="Times New Roman" w:eastAsia="SimSun" w:hAnsi="Times New Roman" w:cs="Times New Roman"/>
          <w:kern w:val="3"/>
          <w:sz w:val="24"/>
          <w:szCs w:val="24"/>
          <w:lang w:eastAsia="zh-CN" w:bidi="hi-IN"/>
        </w:rPr>
        <w:t xml:space="preserve">*В соответствии с частью </w:t>
      </w:r>
      <w:r w:rsidRPr="00B52F7F">
        <w:rPr>
          <w:rFonts w:ascii="Times New Roman" w:eastAsia="Times New Roman" w:hAnsi="Times New Roman" w:cs="Times New Roman"/>
          <w:sz w:val="24"/>
          <w:szCs w:val="24"/>
          <w:lang w:val="en-US" w:eastAsia="ru-RU"/>
        </w:rPr>
        <w:t>III</w:t>
      </w:r>
      <w:r w:rsidRPr="00B52F7F">
        <w:rPr>
          <w:rFonts w:ascii="Times New Roman" w:eastAsia="Times New Roman" w:hAnsi="Times New Roman" w:cs="Times New Roman"/>
          <w:sz w:val="24"/>
          <w:szCs w:val="24"/>
          <w:lang w:eastAsia="ru-RU"/>
        </w:rPr>
        <w:t xml:space="preserve"> «Описание объекта закупки» документации об электронном аукционе.</w:t>
      </w:r>
    </w:p>
    <w:p w:rsidR="00B52F7F" w:rsidRPr="00D60B55" w:rsidRDefault="00B52F7F" w:rsidP="00B52F7F">
      <w:pPr>
        <w:widowControl w:val="0"/>
        <w:suppressAutoHyphens/>
        <w:autoSpaceDN w:val="0"/>
        <w:spacing w:after="0" w:line="240" w:lineRule="auto"/>
        <w:jc w:val="both"/>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A650F9" w:rsidRDefault="00A650F9"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E37AF9" w:rsidRDefault="00E37AF9"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B52F7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F52F4" w:rsidRDefault="00D60B55" w:rsidP="00B52F7F">
      <w:pPr>
        <w:pStyle w:val="ae"/>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0F5EC4" w:rsidRPr="000F5EC4" w:rsidRDefault="000F5EC4" w:rsidP="000F5EC4">
      <w:pPr>
        <w:spacing w:after="0" w:line="240" w:lineRule="auto"/>
        <w:jc w:val="center"/>
        <w:rPr>
          <w:rFonts w:ascii="Times New Roman" w:hAnsi="Times New Roman" w:cs="Times New Roman"/>
          <w:b/>
          <w:sz w:val="24"/>
          <w:szCs w:val="24"/>
        </w:rPr>
      </w:pPr>
      <w:r w:rsidRPr="000F5EC4">
        <w:rPr>
          <w:rFonts w:ascii="Times New Roman" w:hAnsi="Times New Roman" w:cs="Times New Roman"/>
          <w:b/>
          <w:sz w:val="24"/>
          <w:szCs w:val="24"/>
        </w:rPr>
        <w:t>Бланк-заказ</w:t>
      </w:r>
    </w:p>
    <w:p w:rsidR="000F5EC4" w:rsidRDefault="000F5EC4" w:rsidP="000F5EC4">
      <w:pPr>
        <w:spacing w:after="0" w:line="240" w:lineRule="auto"/>
        <w:jc w:val="center"/>
        <w:rPr>
          <w:rFonts w:ascii="Times New Roman" w:hAnsi="Times New Roman" w:cs="Times New Roman"/>
          <w:b/>
          <w:sz w:val="24"/>
          <w:szCs w:val="24"/>
        </w:rPr>
      </w:pPr>
      <w:r w:rsidRPr="000F5EC4">
        <w:rPr>
          <w:rFonts w:ascii="Times New Roman" w:hAnsi="Times New Roman" w:cs="Times New Roman"/>
          <w:b/>
          <w:sz w:val="24"/>
          <w:szCs w:val="24"/>
        </w:rPr>
        <w:t xml:space="preserve">на оказание услуг передачи данных и </w:t>
      </w:r>
      <w:proofErr w:type="spellStart"/>
      <w:r w:rsidRPr="000F5EC4">
        <w:rPr>
          <w:rFonts w:ascii="Times New Roman" w:hAnsi="Times New Roman" w:cs="Times New Roman"/>
          <w:b/>
          <w:sz w:val="24"/>
          <w:szCs w:val="24"/>
        </w:rPr>
        <w:t>телематических</w:t>
      </w:r>
      <w:proofErr w:type="spellEnd"/>
      <w:r w:rsidRPr="000F5EC4">
        <w:rPr>
          <w:rFonts w:ascii="Times New Roman" w:hAnsi="Times New Roman" w:cs="Times New Roman"/>
          <w:b/>
          <w:sz w:val="24"/>
          <w:szCs w:val="24"/>
        </w:rPr>
        <w:t xml:space="preserve"> служб в сети Интернет</w:t>
      </w:r>
    </w:p>
    <w:p w:rsidR="000F5EC4" w:rsidRPr="000F5EC4" w:rsidRDefault="000F5EC4" w:rsidP="000F5EC4">
      <w:pPr>
        <w:spacing w:after="0" w:line="240" w:lineRule="auto"/>
        <w:jc w:val="center"/>
        <w:rPr>
          <w:rFonts w:ascii="Times New Roman" w:hAnsi="Times New Roman" w:cs="Times New Roman"/>
          <w:b/>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ул. </w:t>
            </w:r>
            <w:proofErr w:type="spellStart"/>
            <w:r w:rsidRPr="000F5EC4">
              <w:rPr>
                <w:rFonts w:ascii="Times New Roman" w:hAnsi="Times New Roman" w:cs="Times New Roman"/>
                <w:b/>
                <w:sz w:val="24"/>
                <w:szCs w:val="24"/>
              </w:rPr>
              <w:t>Багаева</w:t>
            </w:r>
            <w:proofErr w:type="spellEnd"/>
            <w:r w:rsidRPr="000F5EC4">
              <w:rPr>
                <w:rFonts w:ascii="Times New Roman" w:hAnsi="Times New Roman" w:cs="Times New Roman"/>
                <w:b/>
                <w:sz w:val="24"/>
                <w:szCs w:val="24"/>
              </w:rPr>
              <w:t>, д. 37</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ул. </w:t>
            </w:r>
            <w:proofErr w:type="spellStart"/>
            <w:r w:rsidRPr="000F5EC4">
              <w:rPr>
                <w:rFonts w:ascii="Times New Roman" w:hAnsi="Times New Roman" w:cs="Times New Roman"/>
                <w:b/>
                <w:sz w:val="24"/>
                <w:szCs w:val="24"/>
              </w:rPr>
              <w:t>Бубнова</w:t>
            </w:r>
            <w:proofErr w:type="spellEnd"/>
            <w:r w:rsidRPr="000F5EC4">
              <w:rPr>
                <w:rFonts w:ascii="Times New Roman" w:hAnsi="Times New Roman" w:cs="Times New Roman"/>
                <w:b/>
                <w:sz w:val="24"/>
                <w:szCs w:val="24"/>
              </w:rPr>
              <w:t>, д. 49</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w:t>
            </w:r>
            <w:proofErr w:type="spellStart"/>
            <w:r w:rsidRPr="000F5EC4">
              <w:rPr>
                <w:rFonts w:ascii="Times New Roman" w:hAnsi="Times New Roman" w:cs="Times New Roman"/>
                <w:b/>
                <w:sz w:val="24"/>
                <w:szCs w:val="24"/>
              </w:rPr>
              <w:t>мкр</w:t>
            </w:r>
            <w:proofErr w:type="spellEnd"/>
            <w:r w:rsidRPr="000F5EC4">
              <w:rPr>
                <w:rFonts w:ascii="Times New Roman" w:hAnsi="Times New Roman" w:cs="Times New Roman"/>
                <w:b/>
                <w:sz w:val="24"/>
                <w:szCs w:val="24"/>
              </w:rPr>
              <w:t>. ТЭЦ-3, д.9</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г. Иваново, пр-т Строителей, д.59</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ул. </w:t>
            </w:r>
            <w:proofErr w:type="gramStart"/>
            <w:r w:rsidRPr="000F5EC4">
              <w:rPr>
                <w:rFonts w:ascii="Times New Roman" w:hAnsi="Times New Roman" w:cs="Times New Roman"/>
                <w:b/>
                <w:sz w:val="24"/>
                <w:szCs w:val="24"/>
              </w:rPr>
              <w:t>Соликамская</w:t>
            </w:r>
            <w:proofErr w:type="gramEnd"/>
            <w:r w:rsidRPr="000F5EC4">
              <w:rPr>
                <w:rFonts w:ascii="Times New Roman" w:hAnsi="Times New Roman" w:cs="Times New Roman"/>
                <w:b/>
                <w:sz w:val="24"/>
                <w:szCs w:val="24"/>
              </w:rPr>
              <w:t>, д.26</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г. Иваново, ул. Степана Халтурина, д.1</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lastRenderedPageBreak/>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ул. </w:t>
            </w:r>
            <w:proofErr w:type="spellStart"/>
            <w:r w:rsidRPr="000F5EC4">
              <w:rPr>
                <w:rFonts w:ascii="Times New Roman" w:hAnsi="Times New Roman" w:cs="Times New Roman"/>
                <w:b/>
                <w:sz w:val="24"/>
                <w:szCs w:val="24"/>
              </w:rPr>
              <w:t>Лежневская</w:t>
            </w:r>
            <w:proofErr w:type="spellEnd"/>
            <w:r w:rsidRPr="000F5EC4">
              <w:rPr>
                <w:rFonts w:ascii="Times New Roman" w:hAnsi="Times New Roman" w:cs="Times New Roman"/>
                <w:b/>
                <w:sz w:val="24"/>
                <w:szCs w:val="24"/>
              </w:rPr>
              <w:t>, д.109</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w:t>
            </w:r>
            <w:proofErr w:type="spellStart"/>
            <w:r w:rsidRPr="000F5EC4">
              <w:rPr>
                <w:rFonts w:ascii="Times New Roman" w:hAnsi="Times New Roman" w:cs="Times New Roman"/>
                <w:b/>
                <w:sz w:val="24"/>
                <w:szCs w:val="24"/>
              </w:rPr>
              <w:t>Кохомское</w:t>
            </w:r>
            <w:proofErr w:type="spellEnd"/>
            <w:r w:rsidRPr="000F5EC4">
              <w:rPr>
                <w:rFonts w:ascii="Times New Roman" w:hAnsi="Times New Roman" w:cs="Times New Roman"/>
                <w:b/>
                <w:sz w:val="24"/>
                <w:szCs w:val="24"/>
              </w:rPr>
              <w:t xml:space="preserve"> шоссе, д.17</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г. Иваново, пл. Революции, д. 6</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w:t>
            </w:r>
            <w:proofErr w:type="spellStart"/>
            <w:r w:rsidRPr="000F5EC4">
              <w:rPr>
                <w:rFonts w:ascii="Times New Roman" w:hAnsi="Times New Roman" w:cs="Times New Roman"/>
                <w:b/>
                <w:sz w:val="24"/>
                <w:szCs w:val="24"/>
              </w:rPr>
              <w:t>Шереметевский</w:t>
            </w:r>
            <w:proofErr w:type="spellEnd"/>
            <w:r w:rsidRPr="000F5EC4">
              <w:rPr>
                <w:rFonts w:ascii="Times New Roman" w:hAnsi="Times New Roman" w:cs="Times New Roman"/>
                <w:b/>
                <w:sz w:val="24"/>
                <w:szCs w:val="24"/>
              </w:rPr>
              <w:t xml:space="preserve"> пр., д.1</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9"/>
        <w:gridCol w:w="1842"/>
        <w:gridCol w:w="1701"/>
        <w:gridCol w:w="1842"/>
      </w:tblGrid>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95" w:right="-95"/>
              <w:rPr>
                <w:rFonts w:ascii="Times New Roman" w:hAnsi="Times New Roman" w:cs="Times New Roman"/>
                <w:sz w:val="24"/>
                <w:szCs w:val="24"/>
              </w:rPr>
            </w:pPr>
            <w:r w:rsidRPr="000F5EC4">
              <w:rPr>
                <w:rFonts w:ascii="Times New Roman" w:hAnsi="Times New Roman" w:cs="Times New Roman"/>
                <w:bCs/>
                <w:sz w:val="24"/>
                <w:szCs w:val="24"/>
              </w:rPr>
              <w:t>Тип соединения/интерфейс</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proofErr w:type="spellStart"/>
            <w:r w:rsidRPr="000F5EC4">
              <w:rPr>
                <w:rFonts w:ascii="Times New Roman" w:hAnsi="Times New Roman" w:cs="Times New Roman"/>
                <w:b/>
                <w:sz w:val="24"/>
                <w:szCs w:val="24"/>
                <w:lang w:val="en-US"/>
              </w:rPr>
              <w:t>FastEthernet</w:t>
            </w:r>
            <w:proofErr w:type="spellEnd"/>
          </w:p>
        </w:tc>
      </w:tr>
      <w:tr w:rsidR="000F5EC4" w:rsidRPr="000F5EC4" w:rsidTr="00EE3B91">
        <w:trPr>
          <w:trHeight w:hRule="exact" w:val="284"/>
        </w:trPr>
        <w:tc>
          <w:tcPr>
            <w:tcW w:w="4539" w:type="dxa"/>
            <w:gridSpan w:val="2"/>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34" w:right="-95"/>
              <w:rPr>
                <w:rFonts w:ascii="Times New Roman" w:hAnsi="Times New Roman" w:cs="Times New Roman"/>
                <w:sz w:val="24"/>
                <w:szCs w:val="24"/>
              </w:rPr>
            </w:pPr>
            <w:r w:rsidRPr="000F5EC4">
              <w:rPr>
                <w:rFonts w:ascii="Times New Roman" w:hAnsi="Times New Roman" w:cs="Times New Roman"/>
                <w:sz w:val="24"/>
                <w:szCs w:val="24"/>
              </w:rPr>
              <w:t>Адрес подключения</w:t>
            </w:r>
          </w:p>
        </w:tc>
        <w:tc>
          <w:tcPr>
            <w:tcW w:w="5385" w:type="dxa"/>
            <w:gridSpan w:val="3"/>
            <w:tcBorders>
              <w:top w:val="single" w:sz="4" w:space="0" w:color="auto"/>
              <w:left w:val="single" w:sz="4" w:space="0" w:color="auto"/>
              <w:bottom w:val="single" w:sz="4" w:space="0" w:color="auto"/>
              <w:right w:val="single" w:sz="4" w:space="0" w:color="auto"/>
            </w:tcBorders>
            <w:shd w:val="clear" w:color="auto" w:fill="FFFFFF"/>
          </w:tcPr>
          <w:p w:rsidR="000F5EC4" w:rsidRPr="000F5EC4" w:rsidRDefault="000F5EC4" w:rsidP="000F5EC4">
            <w:pPr>
              <w:spacing w:after="0" w:line="240" w:lineRule="auto"/>
              <w:ind w:left="-95" w:right="-95"/>
              <w:jc w:val="center"/>
              <w:rPr>
                <w:rFonts w:ascii="Times New Roman" w:hAnsi="Times New Roman" w:cs="Times New Roman"/>
                <w:b/>
                <w:sz w:val="24"/>
                <w:szCs w:val="24"/>
              </w:rPr>
            </w:pPr>
            <w:r w:rsidRPr="000F5EC4">
              <w:rPr>
                <w:rFonts w:ascii="Times New Roman" w:hAnsi="Times New Roman" w:cs="Times New Roman"/>
                <w:b/>
                <w:sz w:val="24"/>
                <w:szCs w:val="24"/>
              </w:rPr>
              <w:t xml:space="preserve">г. Иваново, ул. </w:t>
            </w:r>
            <w:proofErr w:type="gramStart"/>
            <w:r w:rsidRPr="000F5EC4">
              <w:rPr>
                <w:rFonts w:ascii="Times New Roman" w:hAnsi="Times New Roman" w:cs="Times New Roman"/>
                <w:b/>
                <w:sz w:val="24"/>
                <w:szCs w:val="24"/>
              </w:rPr>
              <w:t>Советская</w:t>
            </w:r>
            <w:proofErr w:type="gramEnd"/>
            <w:r w:rsidRPr="000F5EC4">
              <w:rPr>
                <w:rFonts w:ascii="Times New Roman" w:hAnsi="Times New Roman" w:cs="Times New Roman"/>
                <w:b/>
                <w:sz w:val="24"/>
                <w:szCs w:val="24"/>
              </w:rPr>
              <w:t>, д.25</w:t>
            </w:r>
          </w:p>
        </w:tc>
      </w:tr>
      <w:tr w:rsidR="000F5EC4" w:rsidRPr="000F5EC4" w:rsidTr="00EE3B91">
        <w:tc>
          <w:tcPr>
            <w:tcW w:w="9924" w:type="dxa"/>
            <w:gridSpan w:val="5"/>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576"/>
              <w:jc w:val="center"/>
              <w:rPr>
                <w:rFonts w:ascii="Times New Roman" w:hAnsi="Times New Roman" w:cs="Times New Roman"/>
                <w:b/>
                <w:sz w:val="24"/>
                <w:szCs w:val="24"/>
              </w:rPr>
            </w:pPr>
            <w:r w:rsidRPr="000F5EC4">
              <w:rPr>
                <w:rFonts w:ascii="Times New Roman" w:hAnsi="Times New Roman" w:cs="Times New Roman"/>
                <w:b/>
                <w:sz w:val="24"/>
                <w:szCs w:val="24"/>
              </w:rPr>
              <w:t>Основные услуги</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 xml:space="preserve">№ </w:t>
            </w:r>
            <w:proofErr w:type="spellStart"/>
            <w:r w:rsidRPr="000F5EC4">
              <w:rPr>
                <w:rFonts w:ascii="Times New Roman" w:hAnsi="Times New Roman" w:cs="Times New Roman"/>
                <w:sz w:val="24"/>
                <w:szCs w:val="24"/>
              </w:rPr>
              <w:t>п.п</w:t>
            </w:r>
            <w:proofErr w:type="spellEnd"/>
            <w:r w:rsidRPr="000F5EC4">
              <w:rPr>
                <w:rFonts w:ascii="Times New Roman" w:hAnsi="Times New Roman" w:cs="Times New Roman"/>
                <w:sz w:val="24"/>
                <w:szCs w:val="24"/>
              </w:rPr>
              <w:t>.</w:t>
            </w:r>
          </w:p>
        </w:tc>
        <w:tc>
          <w:tcPr>
            <w:tcW w:w="3829"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38"/>
              <w:jc w:val="center"/>
              <w:rPr>
                <w:rFonts w:ascii="Times New Roman" w:hAnsi="Times New Roman" w:cs="Times New Roman"/>
                <w:sz w:val="24"/>
                <w:szCs w:val="24"/>
              </w:rPr>
            </w:pPr>
            <w:r w:rsidRPr="000F5EC4">
              <w:rPr>
                <w:rFonts w:ascii="Times New Roman" w:hAnsi="Times New Roman" w:cs="Times New Roman"/>
                <w:sz w:val="24"/>
                <w:szCs w:val="24"/>
              </w:rPr>
              <w:t>Наименование услуги</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75"/>
              <w:jc w:val="center"/>
              <w:rPr>
                <w:rFonts w:ascii="Times New Roman" w:hAnsi="Times New Roman" w:cs="Times New Roman"/>
                <w:sz w:val="24"/>
                <w:szCs w:val="24"/>
              </w:rPr>
            </w:pPr>
            <w:r w:rsidRPr="000F5EC4">
              <w:rPr>
                <w:rFonts w:ascii="Times New Roman" w:hAnsi="Times New Roman" w:cs="Times New Roman"/>
                <w:sz w:val="24"/>
                <w:szCs w:val="24"/>
              </w:rPr>
              <w:t>Тарифный план</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Условия оплаты</w:t>
            </w:r>
          </w:p>
        </w:tc>
        <w:tc>
          <w:tcPr>
            <w:tcW w:w="1842" w:type="dxa"/>
            <w:tcBorders>
              <w:top w:val="single" w:sz="4" w:space="0" w:color="auto"/>
              <w:left w:val="single" w:sz="4" w:space="0" w:color="auto"/>
              <w:bottom w:val="single" w:sz="4" w:space="0" w:color="auto"/>
              <w:right w:val="single" w:sz="4" w:space="0" w:color="auto"/>
            </w:tcBorders>
            <w:shd w:val="clear" w:color="auto" w:fill="F3F3F3"/>
          </w:tcPr>
          <w:p w:rsidR="000F5EC4" w:rsidRPr="000F5EC4" w:rsidRDefault="000F5EC4" w:rsidP="000F5EC4">
            <w:pPr>
              <w:spacing w:after="0" w:line="240" w:lineRule="auto"/>
              <w:ind w:left="-108" w:right="-108"/>
              <w:jc w:val="center"/>
              <w:rPr>
                <w:rFonts w:ascii="Times New Roman" w:hAnsi="Times New Roman" w:cs="Times New Roman"/>
                <w:sz w:val="24"/>
                <w:szCs w:val="24"/>
              </w:rPr>
            </w:pPr>
            <w:r w:rsidRPr="000F5EC4">
              <w:rPr>
                <w:rFonts w:ascii="Times New Roman" w:hAnsi="Times New Roman" w:cs="Times New Roman"/>
                <w:sz w:val="24"/>
                <w:szCs w:val="24"/>
              </w:rPr>
              <w:t>Стоимость</w:t>
            </w:r>
          </w:p>
        </w:tc>
      </w:tr>
      <w:tr w:rsidR="000F5EC4" w:rsidRPr="000F5EC4" w:rsidTr="00EE3B91">
        <w:tc>
          <w:tcPr>
            <w:tcW w:w="710"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left="-142" w:right="-103"/>
              <w:jc w:val="center"/>
              <w:rPr>
                <w:rFonts w:ascii="Times New Roman" w:hAnsi="Times New Roman" w:cs="Times New Roman"/>
                <w:sz w:val="24"/>
                <w:szCs w:val="24"/>
              </w:rPr>
            </w:pPr>
            <w:r w:rsidRPr="000F5EC4">
              <w:rPr>
                <w:rFonts w:ascii="Times New Roman" w:hAnsi="Times New Roman" w:cs="Times New Roman"/>
                <w:sz w:val="24"/>
                <w:szCs w:val="24"/>
              </w:rPr>
              <w:t>1</w:t>
            </w:r>
          </w:p>
        </w:tc>
        <w:tc>
          <w:tcPr>
            <w:tcW w:w="3829"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68"/>
              <w:rPr>
                <w:rFonts w:ascii="Times New Roman" w:hAnsi="Times New Roman" w:cs="Times New Roman"/>
                <w:sz w:val="24"/>
                <w:szCs w:val="24"/>
              </w:rPr>
            </w:pPr>
            <w:r w:rsidRPr="000F5EC4">
              <w:rPr>
                <w:rFonts w:ascii="Times New Roman" w:hAnsi="Times New Roman" w:cs="Times New Roman"/>
                <w:sz w:val="24"/>
                <w:szCs w:val="24"/>
              </w:rPr>
              <w:t xml:space="preserve"> Абонентская плата за внутрисетевой трафик</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ind w:right="-108"/>
              <w:jc w:val="center"/>
              <w:rPr>
                <w:rFonts w:ascii="Times New Roman" w:hAnsi="Times New Roman" w:cs="Times New Roman"/>
                <w:sz w:val="24"/>
                <w:szCs w:val="24"/>
              </w:rPr>
            </w:pPr>
            <w:r w:rsidRPr="000F5EC4">
              <w:rPr>
                <w:rFonts w:ascii="Times New Roman" w:hAnsi="Times New Roman" w:cs="Times New Roman"/>
                <w:sz w:val="24"/>
                <w:szCs w:val="24"/>
              </w:rPr>
              <w:t>По факту</w:t>
            </w:r>
          </w:p>
        </w:tc>
        <w:tc>
          <w:tcPr>
            <w:tcW w:w="1842" w:type="dxa"/>
            <w:tcBorders>
              <w:top w:val="single" w:sz="4" w:space="0" w:color="auto"/>
              <w:left w:val="single" w:sz="4" w:space="0" w:color="auto"/>
              <w:bottom w:val="single" w:sz="4" w:space="0" w:color="auto"/>
              <w:right w:val="single" w:sz="4" w:space="0" w:color="auto"/>
            </w:tcBorders>
            <w:vAlign w:val="center"/>
          </w:tcPr>
          <w:p w:rsidR="000F5EC4" w:rsidRPr="000F5EC4" w:rsidRDefault="000F5EC4" w:rsidP="000F5EC4">
            <w:pPr>
              <w:spacing w:after="0" w:line="240" w:lineRule="auto"/>
              <w:jc w:val="center"/>
              <w:rPr>
                <w:rFonts w:ascii="Times New Roman" w:hAnsi="Times New Roman" w:cs="Times New Roman"/>
                <w:sz w:val="24"/>
                <w:szCs w:val="24"/>
              </w:rPr>
            </w:pPr>
            <w:r w:rsidRPr="000F5EC4">
              <w:rPr>
                <w:rFonts w:ascii="Times New Roman" w:hAnsi="Times New Roman" w:cs="Times New Roman"/>
                <w:sz w:val="24"/>
                <w:szCs w:val="24"/>
              </w:rPr>
              <w:t>руб./мес.</w:t>
            </w:r>
          </w:p>
        </w:tc>
      </w:tr>
    </w:tbl>
    <w:p w:rsidR="000F5EC4" w:rsidRPr="000F5EC4" w:rsidRDefault="000F5EC4" w:rsidP="000F5EC4">
      <w:pPr>
        <w:spacing w:after="0" w:line="240" w:lineRule="auto"/>
        <w:rPr>
          <w:rFonts w:ascii="Times New Roman" w:hAnsi="Times New Roman" w:cs="Times New Roman"/>
          <w:b/>
          <w:bCs/>
          <w:sz w:val="24"/>
          <w:szCs w:val="24"/>
        </w:rPr>
      </w:pPr>
    </w:p>
    <w:p w:rsidR="000F5EC4" w:rsidRPr="000F5EC4" w:rsidRDefault="000F5EC4" w:rsidP="000F5EC4">
      <w:pPr>
        <w:spacing w:after="0" w:line="240" w:lineRule="auto"/>
        <w:rPr>
          <w:rFonts w:ascii="Times New Roman" w:hAnsi="Times New Roman" w:cs="Times New Roman"/>
          <w:b/>
          <w:sz w:val="24"/>
          <w:szCs w:val="24"/>
        </w:rPr>
      </w:pPr>
      <w:r w:rsidRPr="000F5EC4">
        <w:rPr>
          <w:rFonts w:ascii="Times New Roman" w:hAnsi="Times New Roman" w:cs="Times New Roman"/>
          <w:b/>
          <w:sz w:val="24"/>
          <w:szCs w:val="24"/>
        </w:rPr>
        <w:t>Регистрационные данные для просмотра сайта статистики:</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15"/>
        <w:gridCol w:w="987"/>
        <w:gridCol w:w="3172"/>
      </w:tblGrid>
      <w:tr w:rsidR="000F5EC4" w:rsidRPr="000F5EC4" w:rsidTr="00EE3B91">
        <w:trPr>
          <w:trHeight w:val="377"/>
        </w:trPr>
        <w:tc>
          <w:tcPr>
            <w:tcW w:w="2628" w:type="dxa"/>
            <w:shd w:val="clear" w:color="auto" w:fill="F3F3F3"/>
          </w:tcPr>
          <w:p w:rsidR="000F5EC4" w:rsidRPr="000F5EC4" w:rsidRDefault="000F5EC4" w:rsidP="000F5EC4">
            <w:pPr>
              <w:spacing w:after="0" w:line="240" w:lineRule="auto"/>
              <w:rPr>
                <w:rFonts w:ascii="Times New Roman" w:hAnsi="Times New Roman" w:cs="Times New Roman"/>
                <w:sz w:val="24"/>
                <w:szCs w:val="24"/>
              </w:rPr>
            </w:pPr>
            <w:r w:rsidRPr="000F5EC4">
              <w:rPr>
                <w:rFonts w:ascii="Times New Roman" w:hAnsi="Times New Roman" w:cs="Times New Roman"/>
                <w:sz w:val="24"/>
                <w:szCs w:val="24"/>
              </w:rPr>
              <w:t>Имя пользователя:</w:t>
            </w:r>
          </w:p>
        </w:tc>
        <w:tc>
          <w:tcPr>
            <w:tcW w:w="321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299"/>
              <w:gridCol w:w="299"/>
              <w:gridCol w:w="299"/>
              <w:gridCol w:w="299"/>
              <w:gridCol w:w="299"/>
              <w:gridCol w:w="299"/>
              <w:gridCol w:w="299"/>
              <w:gridCol w:w="299"/>
              <w:gridCol w:w="299"/>
            </w:tblGrid>
            <w:tr w:rsidR="000F5EC4" w:rsidRPr="000F5EC4" w:rsidTr="00EE3B91">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r>
          </w:tbl>
          <w:p w:rsidR="000F5EC4" w:rsidRPr="000F5EC4" w:rsidRDefault="000F5EC4" w:rsidP="000F5EC4">
            <w:pPr>
              <w:spacing w:after="0" w:line="240" w:lineRule="auto"/>
              <w:rPr>
                <w:rFonts w:ascii="Times New Roman" w:hAnsi="Times New Roman" w:cs="Times New Roman"/>
                <w:sz w:val="24"/>
                <w:szCs w:val="24"/>
              </w:rPr>
            </w:pPr>
          </w:p>
        </w:tc>
        <w:tc>
          <w:tcPr>
            <w:tcW w:w="987" w:type="dxa"/>
            <w:shd w:val="clear" w:color="auto" w:fill="F3F3F3"/>
          </w:tcPr>
          <w:p w:rsidR="000F5EC4" w:rsidRPr="000F5EC4" w:rsidRDefault="000F5EC4" w:rsidP="000F5EC4">
            <w:pPr>
              <w:spacing w:after="0" w:line="240" w:lineRule="auto"/>
              <w:rPr>
                <w:rFonts w:ascii="Times New Roman" w:hAnsi="Times New Roman" w:cs="Times New Roman"/>
                <w:sz w:val="24"/>
                <w:szCs w:val="24"/>
              </w:rPr>
            </w:pPr>
            <w:r w:rsidRPr="000F5EC4">
              <w:rPr>
                <w:rFonts w:ascii="Times New Roman" w:hAnsi="Times New Roman" w:cs="Times New Roman"/>
                <w:sz w:val="24"/>
                <w:szCs w:val="24"/>
              </w:rPr>
              <w:t>пароль:</w:t>
            </w:r>
          </w:p>
        </w:tc>
        <w:tc>
          <w:tcPr>
            <w:tcW w:w="31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294"/>
              <w:gridCol w:w="294"/>
              <w:gridCol w:w="294"/>
              <w:gridCol w:w="295"/>
              <w:gridCol w:w="295"/>
              <w:gridCol w:w="295"/>
              <w:gridCol w:w="295"/>
              <w:gridCol w:w="295"/>
              <w:gridCol w:w="295"/>
            </w:tblGrid>
            <w:tr w:rsidR="000F5EC4" w:rsidRPr="000F5EC4" w:rsidTr="00EE3B91">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rsidR="000F5EC4" w:rsidRPr="000F5EC4" w:rsidRDefault="000F5EC4" w:rsidP="000F5EC4">
                  <w:pPr>
                    <w:spacing w:after="0" w:line="240" w:lineRule="auto"/>
                    <w:rPr>
                      <w:rFonts w:ascii="Times New Roman" w:hAnsi="Times New Roman" w:cs="Times New Roman"/>
                      <w:sz w:val="24"/>
                      <w:szCs w:val="24"/>
                    </w:rPr>
                  </w:pPr>
                </w:p>
              </w:tc>
            </w:tr>
          </w:tbl>
          <w:p w:rsidR="000F5EC4" w:rsidRPr="000F5EC4" w:rsidRDefault="000F5EC4" w:rsidP="000F5EC4">
            <w:pPr>
              <w:spacing w:after="0" w:line="240" w:lineRule="auto"/>
              <w:rPr>
                <w:rFonts w:ascii="Times New Roman" w:hAnsi="Times New Roman" w:cs="Times New Roman"/>
                <w:sz w:val="24"/>
                <w:szCs w:val="24"/>
              </w:rPr>
            </w:pPr>
          </w:p>
        </w:tc>
      </w:tr>
    </w:tbl>
    <w:p w:rsidR="000F5EC4" w:rsidRPr="000F5EC4" w:rsidRDefault="000F5EC4" w:rsidP="000F5EC4">
      <w:pPr>
        <w:tabs>
          <w:tab w:val="left" w:pos="6237"/>
        </w:tabs>
        <w:spacing w:after="0" w:line="240" w:lineRule="auto"/>
        <w:ind w:left="-142" w:firstLine="142"/>
        <w:jc w:val="both"/>
        <w:rPr>
          <w:rFonts w:ascii="Times New Roman" w:hAnsi="Times New Roman" w:cs="Times New Roman"/>
          <w:b/>
          <w:sz w:val="24"/>
          <w:szCs w:val="24"/>
        </w:rPr>
      </w:pPr>
      <w:r w:rsidRPr="000F5EC4">
        <w:rPr>
          <w:rFonts w:ascii="Times New Roman" w:hAnsi="Times New Roman" w:cs="Times New Roman"/>
          <w:b/>
          <w:sz w:val="24"/>
          <w:szCs w:val="24"/>
        </w:rPr>
        <w:t xml:space="preserve">Условия тарифа </w:t>
      </w:r>
      <w:r w:rsidRPr="000F5EC4">
        <w:rPr>
          <w:rFonts w:ascii="Times New Roman" w:hAnsi="Times New Roman" w:cs="Times New Roman"/>
          <w:b/>
          <w:sz w:val="24"/>
          <w:szCs w:val="24"/>
          <w:lang w:val="en-US"/>
        </w:rPr>
        <w:t>_________________________</w:t>
      </w:r>
      <w:r w:rsidRPr="000F5EC4">
        <w:rPr>
          <w:rFonts w:ascii="Times New Roman" w:hAnsi="Times New Roman" w:cs="Times New Roman"/>
          <w:b/>
          <w:sz w:val="24"/>
          <w:szCs w:val="24"/>
        </w:rPr>
        <w:t>__________________________________________</w:t>
      </w:r>
      <w:r w:rsidRPr="000F5EC4">
        <w:rPr>
          <w:rFonts w:ascii="Times New Roman" w:hAnsi="Times New Roman" w:cs="Times New Roman"/>
          <w:b/>
          <w:sz w:val="24"/>
          <w:szCs w:val="24"/>
          <w:lang w:val="en-US"/>
        </w:rPr>
        <w:t>_</w:t>
      </w:r>
    </w:p>
    <w:p w:rsidR="000F5EC4" w:rsidRPr="000F5EC4" w:rsidRDefault="000F5EC4" w:rsidP="000F5EC4">
      <w:pPr>
        <w:tabs>
          <w:tab w:val="left" w:pos="6237"/>
        </w:tabs>
        <w:spacing w:after="0" w:line="240" w:lineRule="auto"/>
        <w:ind w:left="-142" w:firstLine="142"/>
        <w:jc w:val="both"/>
        <w:rPr>
          <w:rFonts w:ascii="Times New Roman" w:hAnsi="Times New Roman" w:cs="Times New Roman"/>
          <w:b/>
          <w:bCs/>
          <w:sz w:val="24"/>
          <w:szCs w:val="24"/>
        </w:rPr>
      </w:pPr>
      <w:r w:rsidRPr="000F5EC4">
        <w:rPr>
          <w:rFonts w:ascii="Times New Roman" w:hAnsi="Times New Roman" w:cs="Times New Roman"/>
          <w:b/>
          <w:sz w:val="24"/>
          <w:szCs w:val="24"/>
        </w:rPr>
        <w:lastRenderedPageBreak/>
        <w:t>___________________________________________________________________________________.</w:t>
      </w:r>
    </w:p>
    <w:p w:rsidR="000F5EC4" w:rsidRPr="000F5EC4" w:rsidRDefault="000F5EC4" w:rsidP="000F5EC4">
      <w:pPr>
        <w:widowControl w:val="0"/>
        <w:numPr>
          <w:ilvl w:val="3"/>
          <w:numId w:val="27"/>
        </w:numPr>
        <w:tabs>
          <w:tab w:val="clear" w:pos="2738"/>
          <w:tab w:val="num" w:pos="574"/>
          <w:tab w:val="num" w:pos="2977"/>
        </w:tabs>
        <w:spacing w:after="0" w:line="240" w:lineRule="auto"/>
        <w:ind w:left="284" w:firstLine="0"/>
        <w:jc w:val="both"/>
        <w:rPr>
          <w:rFonts w:ascii="Times New Roman" w:hAnsi="Times New Roman" w:cs="Times New Roman"/>
          <w:iCs/>
          <w:sz w:val="24"/>
          <w:szCs w:val="24"/>
        </w:rPr>
      </w:pPr>
      <w:r w:rsidRPr="000F5EC4">
        <w:rPr>
          <w:rFonts w:ascii="Times New Roman" w:hAnsi="Times New Roman" w:cs="Times New Roman"/>
          <w:sz w:val="24"/>
          <w:szCs w:val="24"/>
        </w:rPr>
        <w:t xml:space="preserve">Абонентская плата за аренду цифрового канала уровня </w:t>
      </w:r>
      <w:r w:rsidRPr="000F5EC4">
        <w:rPr>
          <w:rFonts w:ascii="Times New Roman" w:hAnsi="Times New Roman" w:cs="Times New Roman"/>
          <w:sz w:val="24"/>
          <w:szCs w:val="24"/>
          <w:lang w:val="en-US"/>
        </w:rPr>
        <w:t>L</w:t>
      </w:r>
      <w:r w:rsidRPr="000F5EC4">
        <w:rPr>
          <w:rFonts w:ascii="Times New Roman" w:hAnsi="Times New Roman" w:cs="Times New Roman"/>
          <w:sz w:val="24"/>
          <w:szCs w:val="24"/>
        </w:rPr>
        <w:t xml:space="preserve">2 (внутрисетевой трафик) – </w:t>
      </w:r>
      <w:r w:rsidRPr="000F5EC4">
        <w:rPr>
          <w:rFonts w:ascii="Times New Roman" w:hAnsi="Times New Roman" w:cs="Times New Roman"/>
          <w:b/>
          <w:sz w:val="24"/>
          <w:szCs w:val="24"/>
        </w:rPr>
        <w:t>_____,___ руб./мес.</w:t>
      </w:r>
    </w:p>
    <w:p w:rsidR="000F5EC4" w:rsidRPr="000F5EC4" w:rsidRDefault="000F5EC4" w:rsidP="000F5EC4">
      <w:pPr>
        <w:widowControl w:val="0"/>
        <w:numPr>
          <w:ilvl w:val="3"/>
          <w:numId w:val="27"/>
        </w:numPr>
        <w:tabs>
          <w:tab w:val="clear" w:pos="2738"/>
          <w:tab w:val="num" w:pos="574"/>
          <w:tab w:val="num" w:pos="2977"/>
        </w:tabs>
        <w:spacing w:after="0" w:line="240" w:lineRule="auto"/>
        <w:ind w:left="284" w:firstLine="0"/>
        <w:jc w:val="both"/>
        <w:rPr>
          <w:rFonts w:ascii="Times New Roman" w:hAnsi="Times New Roman" w:cs="Times New Roman"/>
          <w:iCs/>
          <w:sz w:val="24"/>
          <w:szCs w:val="24"/>
        </w:rPr>
      </w:pPr>
      <w:r w:rsidRPr="000F5EC4">
        <w:rPr>
          <w:rFonts w:ascii="Times New Roman" w:hAnsi="Times New Roman" w:cs="Times New Roman"/>
          <w:sz w:val="24"/>
          <w:szCs w:val="24"/>
        </w:rPr>
        <w:t>Объем трафика не тарифицируется.</w:t>
      </w:r>
    </w:p>
    <w:p w:rsidR="000F5EC4" w:rsidRPr="000F5EC4" w:rsidRDefault="000F5EC4" w:rsidP="000F5EC4">
      <w:pPr>
        <w:widowControl w:val="0"/>
        <w:numPr>
          <w:ilvl w:val="3"/>
          <w:numId w:val="27"/>
        </w:numPr>
        <w:tabs>
          <w:tab w:val="clear" w:pos="2738"/>
          <w:tab w:val="num" w:pos="574"/>
          <w:tab w:val="num" w:pos="2977"/>
        </w:tabs>
        <w:spacing w:after="0" w:line="240" w:lineRule="auto"/>
        <w:ind w:left="284" w:firstLine="0"/>
        <w:jc w:val="both"/>
        <w:rPr>
          <w:rFonts w:ascii="Times New Roman" w:hAnsi="Times New Roman" w:cs="Times New Roman"/>
          <w:iCs/>
          <w:sz w:val="24"/>
          <w:szCs w:val="24"/>
        </w:rPr>
      </w:pPr>
      <w:r w:rsidRPr="000F5EC4">
        <w:rPr>
          <w:rFonts w:ascii="Times New Roman" w:hAnsi="Times New Roman" w:cs="Times New Roman"/>
          <w:sz w:val="24"/>
          <w:szCs w:val="24"/>
        </w:rPr>
        <w:t xml:space="preserve">Гарантированная полоса пропускания – </w:t>
      </w:r>
      <w:r w:rsidRPr="000F5EC4">
        <w:rPr>
          <w:rFonts w:ascii="Times New Roman" w:hAnsi="Times New Roman" w:cs="Times New Roman"/>
          <w:b/>
          <w:sz w:val="24"/>
          <w:szCs w:val="24"/>
        </w:rPr>
        <w:t>100 Мбит/</w:t>
      </w:r>
      <w:proofErr w:type="gramStart"/>
      <w:r w:rsidRPr="000F5EC4">
        <w:rPr>
          <w:rFonts w:ascii="Times New Roman" w:hAnsi="Times New Roman" w:cs="Times New Roman"/>
          <w:b/>
          <w:sz w:val="24"/>
          <w:szCs w:val="24"/>
        </w:rPr>
        <w:t>с</w:t>
      </w:r>
      <w:proofErr w:type="gramEnd"/>
      <w:r w:rsidRPr="000F5EC4">
        <w:rPr>
          <w:rFonts w:ascii="Times New Roman" w:hAnsi="Times New Roman" w:cs="Times New Roman"/>
          <w:b/>
          <w:sz w:val="24"/>
          <w:szCs w:val="24"/>
        </w:rPr>
        <w:t>.</w:t>
      </w:r>
    </w:p>
    <w:p w:rsidR="000F5EC4" w:rsidRPr="000F5EC4" w:rsidRDefault="000F5EC4" w:rsidP="000F5EC4">
      <w:pPr>
        <w:widowControl w:val="0"/>
        <w:numPr>
          <w:ilvl w:val="3"/>
          <w:numId w:val="27"/>
        </w:numPr>
        <w:tabs>
          <w:tab w:val="clear" w:pos="2738"/>
          <w:tab w:val="num" w:pos="574"/>
          <w:tab w:val="num" w:pos="2977"/>
        </w:tabs>
        <w:spacing w:after="0" w:line="240" w:lineRule="auto"/>
        <w:ind w:left="284" w:firstLine="0"/>
        <w:jc w:val="both"/>
        <w:rPr>
          <w:rFonts w:ascii="Times New Roman" w:hAnsi="Times New Roman" w:cs="Times New Roman"/>
          <w:iCs/>
          <w:sz w:val="24"/>
          <w:szCs w:val="24"/>
        </w:rPr>
      </w:pPr>
      <w:r w:rsidRPr="000F5EC4">
        <w:rPr>
          <w:rFonts w:ascii="Times New Roman" w:hAnsi="Times New Roman" w:cs="Times New Roman"/>
          <w:sz w:val="24"/>
          <w:szCs w:val="24"/>
        </w:rPr>
        <w:t xml:space="preserve">Абонентская плата за аренду цифрового канала уровня </w:t>
      </w:r>
      <w:r w:rsidRPr="000F5EC4">
        <w:rPr>
          <w:rFonts w:ascii="Times New Roman" w:hAnsi="Times New Roman" w:cs="Times New Roman"/>
          <w:sz w:val="24"/>
          <w:szCs w:val="24"/>
          <w:lang w:val="en-US"/>
        </w:rPr>
        <w:t>L</w:t>
      </w:r>
      <w:r w:rsidRPr="000F5EC4">
        <w:rPr>
          <w:rFonts w:ascii="Times New Roman" w:hAnsi="Times New Roman" w:cs="Times New Roman"/>
          <w:sz w:val="24"/>
          <w:szCs w:val="24"/>
        </w:rPr>
        <w:t>2 (внутрисетевой трафик) взимается с Абонента ежемесячно в полном объеме.</w:t>
      </w:r>
    </w:p>
    <w:p w:rsidR="000F5EC4" w:rsidRPr="000F5EC4" w:rsidRDefault="000F5EC4" w:rsidP="000F5EC4">
      <w:pPr>
        <w:widowControl w:val="0"/>
        <w:numPr>
          <w:ilvl w:val="3"/>
          <w:numId w:val="27"/>
        </w:numPr>
        <w:tabs>
          <w:tab w:val="clear" w:pos="2738"/>
          <w:tab w:val="num" w:pos="574"/>
          <w:tab w:val="num" w:pos="2977"/>
        </w:tabs>
        <w:spacing w:after="0" w:line="240" w:lineRule="auto"/>
        <w:ind w:left="284" w:firstLine="0"/>
        <w:jc w:val="both"/>
        <w:rPr>
          <w:rFonts w:ascii="Times New Roman" w:hAnsi="Times New Roman" w:cs="Times New Roman"/>
          <w:iCs/>
          <w:sz w:val="24"/>
          <w:szCs w:val="24"/>
        </w:rPr>
      </w:pPr>
      <w:r w:rsidRPr="000F5EC4">
        <w:rPr>
          <w:rFonts w:ascii="Times New Roman" w:hAnsi="Times New Roman" w:cs="Times New Roman"/>
          <w:iCs/>
          <w:sz w:val="24"/>
          <w:szCs w:val="24"/>
        </w:rPr>
        <w:t>Предоставление услуги и осуществление технической поддержки 24 (двадцать четыре) часа в сутки, 7 (семь) дней в неделю.</w:t>
      </w:r>
    </w:p>
    <w:p w:rsidR="000F5EC4" w:rsidRPr="00A3279D" w:rsidRDefault="000F5EC4" w:rsidP="000F5EC4">
      <w:pPr>
        <w:tabs>
          <w:tab w:val="left" w:pos="6237"/>
        </w:tabs>
        <w:spacing w:after="0" w:line="240" w:lineRule="auto"/>
        <w:ind w:firstLine="567"/>
        <w:jc w:val="both"/>
        <w:rPr>
          <w:rFonts w:ascii="Times New Roman" w:hAnsi="Times New Roman" w:cs="Times New Roman"/>
          <w:b/>
          <w:bCs/>
          <w:sz w:val="24"/>
          <w:szCs w:val="24"/>
        </w:rPr>
      </w:pPr>
      <w:r w:rsidRPr="000F5EC4">
        <w:rPr>
          <w:rFonts w:ascii="Times New Roman" w:hAnsi="Times New Roman" w:cs="Times New Roman"/>
          <w:b/>
          <w:bCs/>
          <w:sz w:val="24"/>
          <w:szCs w:val="24"/>
        </w:rPr>
        <w:t>Подтверждаю, что я ознакомлен и согласен с тарифными планами и Условиями, предоставляемых мне услуг связи. Тарифные планы и Условия, предоставляемых услуг связи, мною получены.</w:t>
      </w:r>
    </w:p>
    <w:p w:rsidR="000F5EC4" w:rsidRPr="000F5EC4" w:rsidRDefault="000F5EC4" w:rsidP="000F5EC4">
      <w:pPr>
        <w:spacing w:after="0" w:line="240" w:lineRule="auto"/>
        <w:jc w:val="right"/>
        <w:rPr>
          <w:rFonts w:ascii="Times New Roman" w:hAnsi="Times New Roman" w:cs="Times New Roman"/>
          <w:sz w:val="24"/>
          <w:szCs w:val="24"/>
        </w:rPr>
      </w:pPr>
    </w:p>
    <w:p w:rsidR="000F5EC4" w:rsidRPr="000F5EC4" w:rsidRDefault="000F5EC4" w:rsidP="000F5EC4">
      <w:pPr>
        <w:pStyle w:val="af5"/>
        <w:spacing w:before="0" w:after="0"/>
        <w:rPr>
          <w:rFonts w:ascii="Times New Roman" w:hAnsi="Times New Roman"/>
          <w:sz w:val="24"/>
          <w:szCs w:val="24"/>
        </w:rPr>
      </w:pPr>
      <w:r w:rsidRPr="000F5EC4">
        <w:rPr>
          <w:rFonts w:ascii="Times New Roman" w:hAnsi="Times New Roman"/>
          <w:sz w:val="24"/>
          <w:szCs w:val="24"/>
        </w:rPr>
        <w:t>Соглашение о пользовании услугами</w:t>
      </w:r>
    </w:p>
    <w:p w:rsidR="000F5EC4" w:rsidRPr="000F5EC4" w:rsidRDefault="000F5EC4" w:rsidP="000F5EC4">
      <w:pPr>
        <w:pStyle w:val="af5"/>
        <w:spacing w:before="0" w:after="0"/>
        <w:rPr>
          <w:rFonts w:ascii="Times New Roman" w:hAnsi="Times New Roman"/>
          <w:sz w:val="24"/>
          <w:szCs w:val="24"/>
        </w:rPr>
      </w:pPr>
      <w:r w:rsidRPr="000F5EC4">
        <w:rPr>
          <w:rFonts w:ascii="Times New Roman" w:hAnsi="Times New Roman"/>
          <w:sz w:val="24"/>
          <w:szCs w:val="24"/>
        </w:rPr>
        <w:t xml:space="preserve">передачи данных и </w:t>
      </w:r>
      <w:proofErr w:type="spellStart"/>
      <w:r w:rsidRPr="000F5EC4">
        <w:rPr>
          <w:rFonts w:ascii="Times New Roman" w:hAnsi="Times New Roman"/>
          <w:sz w:val="24"/>
          <w:szCs w:val="24"/>
        </w:rPr>
        <w:t>телематических</w:t>
      </w:r>
      <w:proofErr w:type="spellEnd"/>
      <w:r w:rsidRPr="000F5EC4">
        <w:rPr>
          <w:rFonts w:ascii="Times New Roman" w:hAnsi="Times New Roman"/>
          <w:sz w:val="24"/>
          <w:szCs w:val="24"/>
        </w:rPr>
        <w:t xml:space="preserve"> служб в сети Интернет</w:t>
      </w:r>
    </w:p>
    <w:p w:rsidR="000F5EC4" w:rsidRPr="000F5EC4" w:rsidRDefault="000F5EC4" w:rsidP="000F5EC4">
      <w:pPr>
        <w:pStyle w:val="af7"/>
        <w:spacing w:after="0"/>
        <w:rPr>
          <w:rFonts w:ascii="Times New Roman" w:hAnsi="Times New Roman"/>
          <w:szCs w:val="24"/>
        </w:rPr>
      </w:pPr>
      <w:r w:rsidRPr="000F5EC4">
        <w:rPr>
          <w:rFonts w:ascii="Times New Roman" w:hAnsi="Times New Roman"/>
          <w:szCs w:val="24"/>
        </w:rPr>
        <w:t>Термины и определения</w:t>
      </w:r>
    </w:p>
    <w:p w:rsidR="000F5EC4" w:rsidRPr="000F5EC4" w:rsidRDefault="000F5EC4" w:rsidP="000F5EC4">
      <w:pPr>
        <w:spacing w:after="0" w:line="240" w:lineRule="auto"/>
        <w:jc w:val="both"/>
        <w:rPr>
          <w:rFonts w:ascii="Times New Roman" w:hAnsi="Times New Roman" w:cs="Times New Roman"/>
          <w:b/>
          <w:i/>
          <w:sz w:val="24"/>
          <w:szCs w:val="24"/>
        </w:rPr>
      </w:pPr>
      <w:r w:rsidRPr="000F5EC4">
        <w:rPr>
          <w:rFonts w:ascii="Times New Roman" w:hAnsi="Times New Roman" w:cs="Times New Roman"/>
          <w:b/>
          <w:sz w:val="24"/>
          <w:szCs w:val="24"/>
        </w:rPr>
        <w:t>“Трафик”</w:t>
      </w:r>
      <w:r w:rsidRPr="000F5EC4">
        <w:rPr>
          <w:rFonts w:ascii="Times New Roman" w:hAnsi="Times New Roman" w:cs="Times New Roman"/>
          <w:b/>
          <w:i/>
          <w:sz w:val="24"/>
          <w:szCs w:val="24"/>
        </w:rPr>
        <w:t>:</w:t>
      </w:r>
      <w:r w:rsidRPr="000F5EC4">
        <w:rPr>
          <w:rFonts w:ascii="Times New Roman" w:hAnsi="Times New Roman" w:cs="Times New Roman"/>
          <w:sz w:val="24"/>
          <w:szCs w:val="24"/>
        </w:rPr>
        <w:t xml:space="preserve"> тарифицируемая единица </w:t>
      </w:r>
      <w:proofErr w:type="gramStart"/>
      <w:r w:rsidRPr="000F5EC4">
        <w:rPr>
          <w:rFonts w:ascii="Times New Roman" w:hAnsi="Times New Roman" w:cs="Times New Roman"/>
          <w:sz w:val="24"/>
          <w:szCs w:val="24"/>
        </w:rPr>
        <w:t>информации</w:t>
      </w:r>
      <w:proofErr w:type="gramEnd"/>
      <w:r w:rsidRPr="000F5EC4">
        <w:rPr>
          <w:rFonts w:ascii="Times New Roman" w:hAnsi="Times New Roman" w:cs="Times New Roman"/>
          <w:sz w:val="24"/>
          <w:szCs w:val="24"/>
        </w:rPr>
        <w:t xml:space="preserve"> переданная/принятая по сети “Оператора”.</w:t>
      </w:r>
    </w:p>
    <w:p w:rsidR="000F5EC4" w:rsidRPr="000F5EC4" w:rsidRDefault="000F5EC4" w:rsidP="000F5EC4">
      <w:pPr>
        <w:pStyle w:val="af9"/>
        <w:jc w:val="both"/>
        <w:rPr>
          <w:rFonts w:ascii="Times New Roman" w:hAnsi="Times New Roman" w:cs="Times New Roman"/>
          <w:sz w:val="24"/>
          <w:szCs w:val="24"/>
        </w:rPr>
      </w:pPr>
      <w:r w:rsidRPr="000F5EC4">
        <w:rPr>
          <w:rFonts w:ascii="Times New Roman" w:hAnsi="Times New Roman" w:cs="Times New Roman"/>
          <w:b/>
          <w:sz w:val="24"/>
          <w:szCs w:val="24"/>
        </w:rPr>
        <w:t>“Авторизация”:</w:t>
      </w:r>
      <w:r w:rsidRPr="000F5EC4">
        <w:rPr>
          <w:rFonts w:ascii="Times New Roman" w:hAnsi="Times New Roman" w:cs="Times New Roman"/>
          <w:sz w:val="24"/>
          <w:szCs w:val="24"/>
        </w:rPr>
        <w:t xml:space="preserve"> Предоставление прав, которое включает предоставление доступа, основанное на правах доступа. Процесс проверки имеющихся у пользователя прав и разрешений на доступ к ресурсу. Предоставление пользователю определенных полномочий на выполнение некоторых работ в вычислительной системе</w:t>
      </w:r>
    </w:p>
    <w:p w:rsidR="000F5EC4" w:rsidRPr="000F5EC4" w:rsidRDefault="000F5EC4" w:rsidP="000F5EC4">
      <w:pPr>
        <w:pStyle w:val="af9"/>
        <w:jc w:val="both"/>
        <w:rPr>
          <w:rFonts w:ascii="Times New Roman" w:hAnsi="Times New Roman" w:cs="Times New Roman"/>
          <w:sz w:val="24"/>
          <w:szCs w:val="24"/>
        </w:rPr>
      </w:pPr>
      <w:r w:rsidRPr="000F5EC4">
        <w:rPr>
          <w:rFonts w:ascii="Times New Roman" w:hAnsi="Times New Roman" w:cs="Times New Roman"/>
          <w:b/>
          <w:sz w:val="24"/>
          <w:szCs w:val="24"/>
        </w:rPr>
        <w:t xml:space="preserve">“Вредоносная программа”: </w:t>
      </w:r>
      <w:r w:rsidRPr="000F5EC4">
        <w:rPr>
          <w:rFonts w:ascii="Times New Roman" w:hAnsi="Times New Roman" w:cs="Times New Roman"/>
          <w:sz w:val="24"/>
          <w:szCs w:val="24"/>
        </w:rPr>
        <w:t xml:space="preserve">Самостоятельная компьютерная программа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w:t>
      </w:r>
    </w:p>
    <w:p w:rsidR="000F5EC4" w:rsidRPr="000F5EC4" w:rsidRDefault="000F5EC4" w:rsidP="000F5EC4">
      <w:pPr>
        <w:pStyle w:val="af9"/>
        <w:jc w:val="both"/>
        <w:rPr>
          <w:rFonts w:ascii="Times New Roman" w:hAnsi="Times New Roman" w:cs="Times New Roman"/>
          <w:sz w:val="24"/>
          <w:szCs w:val="24"/>
        </w:rPr>
      </w:pPr>
      <w:r w:rsidRPr="000F5EC4">
        <w:rPr>
          <w:rFonts w:ascii="Times New Roman" w:hAnsi="Times New Roman" w:cs="Times New Roman"/>
          <w:b/>
          <w:sz w:val="24"/>
          <w:szCs w:val="24"/>
        </w:rPr>
        <w:t>“Конфиденциальная информация”:</w:t>
      </w:r>
      <w:r w:rsidRPr="000F5EC4">
        <w:rPr>
          <w:rFonts w:ascii="Times New Roman" w:hAnsi="Times New Roman" w:cs="Times New Roman"/>
          <w:sz w:val="24"/>
          <w:szCs w:val="24"/>
        </w:rPr>
        <w:t xml:space="preserve"> Документированная информация, доступ к которой ограничивается в соответствии с законодательством.</w:t>
      </w:r>
    </w:p>
    <w:p w:rsidR="000F5EC4" w:rsidRPr="000F5EC4" w:rsidRDefault="000F5EC4" w:rsidP="000F5EC4">
      <w:pPr>
        <w:pStyle w:val="af9"/>
        <w:jc w:val="both"/>
        <w:rPr>
          <w:rFonts w:ascii="Times New Roman" w:hAnsi="Times New Roman" w:cs="Times New Roman"/>
          <w:sz w:val="24"/>
          <w:szCs w:val="24"/>
        </w:rPr>
      </w:pPr>
      <w:r w:rsidRPr="000F5EC4">
        <w:rPr>
          <w:rFonts w:ascii="Times New Roman" w:hAnsi="Times New Roman" w:cs="Times New Roman"/>
          <w:b/>
          <w:sz w:val="24"/>
          <w:szCs w:val="24"/>
        </w:rPr>
        <w:t xml:space="preserve">“Межсетевой экран (МЭ), брандмауэр”: </w:t>
      </w:r>
      <w:r w:rsidRPr="000F5EC4">
        <w:rPr>
          <w:rFonts w:ascii="Times New Roman" w:hAnsi="Times New Roman" w:cs="Times New Roman"/>
          <w:sz w:val="24"/>
          <w:szCs w:val="24"/>
        </w:rPr>
        <w:t xml:space="preserve">Вычислительная система или комбинация систем, создающая защитный барьер между телекоммуникационными средствами “Абонента” и сетью, предотвращающая нежелательные вторжения в ЛВС или ПК “Абонента”. </w:t>
      </w:r>
    </w:p>
    <w:p w:rsidR="000F5EC4" w:rsidRPr="000F5EC4" w:rsidRDefault="000F5EC4" w:rsidP="000F5EC4">
      <w:pPr>
        <w:pStyle w:val="af9"/>
        <w:jc w:val="both"/>
        <w:rPr>
          <w:rFonts w:ascii="Times New Roman" w:hAnsi="Times New Roman" w:cs="Times New Roman"/>
          <w:sz w:val="24"/>
          <w:szCs w:val="24"/>
        </w:rPr>
      </w:pPr>
      <w:r w:rsidRPr="000F5EC4">
        <w:rPr>
          <w:rFonts w:ascii="Times New Roman" w:hAnsi="Times New Roman" w:cs="Times New Roman"/>
          <w:b/>
          <w:sz w:val="24"/>
          <w:szCs w:val="24"/>
        </w:rPr>
        <w:t>“Сеанс связи”:</w:t>
      </w:r>
      <w:r w:rsidRPr="000F5EC4">
        <w:rPr>
          <w:rFonts w:ascii="Times New Roman" w:hAnsi="Times New Roman" w:cs="Times New Roman"/>
          <w:sz w:val="24"/>
          <w:szCs w:val="24"/>
        </w:rPr>
        <w:t xml:space="preserve"> Процесс установки, использования и завершения связи между приложениями, устройствами, компьютерами или узлами сети для передачи данных.</w:t>
      </w:r>
    </w:p>
    <w:p w:rsidR="000F5EC4" w:rsidRPr="000F5EC4" w:rsidRDefault="000F5EC4" w:rsidP="000F5EC4">
      <w:pPr>
        <w:spacing w:after="0" w:line="240" w:lineRule="auto"/>
        <w:jc w:val="both"/>
        <w:rPr>
          <w:rFonts w:ascii="Times New Roman" w:hAnsi="Times New Roman" w:cs="Times New Roman"/>
          <w:sz w:val="24"/>
          <w:szCs w:val="24"/>
        </w:rPr>
      </w:pPr>
      <w:r w:rsidRPr="000F5EC4">
        <w:rPr>
          <w:rFonts w:ascii="Times New Roman" w:hAnsi="Times New Roman" w:cs="Times New Roman"/>
          <w:b/>
          <w:sz w:val="24"/>
          <w:szCs w:val="24"/>
        </w:rPr>
        <w:t>“</w:t>
      </w:r>
      <w:r w:rsidRPr="000F5EC4">
        <w:rPr>
          <w:rFonts w:ascii="Times New Roman" w:hAnsi="Times New Roman" w:cs="Times New Roman"/>
          <w:b/>
          <w:bCs/>
          <w:sz w:val="24"/>
          <w:szCs w:val="24"/>
          <w:lang w:val="en-US"/>
        </w:rPr>
        <w:t>Dial</w:t>
      </w:r>
      <w:r w:rsidRPr="000F5EC4">
        <w:rPr>
          <w:rFonts w:ascii="Times New Roman" w:hAnsi="Times New Roman" w:cs="Times New Roman"/>
          <w:b/>
          <w:bCs/>
          <w:sz w:val="24"/>
          <w:szCs w:val="24"/>
        </w:rPr>
        <w:t>-</w:t>
      </w:r>
      <w:r w:rsidRPr="000F5EC4">
        <w:rPr>
          <w:rFonts w:ascii="Times New Roman" w:hAnsi="Times New Roman" w:cs="Times New Roman"/>
          <w:b/>
          <w:bCs/>
          <w:sz w:val="24"/>
          <w:szCs w:val="24"/>
          <w:lang w:val="en-US"/>
        </w:rPr>
        <w:t>Up</w:t>
      </w:r>
      <w:r w:rsidRPr="000F5EC4">
        <w:rPr>
          <w:rFonts w:ascii="Times New Roman" w:hAnsi="Times New Roman" w:cs="Times New Roman"/>
          <w:b/>
          <w:sz w:val="24"/>
          <w:szCs w:val="24"/>
        </w:rPr>
        <w:t>”:</w:t>
      </w:r>
      <w:r w:rsidRPr="000F5EC4">
        <w:rPr>
          <w:rFonts w:ascii="Times New Roman" w:hAnsi="Times New Roman" w:cs="Times New Roman"/>
          <w:sz w:val="24"/>
          <w:szCs w:val="24"/>
        </w:rPr>
        <w:t xml:space="preserve"> Коммутируемый доступ. Доступ через модем и телефонную линию.</w:t>
      </w:r>
    </w:p>
    <w:p w:rsidR="000F5EC4" w:rsidRPr="000F5EC4" w:rsidRDefault="000F5EC4" w:rsidP="000F5EC4">
      <w:pPr>
        <w:pStyle w:val="af7"/>
        <w:numPr>
          <w:ilvl w:val="0"/>
          <w:numId w:val="19"/>
        </w:numPr>
        <w:tabs>
          <w:tab w:val="left" w:pos="284"/>
        </w:tabs>
        <w:spacing w:after="0"/>
        <w:outlineLvl w:val="9"/>
        <w:rPr>
          <w:rFonts w:ascii="Times New Roman" w:hAnsi="Times New Roman"/>
          <w:szCs w:val="24"/>
        </w:rPr>
      </w:pPr>
      <w:r w:rsidRPr="000F5EC4">
        <w:rPr>
          <w:rFonts w:ascii="Times New Roman" w:hAnsi="Times New Roman"/>
          <w:szCs w:val="24"/>
        </w:rPr>
        <w:t>Общие положения</w:t>
      </w:r>
    </w:p>
    <w:p w:rsidR="000F5EC4" w:rsidRPr="000F5EC4" w:rsidRDefault="000F5EC4" w:rsidP="000F5EC4">
      <w:pPr>
        <w:spacing w:after="0" w:line="240" w:lineRule="auto"/>
        <w:ind w:firstLine="567"/>
        <w:jc w:val="both"/>
        <w:rPr>
          <w:rFonts w:ascii="Times New Roman" w:hAnsi="Times New Roman" w:cs="Times New Roman"/>
          <w:sz w:val="24"/>
          <w:szCs w:val="24"/>
        </w:rPr>
      </w:pPr>
      <w:proofErr w:type="gramStart"/>
      <w:r w:rsidRPr="000F5EC4">
        <w:rPr>
          <w:rFonts w:ascii="Times New Roman" w:hAnsi="Times New Roman" w:cs="Times New Roman"/>
          <w:sz w:val="24"/>
          <w:szCs w:val="24"/>
        </w:rPr>
        <w:t xml:space="preserve">Настоящее Соглашение о пользовании услугами передачи данных и </w:t>
      </w:r>
      <w:proofErr w:type="spellStart"/>
      <w:r w:rsidRPr="000F5EC4">
        <w:rPr>
          <w:rFonts w:ascii="Times New Roman" w:hAnsi="Times New Roman" w:cs="Times New Roman"/>
          <w:sz w:val="24"/>
          <w:szCs w:val="24"/>
        </w:rPr>
        <w:t>телематических</w:t>
      </w:r>
      <w:proofErr w:type="spellEnd"/>
      <w:r w:rsidRPr="000F5EC4">
        <w:rPr>
          <w:rFonts w:ascii="Times New Roman" w:hAnsi="Times New Roman" w:cs="Times New Roman"/>
          <w:sz w:val="24"/>
          <w:szCs w:val="24"/>
        </w:rPr>
        <w:t xml:space="preserve"> служб в сети Интернет (далее Соглашение), разработано для “Абонентов” сети передачи данных “Оператора”, на основании </w:t>
      </w:r>
      <w:r w:rsidRPr="000F5EC4">
        <w:rPr>
          <w:rFonts w:ascii="Times New Roman" w:hAnsi="Times New Roman" w:cs="Times New Roman"/>
          <w:b/>
          <w:sz w:val="24"/>
          <w:szCs w:val="24"/>
        </w:rPr>
        <w:t xml:space="preserve">Постановления Правительства РФ от 23 января </w:t>
      </w:r>
      <w:smartTag w:uri="urn:schemas-microsoft-com:office:smarttags" w:element="metricconverter">
        <w:smartTagPr>
          <w:attr w:name="ProductID" w:val="2006 г"/>
        </w:smartTagPr>
        <w:r w:rsidRPr="000F5EC4">
          <w:rPr>
            <w:rFonts w:ascii="Times New Roman" w:hAnsi="Times New Roman" w:cs="Times New Roman"/>
            <w:b/>
            <w:sz w:val="24"/>
            <w:szCs w:val="24"/>
          </w:rPr>
          <w:t>2006 г</w:t>
        </w:r>
      </w:smartTag>
      <w:r w:rsidRPr="000F5EC4">
        <w:rPr>
          <w:rFonts w:ascii="Times New Roman" w:hAnsi="Times New Roman" w:cs="Times New Roman"/>
          <w:b/>
          <w:sz w:val="24"/>
          <w:szCs w:val="24"/>
        </w:rPr>
        <w:t>. № 32 “Об утверждении Правил оказания услуг связи по передаче данных”</w:t>
      </w:r>
      <w:r w:rsidRPr="000F5EC4">
        <w:rPr>
          <w:rFonts w:ascii="Times New Roman" w:hAnsi="Times New Roman" w:cs="Times New Roman"/>
          <w:sz w:val="24"/>
          <w:szCs w:val="24"/>
        </w:rPr>
        <w:t xml:space="preserve"> и регулирует отношения между “Абонентом” и/или пользователем услугами связи по передаче данных и “Оператором”, а также общепринятые</w:t>
      </w:r>
      <w:proofErr w:type="gramEnd"/>
      <w:r w:rsidRPr="000F5EC4">
        <w:rPr>
          <w:rFonts w:ascii="Times New Roman" w:hAnsi="Times New Roman" w:cs="Times New Roman"/>
          <w:sz w:val="24"/>
          <w:szCs w:val="24"/>
        </w:rPr>
        <w:t xml:space="preserve"> нормы работы в сети, направленные на то, чтобы деятельность каждого пользователя сети не мешала работе других пользователей.</w:t>
      </w:r>
    </w:p>
    <w:p w:rsidR="000F5EC4" w:rsidRPr="000F5EC4" w:rsidRDefault="000F5EC4" w:rsidP="000F5EC4">
      <w:pPr>
        <w:spacing w:after="0" w:line="240" w:lineRule="auto"/>
        <w:ind w:firstLine="567"/>
        <w:jc w:val="both"/>
        <w:rPr>
          <w:rFonts w:ascii="Times New Roman" w:hAnsi="Times New Roman" w:cs="Times New Roman"/>
          <w:sz w:val="24"/>
          <w:szCs w:val="24"/>
        </w:rPr>
      </w:pPr>
      <w:r w:rsidRPr="000F5EC4">
        <w:rPr>
          <w:rFonts w:ascii="Times New Roman" w:hAnsi="Times New Roman" w:cs="Times New Roman"/>
          <w:sz w:val="24"/>
          <w:szCs w:val="24"/>
        </w:rPr>
        <w:t xml:space="preserve">Стороны при исполнении Контракта на предоставление услуг связи обязуются соблюдать </w:t>
      </w:r>
      <w:r w:rsidRPr="000F5EC4">
        <w:rPr>
          <w:rFonts w:ascii="Times New Roman" w:hAnsi="Times New Roman" w:cs="Times New Roman"/>
          <w:b/>
          <w:sz w:val="24"/>
          <w:szCs w:val="24"/>
        </w:rPr>
        <w:t xml:space="preserve">“Правила оказания услуг связи по передаче данных” </w:t>
      </w:r>
      <w:r w:rsidRPr="000F5EC4">
        <w:rPr>
          <w:rFonts w:ascii="Times New Roman" w:hAnsi="Times New Roman" w:cs="Times New Roman"/>
          <w:sz w:val="24"/>
          <w:szCs w:val="24"/>
        </w:rPr>
        <w:t>и настоящее Соглашение.</w:t>
      </w:r>
    </w:p>
    <w:p w:rsidR="000F5EC4" w:rsidRPr="000F5EC4" w:rsidRDefault="000F5EC4" w:rsidP="000F5EC4">
      <w:pPr>
        <w:pStyle w:val="afb"/>
        <w:spacing w:before="0" w:beforeAutospacing="0" w:after="0" w:afterAutospacing="0"/>
        <w:jc w:val="both"/>
      </w:pPr>
      <w:r w:rsidRPr="000F5EC4">
        <w:t>В соответствии с этим положением, любые действия “Абонента”,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0F5EC4" w:rsidRPr="000F5EC4" w:rsidRDefault="000F5EC4" w:rsidP="000F5EC4">
      <w:pPr>
        <w:spacing w:after="0" w:line="240" w:lineRule="auto"/>
        <w:jc w:val="both"/>
        <w:rPr>
          <w:rFonts w:ascii="Times New Roman" w:hAnsi="Times New Roman" w:cs="Times New Roman"/>
          <w:sz w:val="24"/>
          <w:szCs w:val="24"/>
        </w:rPr>
      </w:pPr>
      <w:r w:rsidRPr="000F5EC4">
        <w:rPr>
          <w:rFonts w:ascii="Times New Roman" w:hAnsi="Times New Roman" w:cs="Times New Roman"/>
          <w:sz w:val="24"/>
          <w:szCs w:val="24"/>
        </w:rPr>
        <w:t>С полным текстом “Правил оказания услуг связи по передаче данных ” “Абонент” может ознакомиться в Абонентском отделе “Оператора”.</w:t>
      </w:r>
    </w:p>
    <w:p w:rsidR="000F5EC4" w:rsidRPr="000F5EC4" w:rsidRDefault="000F5EC4" w:rsidP="000F5EC4">
      <w:pPr>
        <w:pStyle w:val="af7"/>
        <w:numPr>
          <w:ilvl w:val="0"/>
          <w:numId w:val="19"/>
        </w:numPr>
        <w:tabs>
          <w:tab w:val="left" w:pos="284"/>
        </w:tabs>
        <w:spacing w:after="0"/>
        <w:outlineLvl w:val="9"/>
        <w:rPr>
          <w:rFonts w:ascii="Times New Roman" w:hAnsi="Times New Roman"/>
          <w:szCs w:val="24"/>
        </w:rPr>
      </w:pPr>
      <w:r w:rsidRPr="000F5EC4">
        <w:rPr>
          <w:rFonts w:ascii="Times New Roman" w:hAnsi="Times New Roman"/>
          <w:szCs w:val="24"/>
        </w:rPr>
        <w:t>Услуга (Порядок и условия предоставления)</w:t>
      </w:r>
    </w:p>
    <w:p w:rsidR="000F5EC4" w:rsidRPr="000F5EC4" w:rsidRDefault="000F5EC4" w:rsidP="000F5EC4">
      <w:pPr>
        <w:pStyle w:val="af7"/>
        <w:tabs>
          <w:tab w:val="left" w:pos="284"/>
        </w:tabs>
        <w:spacing w:after="0"/>
        <w:jc w:val="left"/>
        <w:outlineLvl w:val="9"/>
        <w:rPr>
          <w:rFonts w:ascii="Times New Roman" w:hAnsi="Times New Roman"/>
          <w:szCs w:val="24"/>
        </w:rPr>
      </w:pPr>
    </w:p>
    <w:p w:rsidR="000F5EC4" w:rsidRPr="000F5EC4" w:rsidRDefault="000F5EC4" w:rsidP="000F5EC4">
      <w:pPr>
        <w:pStyle w:val="lmenu2"/>
        <w:numPr>
          <w:ilvl w:val="1"/>
          <w:numId w:val="20"/>
        </w:numPr>
        <w:tabs>
          <w:tab w:val="left" w:pos="462"/>
        </w:tabs>
        <w:spacing w:before="0" w:after="0"/>
        <w:ind w:left="0" w:right="0" w:firstLine="0"/>
        <w:jc w:val="both"/>
        <w:rPr>
          <w:color w:val="auto"/>
        </w:rPr>
      </w:pPr>
      <w:r w:rsidRPr="000F5EC4">
        <w:rPr>
          <w:color w:val="auto"/>
        </w:rPr>
        <w:t>Услуга включает в себя следующие службы, поддерживаемые и предоставляемые “Оператором”, а именно:</w:t>
      </w:r>
    </w:p>
    <w:p w:rsidR="000F5EC4" w:rsidRPr="000F5EC4" w:rsidRDefault="000F5EC4" w:rsidP="000F5EC4">
      <w:pPr>
        <w:pStyle w:val="lmenu2"/>
        <w:numPr>
          <w:ilvl w:val="2"/>
          <w:numId w:val="20"/>
        </w:numPr>
        <w:tabs>
          <w:tab w:val="num" w:pos="360"/>
        </w:tabs>
        <w:spacing w:before="0" w:after="0"/>
        <w:ind w:left="0" w:right="0" w:firstLine="0"/>
        <w:jc w:val="both"/>
        <w:rPr>
          <w:color w:val="auto"/>
        </w:rPr>
      </w:pPr>
      <w:r w:rsidRPr="000F5EC4">
        <w:rPr>
          <w:color w:val="auto"/>
        </w:rPr>
        <w:t>доступ к сети Интернет;</w:t>
      </w:r>
    </w:p>
    <w:p w:rsidR="000F5EC4" w:rsidRPr="000F5EC4" w:rsidRDefault="000F5EC4" w:rsidP="000F5EC4">
      <w:pPr>
        <w:pStyle w:val="lmenu2"/>
        <w:numPr>
          <w:ilvl w:val="2"/>
          <w:numId w:val="20"/>
        </w:numPr>
        <w:tabs>
          <w:tab w:val="num" w:pos="360"/>
        </w:tabs>
        <w:spacing w:before="0" w:after="0"/>
        <w:ind w:left="0" w:right="0" w:firstLine="0"/>
        <w:jc w:val="both"/>
        <w:rPr>
          <w:color w:val="auto"/>
        </w:rPr>
      </w:pPr>
      <w:r w:rsidRPr="000F5EC4">
        <w:rPr>
          <w:color w:val="auto"/>
        </w:rPr>
        <w:t>служба электронной почты;</w:t>
      </w:r>
    </w:p>
    <w:p w:rsidR="000F5EC4" w:rsidRPr="000F5EC4" w:rsidRDefault="000F5EC4" w:rsidP="000F5EC4">
      <w:pPr>
        <w:pStyle w:val="lmenu2"/>
        <w:numPr>
          <w:ilvl w:val="2"/>
          <w:numId w:val="20"/>
        </w:numPr>
        <w:tabs>
          <w:tab w:val="num" w:pos="360"/>
        </w:tabs>
        <w:spacing w:before="0" w:after="0"/>
        <w:ind w:left="0" w:right="0" w:firstLine="0"/>
        <w:jc w:val="both"/>
        <w:rPr>
          <w:color w:val="auto"/>
        </w:rPr>
      </w:pPr>
      <w:r w:rsidRPr="000F5EC4">
        <w:rPr>
          <w:color w:val="auto"/>
        </w:rPr>
        <w:t>Услуги по поддержке основного (</w:t>
      </w:r>
      <w:r w:rsidRPr="000F5EC4">
        <w:rPr>
          <w:color w:val="auto"/>
          <w:lang w:val="en-US"/>
        </w:rPr>
        <w:t>primary</w:t>
      </w:r>
      <w:r w:rsidRPr="000F5EC4">
        <w:rPr>
          <w:color w:val="auto"/>
        </w:rPr>
        <w:t>) и вторичного (</w:t>
      </w:r>
      <w:r w:rsidRPr="000F5EC4">
        <w:rPr>
          <w:color w:val="auto"/>
          <w:lang w:val="en-US"/>
        </w:rPr>
        <w:t>secondary</w:t>
      </w:r>
      <w:r w:rsidRPr="000F5EC4">
        <w:rPr>
          <w:color w:val="auto"/>
        </w:rPr>
        <w:t xml:space="preserve">) </w:t>
      </w:r>
      <w:r w:rsidRPr="000F5EC4">
        <w:rPr>
          <w:color w:val="auto"/>
          <w:lang w:val="en-US"/>
        </w:rPr>
        <w:t>DNS</w:t>
      </w:r>
      <w:r w:rsidRPr="000F5EC4">
        <w:rPr>
          <w:color w:val="auto"/>
        </w:rPr>
        <w:t xml:space="preserve"> для зоны “Абонента”;</w:t>
      </w:r>
    </w:p>
    <w:p w:rsidR="000F5EC4" w:rsidRPr="000F5EC4" w:rsidRDefault="000F5EC4" w:rsidP="000F5EC4">
      <w:pPr>
        <w:pStyle w:val="lmenu2"/>
        <w:numPr>
          <w:ilvl w:val="2"/>
          <w:numId w:val="20"/>
        </w:numPr>
        <w:tabs>
          <w:tab w:val="num" w:pos="360"/>
        </w:tabs>
        <w:spacing w:before="0" w:after="0"/>
        <w:ind w:left="0" w:right="0" w:firstLine="0"/>
        <w:jc w:val="both"/>
        <w:rPr>
          <w:color w:val="auto"/>
        </w:rPr>
      </w:pPr>
      <w:r w:rsidRPr="000F5EC4">
        <w:rPr>
          <w:color w:val="auto"/>
        </w:rPr>
        <w:t>Услуги хостинга;</w:t>
      </w:r>
    </w:p>
    <w:p w:rsidR="000F5EC4" w:rsidRPr="000F5EC4" w:rsidRDefault="000F5EC4" w:rsidP="000F5EC4">
      <w:pPr>
        <w:pStyle w:val="lmenu2"/>
        <w:numPr>
          <w:ilvl w:val="2"/>
          <w:numId w:val="20"/>
        </w:numPr>
        <w:tabs>
          <w:tab w:val="num" w:pos="360"/>
        </w:tabs>
        <w:spacing w:before="0" w:after="0"/>
        <w:ind w:left="0" w:right="0" w:firstLine="0"/>
        <w:jc w:val="both"/>
        <w:rPr>
          <w:color w:val="auto"/>
        </w:rPr>
      </w:pPr>
      <w:r w:rsidRPr="000F5EC4">
        <w:rPr>
          <w:color w:val="auto"/>
        </w:rPr>
        <w:t>персональный доступ к балансовым и статистическим показателям использования Услуги на условиях, обеспечивающих конфиденциальность сведений об “Абоненте”;</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Качество предоставляемой Услуги соответствует нормам и стандартам, установленным действующими нормативными актами (руководящие документы Министерства Российской Федерации по связи и информатизации РД.45.128-2000 “Сети и службы передачи данных”, РД.45.129-2000 “</w:t>
      </w:r>
      <w:proofErr w:type="spellStart"/>
      <w:r w:rsidRPr="000F5EC4">
        <w:rPr>
          <w:color w:val="auto"/>
        </w:rPr>
        <w:t>Телематические</w:t>
      </w:r>
      <w:proofErr w:type="spellEnd"/>
      <w:r w:rsidRPr="000F5EC4">
        <w:rPr>
          <w:color w:val="auto"/>
        </w:rPr>
        <w:t xml:space="preserve"> службы”).</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Для доступа к Услуге “Абоненту” выделяются персональные Идентификационные атрибуты, которые однозначным образом связаны с самим “Абонентом” и предоставляемой Услугой. В качестве Идентификационных атрибутов, предоставляемой “Абоненту” Услуги, в зависимости от ее типа, могут быть: Имя (</w:t>
      </w:r>
      <w:proofErr w:type="spellStart"/>
      <w:r w:rsidRPr="000F5EC4">
        <w:rPr>
          <w:color w:val="auto"/>
          <w:lang w:val="en-US"/>
        </w:rPr>
        <w:t>Loginname</w:t>
      </w:r>
      <w:proofErr w:type="spellEnd"/>
      <w:r w:rsidRPr="000F5EC4">
        <w:rPr>
          <w:color w:val="auto"/>
        </w:rPr>
        <w:t>) и Пароль доступа (</w:t>
      </w:r>
      <w:r w:rsidRPr="000F5EC4">
        <w:rPr>
          <w:color w:val="auto"/>
          <w:lang w:val="en-US"/>
        </w:rPr>
        <w:t>Password</w:t>
      </w:r>
      <w:r w:rsidRPr="000F5EC4">
        <w:rPr>
          <w:color w:val="auto"/>
        </w:rPr>
        <w:t xml:space="preserve">), выделенный “Абоненту” коммуникационный порт доступа к Услуге, </w:t>
      </w:r>
      <w:r w:rsidRPr="000F5EC4">
        <w:rPr>
          <w:color w:val="auto"/>
          <w:lang w:val="en-US"/>
        </w:rPr>
        <w:t>IP</w:t>
      </w:r>
      <w:r w:rsidRPr="000F5EC4">
        <w:rPr>
          <w:color w:val="auto"/>
        </w:rPr>
        <w:t>-адрес и т.д.</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Реальная скорость обмена данными зависит как от технических характеристик канала связи “Абонента”, так и состояния сетей передачи данных прочих операторов, а также серверов и другого сетевого оборудования, с которыми оборудование “Абонента” осуществляет обмен данными. Поэтому “Оператор” не гарантирует неизменность параметров передачи данных на организуемом канале в течение всего периода предоставления Услуги “Абоненту”.</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Изъятия из Услуги отдельных сервисов устанавливаются “Оператором”, исходя из условий конкретных договоров, платежных планов, тарифных классов и иных факторов, которыми “Оператор” обязан руководствоваться в соответствии с требованиями Лицензии.</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 xml:space="preserve">По мере развития Услуги и </w:t>
      </w:r>
      <w:proofErr w:type="gramStart"/>
      <w:r w:rsidRPr="000F5EC4">
        <w:rPr>
          <w:color w:val="auto"/>
        </w:rPr>
        <w:t>появления</w:t>
      </w:r>
      <w:proofErr w:type="gramEnd"/>
      <w:r w:rsidRPr="000F5EC4">
        <w:rPr>
          <w:color w:val="auto"/>
        </w:rPr>
        <w:t xml:space="preserve"> новых Интернет-технологий, принятых к использованию в рамках Услуги, “Оператор” уведомляет “Абонента”, как о расширении спектра Услуги, так и о порядке и условиях предоставления нового вида Услуги. При этом новые виды Услуги, если их использование связано с необходимостью дополнительной оплаты, могут предоставляться “Абоненту” только при взаимном согласии сторон по данному Соглашению.</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 xml:space="preserve">В случае необходимости проведения работ по изменению технических и иных параметров работы оборудования “Оператора”, через которое оказывается Услуга, “Оператор” обязан сообщить “Абоненту” не </w:t>
      </w:r>
      <w:proofErr w:type="gramStart"/>
      <w:r w:rsidRPr="000F5EC4">
        <w:rPr>
          <w:color w:val="auto"/>
        </w:rPr>
        <w:t>позднее</w:t>
      </w:r>
      <w:proofErr w:type="gramEnd"/>
      <w:r w:rsidRPr="000F5EC4">
        <w:rPr>
          <w:color w:val="auto"/>
        </w:rPr>
        <w:t xml:space="preserve"> чем за 2 (два) дня до начала выполнения таких работ и предоставить новые технические параметры необходимые “Абоненту” для пользования Услугой.</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“Абонент” принимает условие, что в сети Интернет содержатся материалы, выражающие (или отражающие) частное мнение третьих лиц и/или группы третьих лиц (а равно правительственных, неправительственных и/или общественных организаций, учреждений, фирм), в том числе:</w:t>
      </w:r>
    </w:p>
    <w:p w:rsidR="000F5EC4" w:rsidRPr="000F5EC4" w:rsidRDefault="000F5EC4" w:rsidP="000F5EC4">
      <w:pPr>
        <w:pStyle w:val="lmenu2"/>
        <w:numPr>
          <w:ilvl w:val="2"/>
          <w:numId w:val="20"/>
        </w:numPr>
        <w:spacing w:before="0" w:after="0"/>
        <w:ind w:left="0" w:right="0" w:firstLine="0"/>
        <w:jc w:val="both"/>
        <w:rPr>
          <w:color w:val="auto"/>
        </w:rPr>
      </w:pPr>
      <w:r w:rsidRPr="000F5EC4">
        <w:rPr>
          <w:color w:val="auto"/>
        </w:rPr>
        <w:t>Информация откровенно сексуального характера (в разнообразии ее форм изложения и распространения), не предназначенная для лиц, не достигших совершеннолетнего возраста;</w:t>
      </w:r>
    </w:p>
    <w:p w:rsidR="000F5EC4" w:rsidRPr="000F5EC4" w:rsidRDefault="000F5EC4" w:rsidP="000F5EC4">
      <w:pPr>
        <w:pStyle w:val="lmenu2"/>
        <w:numPr>
          <w:ilvl w:val="2"/>
          <w:numId w:val="20"/>
        </w:numPr>
        <w:spacing w:before="0" w:after="0"/>
        <w:ind w:left="0" w:right="0" w:firstLine="0"/>
        <w:jc w:val="both"/>
        <w:rPr>
          <w:color w:val="auto"/>
        </w:rPr>
      </w:pPr>
      <w:r w:rsidRPr="000F5EC4">
        <w:rPr>
          <w:color w:val="auto"/>
        </w:rPr>
        <w:t>Сведения общественно-политического и социального характера, в которых для пользователя может, по его разумению, содержаться оскорбительная, неэтичная, дискриминационная информация (в разнообразии ее форм изложения и распространения).</w:t>
      </w:r>
    </w:p>
    <w:p w:rsidR="000F5EC4" w:rsidRPr="000F5EC4" w:rsidRDefault="000F5EC4" w:rsidP="000F5EC4">
      <w:pPr>
        <w:pStyle w:val="lmenu2"/>
        <w:tabs>
          <w:tab w:val="num" w:pos="360"/>
        </w:tabs>
        <w:spacing w:before="0" w:after="0"/>
        <w:ind w:left="0" w:right="0"/>
        <w:jc w:val="both"/>
        <w:rPr>
          <w:color w:val="auto"/>
        </w:rPr>
      </w:pPr>
      <w:r w:rsidRPr="000F5EC4">
        <w:rPr>
          <w:color w:val="auto"/>
        </w:rPr>
        <w:t>“Оператор” не контролирует порядок и условия появления таких (</w:t>
      </w:r>
      <w:proofErr w:type="spellStart"/>
      <w:r w:rsidRPr="000F5EC4">
        <w:rPr>
          <w:color w:val="auto"/>
        </w:rPr>
        <w:t>пп</w:t>
      </w:r>
      <w:proofErr w:type="spellEnd"/>
      <w:r w:rsidRPr="000F5EC4">
        <w:rPr>
          <w:color w:val="auto"/>
        </w:rPr>
        <w:t>. 2.8.1. и 2.8.2.) материалов в сети Интернет и не несет за них никакой ответственности.</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 xml:space="preserve">“Абонент” в праве осуществлять по своему усмотрению коммерческую деятельность или покупки через Услугу, имея при этом </w:t>
      </w:r>
      <w:proofErr w:type="gramStart"/>
      <w:r w:rsidRPr="000F5EC4">
        <w:rPr>
          <w:color w:val="auto"/>
        </w:rPr>
        <w:t>ввиду</w:t>
      </w:r>
      <w:proofErr w:type="gramEnd"/>
      <w:r w:rsidRPr="000F5EC4">
        <w:rPr>
          <w:color w:val="auto"/>
        </w:rPr>
        <w:t xml:space="preserve"> следующее:</w:t>
      </w:r>
    </w:p>
    <w:p w:rsidR="000F5EC4" w:rsidRPr="000F5EC4" w:rsidRDefault="000F5EC4" w:rsidP="000F5EC4">
      <w:pPr>
        <w:pStyle w:val="lmenu2"/>
        <w:numPr>
          <w:ilvl w:val="2"/>
          <w:numId w:val="20"/>
        </w:numPr>
        <w:spacing w:before="0" w:after="0"/>
        <w:ind w:left="0" w:right="0" w:firstLine="0"/>
        <w:jc w:val="both"/>
        <w:rPr>
          <w:color w:val="auto"/>
        </w:rPr>
      </w:pPr>
      <w:r w:rsidRPr="000F5EC4">
        <w:rPr>
          <w:color w:val="auto"/>
        </w:rPr>
        <w:t xml:space="preserve">выбранный “Абонентом” продавец и/или поставщик информации или услуг может запросить у “Абонента” определенную информацию, включая сведения о банковской карте и/или </w:t>
      </w:r>
      <w:r w:rsidRPr="000F5EC4">
        <w:rPr>
          <w:color w:val="auto"/>
        </w:rPr>
        <w:lastRenderedPageBreak/>
        <w:t>другом платежном средстве. “Абонент” принимает условие, что вся информация, которую он предоставляет любому продавцу или поставщику товаров, информации или услуг через Услугу, будет точной, полной и верной на текущий момент (момент отправки таких сведений). “Абонент” принимает на себя риск разглашения этой информации при ее передаче по публичным каналам связи;</w:t>
      </w:r>
    </w:p>
    <w:p w:rsidR="000F5EC4" w:rsidRPr="000F5EC4" w:rsidRDefault="000F5EC4" w:rsidP="000F5EC4">
      <w:pPr>
        <w:pStyle w:val="lmenu2"/>
        <w:numPr>
          <w:ilvl w:val="2"/>
          <w:numId w:val="20"/>
        </w:numPr>
        <w:spacing w:before="0" w:after="0"/>
        <w:ind w:left="0" w:right="0" w:firstLine="0"/>
        <w:jc w:val="both"/>
        <w:rPr>
          <w:color w:val="auto"/>
        </w:rPr>
      </w:pPr>
      <w:r w:rsidRPr="000F5EC4">
        <w:rPr>
          <w:color w:val="auto"/>
        </w:rPr>
        <w:t>продавцы и поставщики товаров, информации и иных услуг через Услугу устанавливают свои цены самостоятельно и могут менять цены и/или вводить оплату за товары, информацию и услуги в любое время;</w:t>
      </w:r>
    </w:p>
    <w:p w:rsidR="000F5EC4" w:rsidRPr="000F5EC4" w:rsidRDefault="000F5EC4" w:rsidP="000F5EC4">
      <w:pPr>
        <w:pStyle w:val="lmenu2"/>
        <w:numPr>
          <w:ilvl w:val="2"/>
          <w:numId w:val="20"/>
        </w:numPr>
        <w:spacing w:before="0" w:after="0"/>
        <w:ind w:left="0" w:right="0" w:firstLine="0"/>
        <w:jc w:val="both"/>
        <w:rPr>
          <w:color w:val="auto"/>
        </w:rPr>
      </w:pPr>
      <w:r w:rsidRPr="000F5EC4">
        <w:rPr>
          <w:color w:val="auto"/>
        </w:rPr>
        <w:t>при этом такая коммерческая деятельность, покупки или услуги осуществляются “Абонентом” на свой страх и риск. “Оператор” не несет ответственности за последствия осуществления “Абонентом” коммерческой деятельности, покупки через Услугу.</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“Абонент” имеет право устанавливать необходимое оборудование и программное обеспечение для защиты локальных сетей и отдельных устройств подключенных к сети (межсетевые экраны, брандмауэры, антивирусное программное обеспечение и т.д.</w:t>
      </w:r>
      <w:proofErr w:type="gramStart"/>
      <w:r w:rsidRPr="000F5EC4">
        <w:rPr>
          <w:color w:val="auto"/>
        </w:rPr>
        <w:t xml:space="preserve"> )</w:t>
      </w:r>
      <w:proofErr w:type="gramEnd"/>
      <w:r w:rsidRPr="000F5EC4">
        <w:rPr>
          <w:color w:val="auto"/>
        </w:rPr>
        <w:t>.</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 xml:space="preserve">“Абонент” обязан обеспечить надлежащую защиту своей конфиденциальной информации передаваемой через Интернет, а также технических средств, подключенных </w:t>
      </w:r>
      <w:proofErr w:type="gramStart"/>
      <w:r w:rsidRPr="000F5EC4">
        <w:rPr>
          <w:color w:val="auto"/>
        </w:rPr>
        <w:t>к</w:t>
      </w:r>
      <w:proofErr w:type="gramEnd"/>
      <w:r w:rsidRPr="000F5EC4">
        <w:rPr>
          <w:color w:val="auto"/>
        </w:rPr>
        <w:t xml:space="preserve"> Интернет.</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Если по условиям предоставления Услуги необходимо размещение оборудования “Абонента” на площадке “Оператора” – это оформляется отдельным двухсторонним соглашением.</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r w:rsidRPr="000F5EC4">
        <w:rPr>
          <w:color w:val="auto"/>
        </w:rPr>
        <w:t xml:space="preserve">При выделении “Оператором” “Абоненту” более 2 </w:t>
      </w:r>
      <w:r w:rsidRPr="000F5EC4">
        <w:rPr>
          <w:color w:val="auto"/>
          <w:lang w:val="en-US"/>
        </w:rPr>
        <w:t>IP</w:t>
      </w:r>
      <w:r w:rsidRPr="000F5EC4">
        <w:rPr>
          <w:color w:val="auto"/>
        </w:rPr>
        <w:t>-адресов адресного пространства Интернета (</w:t>
      </w:r>
      <w:proofErr w:type="spellStart"/>
      <w:r w:rsidRPr="000F5EC4">
        <w:rPr>
          <w:color w:val="auto"/>
          <w:lang w:val="en-US"/>
        </w:rPr>
        <w:t>publicAddresses</w:t>
      </w:r>
      <w:proofErr w:type="spellEnd"/>
      <w:r w:rsidRPr="000F5EC4">
        <w:rPr>
          <w:color w:val="auto"/>
        </w:rPr>
        <w:t>) “Оператор”, в соответствии с правилами европейской системы регистрации распределения мирового адресного пространства Интернет (</w:t>
      </w:r>
      <w:hyperlink r:id="rId45" w:history="1">
        <w:r w:rsidRPr="000F5EC4">
          <w:rPr>
            <w:rStyle w:val="a9"/>
            <w:color w:val="auto"/>
          </w:rPr>
          <w:t xml:space="preserve">Документ: </w:t>
        </w:r>
        <w:proofErr w:type="spellStart"/>
        <w:r w:rsidRPr="000F5EC4">
          <w:rPr>
            <w:rStyle w:val="a9"/>
            <w:color w:val="auto"/>
          </w:rPr>
          <w:t>ripe</w:t>
        </w:r>
        <w:proofErr w:type="spellEnd"/>
        <w:r w:rsidRPr="000F5EC4">
          <w:rPr>
            <w:rStyle w:val="a9"/>
            <w:color w:val="auto"/>
          </w:rPr>
          <w:t xml:space="preserve"> - 185</w:t>
        </w:r>
      </w:hyperlink>
      <w:r w:rsidRPr="000F5EC4">
        <w:rPr>
          <w:color w:val="auto"/>
        </w:rPr>
        <w:t>), имеет право направлять необходимую для регистрации информацию об “Абоненте” в сетевой координационный центр RIPE (RIPE NCC).</w:t>
      </w:r>
    </w:p>
    <w:p w:rsidR="000F5EC4" w:rsidRPr="000F5EC4" w:rsidRDefault="000F5EC4" w:rsidP="000F5EC4">
      <w:pPr>
        <w:pStyle w:val="lmenu2"/>
        <w:numPr>
          <w:ilvl w:val="1"/>
          <w:numId w:val="20"/>
        </w:numPr>
        <w:tabs>
          <w:tab w:val="num" w:pos="567"/>
        </w:tabs>
        <w:spacing w:before="0" w:after="0"/>
        <w:ind w:left="0" w:right="0" w:firstLine="0"/>
        <w:jc w:val="both"/>
        <w:rPr>
          <w:color w:val="auto"/>
        </w:rPr>
      </w:pPr>
      <w:proofErr w:type="gramStart"/>
      <w:r w:rsidRPr="000F5EC4">
        <w:rPr>
          <w:color w:val="auto"/>
        </w:rPr>
        <w:t xml:space="preserve">В случае приостановления “Оператором” предоставления услуг по вине “Абонента”, “Оператор” по истечении 3 (трех) месяцев с момента приостановления имеет право использовать выделенные “Абоненту” ресурсы сети (оборудование, </w:t>
      </w:r>
      <w:r w:rsidRPr="000F5EC4">
        <w:rPr>
          <w:color w:val="auto"/>
          <w:lang w:val="en-US"/>
        </w:rPr>
        <w:t>IP</w:t>
      </w:r>
      <w:r w:rsidRPr="000F5EC4">
        <w:rPr>
          <w:color w:val="auto"/>
        </w:rPr>
        <w:t>-адреса и т.д.).</w:t>
      </w:r>
      <w:proofErr w:type="gramEnd"/>
      <w:r w:rsidRPr="000F5EC4">
        <w:rPr>
          <w:color w:val="auto"/>
        </w:rPr>
        <w:t xml:space="preserve"> Возобновление предоставления услуг в этом случае осуществляется “Оператором” в соответствии с порядком рассмотрения заявок на подключение к услугам связи, в первоочередном порядке и не может превышать 1 (одного) месяца с момента рассмотрения “Оператором” заявления “Абонента” о возобновлении предоставления услуг связи.</w:t>
      </w:r>
    </w:p>
    <w:p w:rsidR="000F5EC4" w:rsidRPr="000F5EC4" w:rsidRDefault="000F5EC4" w:rsidP="000F5EC4">
      <w:pPr>
        <w:pStyle w:val="lmenu2"/>
        <w:numPr>
          <w:ilvl w:val="1"/>
          <w:numId w:val="20"/>
        </w:numPr>
        <w:tabs>
          <w:tab w:val="num" w:pos="360"/>
          <w:tab w:val="num" w:pos="567"/>
        </w:tabs>
        <w:spacing w:before="0" w:after="0"/>
        <w:ind w:left="0" w:right="0" w:firstLine="0"/>
        <w:jc w:val="both"/>
        <w:rPr>
          <w:color w:val="auto"/>
        </w:rPr>
      </w:pPr>
      <w:r w:rsidRPr="000F5EC4">
        <w:rPr>
          <w:color w:val="auto"/>
        </w:rPr>
        <w:t xml:space="preserve">Особенности предоставления услуги по технологии </w:t>
      </w:r>
      <w:r w:rsidRPr="000F5EC4">
        <w:rPr>
          <w:color w:val="auto"/>
          <w:lang w:val="en-US"/>
        </w:rPr>
        <w:t>ASDL</w:t>
      </w:r>
      <w:r w:rsidRPr="000F5EC4">
        <w:rPr>
          <w:color w:val="auto"/>
        </w:rPr>
        <w:t xml:space="preserve">. </w:t>
      </w:r>
    </w:p>
    <w:p w:rsidR="000F5EC4" w:rsidRPr="000F5EC4" w:rsidRDefault="000F5EC4" w:rsidP="000F5EC4">
      <w:pPr>
        <w:pStyle w:val="lmenu2"/>
        <w:numPr>
          <w:ilvl w:val="2"/>
          <w:numId w:val="20"/>
        </w:numPr>
        <w:tabs>
          <w:tab w:val="num" w:pos="784"/>
        </w:tabs>
        <w:spacing w:before="0" w:after="0"/>
        <w:ind w:left="0" w:right="0" w:firstLine="0"/>
        <w:jc w:val="both"/>
        <w:rPr>
          <w:color w:val="auto"/>
        </w:rPr>
      </w:pPr>
      <w:r w:rsidRPr="000F5EC4">
        <w:rPr>
          <w:color w:val="auto"/>
        </w:rPr>
        <w:t xml:space="preserve">Предоставляемое “Абоненту” оборудование для доступа к Услуге программируется по правилам установленным “Оператором” и не может быть изменено “Абонентом”. </w:t>
      </w:r>
      <w:proofErr w:type="gramStart"/>
      <w:r w:rsidRPr="000F5EC4">
        <w:rPr>
          <w:color w:val="auto"/>
        </w:rPr>
        <w:t>Выделенный</w:t>
      </w:r>
      <w:proofErr w:type="gramEnd"/>
      <w:r w:rsidRPr="000F5EC4">
        <w:rPr>
          <w:color w:val="auto"/>
        </w:rPr>
        <w:t xml:space="preserve"> “Абоненту” </w:t>
      </w:r>
      <w:r w:rsidRPr="000F5EC4">
        <w:rPr>
          <w:color w:val="auto"/>
          <w:lang w:val="en-US"/>
        </w:rPr>
        <w:t>IP</w:t>
      </w:r>
      <w:r w:rsidRPr="000F5EC4">
        <w:rPr>
          <w:color w:val="auto"/>
        </w:rPr>
        <w:t>-адрес присваивается оборудованию.</w:t>
      </w:r>
    </w:p>
    <w:p w:rsidR="000F5EC4" w:rsidRPr="000F5EC4" w:rsidRDefault="000F5EC4" w:rsidP="000F5EC4">
      <w:pPr>
        <w:pStyle w:val="lmenu2"/>
        <w:numPr>
          <w:ilvl w:val="2"/>
          <w:numId w:val="20"/>
        </w:numPr>
        <w:tabs>
          <w:tab w:val="num" w:pos="784"/>
        </w:tabs>
        <w:spacing w:before="0" w:after="0"/>
        <w:ind w:left="0" w:right="0" w:firstLine="0"/>
        <w:jc w:val="both"/>
        <w:rPr>
          <w:color w:val="auto"/>
        </w:rPr>
      </w:pPr>
      <w:r w:rsidRPr="000F5EC4">
        <w:rPr>
          <w:color w:val="auto"/>
        </w:rPr>
        <w:t>При подключении “Абонента”, на оборудовании стороны “Оператора”, включается межсетевой экран, т.е. устанавливаются дополнительные программные фильтры, обеспечивающие снижение риска несанкционированного проникновения к информационным ресурсам “Абонента”. По заявлению “Абонента”, указанные фильтры могут быть сняты “Оператором”. В дальнейшем, повторное включение межсетевого экрана – является платной услугой, по тарифам, утвержденным “Оператором”.</w:t>
      </w:r>
    </w:p>
    <w:p w:rsidR="000F5EC4" w:rsidRPr="000F5EC4" w:rsidRDefault="000F5EC4" w:rsidP="000F5EC4">
      <w:pPr>
        <w:pStyle w:val="af7"/>
        <w:numPr>
          <w:ilvl w:val="0"/>
          <w:numId w:val="19"/>
        </w:numPr>
        <w:tabs>
          <w:tab w:val="left" w:pos="284"/>
        </w:tabs>
        <w:spacing w:after="0"/>
        <w:outlineLvl w:val="9"/>
        <w:rPr>
          <w:rFonts w:ascii="Times New Roman" w:hAnsi="Times New Roman"/>
          <w:szCs w:val="24"/>
        </w:rPr>
      </w:pPr>
      <w:r w:rsidRPr="000F5EC4">
        <w:rPr>
          <w:rFonts w:ascii="Times New Roman" w:hAnsi="Times New Roman"/>
          <w:szCs w:val="24"/>
        </w:rPr>
        <w:t>При пользовании Услугами “Абонент” обязуется:</w:t>
      </w:r>
    </w:p>
    <w:p w:rsidR="000F5EC4" w:rsidRPr="000F5EC4" w:rsidRDefault="000F5EC4" w:rsidP="000F5EC4">
      <w:pPr>
        <w:pStyle w:val="lmenu2"/>
        <w:numPr>
          <w:ilvl w:val="0"/>
          <w:numId w:val="21"/>
        </w:numPr>
        <w:tabs>
          <w:tab w:val="left" w:pos="567"/>
        </w:tabs>
        <w:spacing w:before="0" w:after="0"/>
        <w:ind w:right="0"/>
        <w:jc w:val="both"/>
        <w:rPr>
          <w:color w:val="auto"/>
        </w:rPr>
      </w:pPr>
      <w:r w:rsidRPr="000F5EC4">
        <w:rPr>
          <w:color w:val="auto"/>
        </w:rPr>
        <w:t>Не отправлять по сети информацию, отправка которой противоречит Российскому федеральному, региональному или местному, а также международному законодательству.</w:t>
      </w:r>
    </w:p>
    <w:p w:rsidR="000F5EC4" w:rsidRPr="000F5EC4" w:rsidRDefault="000F5EC4" w:rsidP="000F5EC4">
      <w:pPr>
        <w:pStyle w:val="lmenu2"/>
        <w:numPr>
          <w:ilvl w:val="0"/>
          <w:numId w:val="21"/>
        </w:numPr>
        <w:tabs>
          <w:tab w:val="left" w:pos="567"/>
        </w:tabs>
        <w:spacing w:before="0" w:after="0"/>
        <w:ind w:right="0"/>
        <w:jc w:val="both"/>
        <w:rPr>
          <w:color w:val="auto"/>
        </w:rPr>
      </w:pPr>
      <w:r w:rsidRPr="000F5EC4">
        <w:rPr>
          <w:color w:val="auto"/>
        </w:rPr>
        <w:t>Не использовать сеть для распространения материалов,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w:t>
      </w:r>
    </w:p>
    <w:p w:rsidR="000F5EC4" w:rsidRPr="000F5EC4" w:rsidRDefault="000F5EC4" w:rsidP="000F5EC4">
      <w:pPr>
        <w:pStyle w:val="lmenu2"/>
        <w:numPr>
          <w:ilvl w:val="0"/>
          <w:numId w:val="21"/>
        </w:numPr>
        <w:tabs>
          <w:tab w:val="left" w:pos="567"/>
        </w:tabs>
        <w:spacing w:before="0" w:after="0"/>
        <w:ind w:right="0"/>
        <w:jc w:val="both"/>
        <w:rPr>
          <w:color w:val="auto"/>
        </w:rPr>
      </w:pPr>
      <w:r w:rsidRPr="000F5EC4">
        <w:rPr>
          <w:color w:val="auto"/>
        </w:rPr>
        <w:t>Не использовать для получения Услуг оборудование и программное обеспечение, не сертифицированное в России надлежащим образом и/или не имеющее соответствующих сертификатов соответствия.</w:t>
      </w:r>
    </w:p>
    <w:p w:rsidR="000F5EC4" w:rsidRPr="000F5EC4" w:rsidRDefault="000F5EC4" w:rsidP="000F5EC4">
      <w:pPr>
        <w:pStyle w:val="lmenu2"/>
        <w:numPr>
          <w:ilvl w:val="0"/>
          <w:numId w:val="21"/>
        </w:numPr>
        <w:tabs>
          <w:tab w:val="left" w:pos="567"/>
        </w:tabs>
        <w:spacing w:before="0" w:after="0"/>
        <w:ind w:right="0"/>
        <w:jc w:val="both"/>
        <w:rPr>
          <w:color w:val="auto"/>
        </w:rPr>
      </w:pPr>
      <w:r w:rsidRPr="000F5EC4">
        <w:rPr>
          <w:color w:val="auto"/>
        </w:rPr>
        <w:lastRenderedPageBreak/>
        <w:t>Не предоставлять средства связи третьим лицам в коммерческих целях, без лицензии на предоставление услуг связи.</w:t>
      </w:r>
    </w:p>
    <w:p w:rsidR="000F5EC4" w:rsidRPr="000F5EC4" w:rsidRDefault="000F5EC4" w:rsidP="000F5EC4">
      <w:pPr>
        <w:pStyle w:val="lmenu2"/>
        <w:numPr>
          <w:ilvl w:val="0"/>
          <w:numId w:val="21"/>
        </w:numPr>
        <w:tabs>
          <w:tab w:val="left" w:pos="567"/>
        </w:tabs>
        <w:spacing w:before="0" w:after="0"/>
        <w:ind w:right="0"/>
        <w:jc w:val="both"/>
        <w:rPr>
          <w:color w:val="auto"/>
        </w:rPr>
      </w:pPr>
      <w:r w:rsidRPr="000F5EC4">
        <w:rPr>
          <w:color w:val="auto"/>
        </w:rPr>
        <w:t>Принять надлежащие меры по такой настройке ресурсов, которая препятствовала бы недобросовестному использованию этих ресурсов третьими лицами, а при обнаружении случаев такого использования принимать оперативные меры по их прекращению.</w:t>
      </w:r>
    </w:p>
    <w:p w:rsidR="000F5EC4" w:rsidRPr="000F5EC4" w:rsidRDefault="000F5EC4" w:rsidP="000F5EC4">
      <w:pPr>
        <w:pStyle w:val="lmenu2"/>
        <w:numPr>
          <w:ilvl w:val="0"/>
          <w:numId w:val="21"/>
        </w:numPr>
        <w:tabs>
          <w:tab w:val="left" w:pos="567"/>
        </w:tabs>
        <w:spacing w:before="0" w:after="0"/>
        <w:ind w:right="0"/>
        <w:jc w:val="both"/>
        <w:rPr>
          <w:color w:val="auto"/>
        </w:rPr>
      </w:pPr>
      <w:r w:rsidRPr="000F5EC4">
        <w:rPr>
          <w:color w:val="auto"/>
        </w:rPr>
        <w:t>“Абонент” полностью несет ответственность за возможный ущерб причиненный “Абоненту” или третьим лицам вследствие использования и (или) некорректной настройки любого программного обеспечения и аппаратно-программных комплексов, используемых “Абонентом” для тех или иных целей.</w:t>
      </w:r>
    </w:p>
    <w:p w:rsidR="000F5EC4" w:rsidRPr="000F5EC4" w:rsidRDefault="000F5EC4" w:rsidP="000F5EC4">
      <w:pPr>
        <w:pStyle w:val="lmenu2"/>
        <w:tabs>
          <w:tab w:val="left" w:pos="567"/>
        </w:tabs>
        <w:spacing w:before="0" w:after="0"/>
        <w:ind w:left="0" w:right="0"/>
        <w:jc w:val="both"/>
        <w:rPr>
          <w:color w:val="auto"/>
        </w:rPr>
      </w:pPr>
    </w:p>
    <w:p w:rsidR="000F5EC4" w:rsidRPr="000F5EC4" w:rsidRDefault="000F5EC4" w:rsidP="000F5EC4">
      <w:pPr>
        <w:pStyle w:val="af7"/>
        <w:numPr>
          <w:ilvl w:val="0"/>
          <w:numId w:val="19"/>
        </w:numPr>
        <w:tabs>
          <w:tab w:val="left" w:pos="284"/>
        </w:tabs>
        <w:spacing w:after="0"/>
        <w:outlineLvl w:val="9"/>
        <w:rPr>
          <w:rFonts w:ascii="Times New Roman" w:hAnsi="Times New Roman"/>
          <w:szCs w:val="24"/>
        </w:rPr>
      </w:pPr>
      <w:r w:rsidRPr="000F5EC4">
        <w:rPr>
          <w:rFonts w:ascii="Times New Roman" w:hAnsi="Times New Roman"/>
          <w:szCs w:val="24"/>
        </w:rPr>
        <w:t>При пользовании Услугами считается недопустимым:</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 xml:space="preserve">Массовая рассылка сообщений посредством электронной почты и других средств персонального обмена информацией (включая службы немедленной доставки сообщений, такие как SMS, IRC и т.п.), иначе как по явно и недвусмысленно выраженной инициативе получателей. Открытая публикация адреса электронной почты или другой системы персонального обмена информацией не может служить основанием для включения адреса в какой-либо список для массовой рассылки сообщений. Включение адреса, полученного любым путем (через веб-форму, через подписного робота и т.п.), в список адресов, по которому проводится какая-либо рассылка, допускается только при условии наличия надлежащей технической процедуры подтверждения подписки, гарантирующей, что адрес не попадет в список иначе, как по воле владельца адреса. Процедура подтверждения подписки должна исключать возможность попадания адреса в список адресатов какой-либо рассылки (единичной или регулярной) по инициативе третьих лиц (т.е. лиц, не являющихся владельцами данного адреса). </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Отправка электронных писем и других сообщений, содержащих вложенные файлы и/или имеющих значительный объем, без предварительно полученного разрешения адресата.</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Рассылка (иначе как по прямой инициативе получателя)</w:t>
      </w:r>
    </w:p>
    <w:p w:rsidR="000F5EC4" w:rsidRPr="000F5EC4" w:rsidRDefault="000F5EC4" w:rsidP="000F5EC4">
      <w:pPr>
        <w:pStyle w:val="lmenu2"/>
        <w:numPr>
          <w:ilvl w:val="2"/>
          <w:numId w:val="22"/>
        </w:numPr>
        <w:tabs>
          <w:tab w:val="num" w:pos="709"/>
        </w:tabs>
        <w:spacing w:before="0" w:after="0"/>
        <w:ind w:left="0" w:firstLine="0"/>
        <w:jc w:val="both"/>
        <w:rPr>
          <w:color w:val="auto"/>
        </w:rPr>
      </w:pPr>
      <w:r w:rsidRPr="000F5EC4">
        <w:rPr>
          <w:color w:val="auto"/>
        </w:rPr>
        <w:t>электронных писем и других сообщений рекламного, коммерческого или агитационного характера;</w:t>
      </w:r>
    </w:p>
    <w:p w:rsidR="000F5EC4" w:rsidRPr="000F5EC4" w:rsidRDefault="000F5EC4" w:rsidP="000F5EC4">
      <w:pPr>
        <w:pStyle w:val="lmenu2"/>
        <w:numPr>
          <w:ilvl w:val="2"/>
          <w:numId w:val="22"/>
        </w:numPr>
        <w:tabs>
          <w:tab w:val="num" w:pos="709"/>
        </w:tabs>
        <w:spacing w:before="0" w:after="0"/>
        <w:ind w:left="0" w:firstLine="0"/>
        <w:jc w:val="both"/>
        <w:rPr>
          <w:color w:val="auto"/>
        </w:rPr>
      </w:pPr>
      <w:r w:rsidRPr="000F5EC4">
        <w:rPr>
          <w:color w:val="auto"/>
        </w:rPr>
        <w:t>писем и сообщений, содержащих грубые и оскорбительные выражения и предложения.</w:t>
      </w:r>
    </w:p>
    <w:p w:rsidR="000F5EC4" w:rsidRPr="000F5EC4" w:rsidRDefault="000F5EC4" w:rsidP="000F5EC4">
      <w:pPr>
        <w:pStyle w:val="lmenu2"/>
        <w:numPr>
          <w:ilvl w:val="2"/>
          <w:numId w:val="22"/>
        </w:numPr>
        <w:tabs>
          <w:tab w:val="num" w:pos="709"/>
        </w:tabs>
        <w:spacing w:before="0" w:after="0"/>
        <w:ind w:left="0" w:firstLine="0"/>
        <w:jc w:val="both"/>
        <w:rPr>
          <w:color w:val="auto"/>
        </w:rPr>
      </w:pPr>
      <w:r w:rsidRPr="000F5EC4">
        <w:rPr>
          <w:color w:val="auto"/>
        </w:rPr>
        <w:t>сообщений, содержащих просьбу переслать данное сообщение другим доступным пользователям.</w:t>
      </w:r>
    </w:p>
    <w:p w:rsidR="000F5EC4" w:rsidRPr="000F5EC4" w:rsidRDefault="000F5EC4" w:rsidP="000F5EC4">
      <w:pPr>
        <w:pStyle w:val="lmenu2"/>
        <w:numPr>
          <w:ilvl w:val="2"/>
          <w:numId w:val="22"/>
        </w:numPr>
        <w:tabs>
          <w:tab w:val="num" w:pos="709"/>
        </w:tabs>
        <w:spacing w:before="0" w:after="0"/>
        <w:ind w:left="0" w:firstLine="0"/>
        <w:jc w:val="both"/>
        <w:rPr>
          <w:color w:val="auto"/>
        </w:rPr>
      </w:pPr>
      <w:r w:rsidRPr="000F5EC4">
        <w:rPr>
          <w:color w:val="auto"/>
        </w:rPr>
        <w:t>Использование безличных (“ролевых”) адресов иначе, как по их прямому назначению, установленному владельцем адресов и/или стандартами.</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Рассылка информации получателям, ранее в явном виде выразившим нежелание получать эту информацию, информацию данной категории или информацию от данного отправителя.</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Осуществление деятельности по техническому обеспечению рассылки нежелательной корреспонденции (спама) (</w:t>
      </w:r>
      <w:proofErr w:type="spellStart"/>
      <w:r w:rsidRPr="000F5EC4">
        <w:rPr>
          <w:color w:val="auto"/>
        </w:rPr>
        <w:t>spam</w:t>
      </w:r>
      <w:proofErr w:type="spellEnd"/>
      <w:r w:rsidRPr="000F5EC4">
        <w:rPr>
          <w:color w:val="auto"/>
        </w:rPr>
        <w:t xml:space="preserve"> </w:t>
      </w:r>
      <w:proofErr w:type="spellStart"/>
      <w:r w:rsidRPr="000F5EC4">
        <w:rPr>
          <w:color w:val="auto"/>
        </w:rPr>
        <w:t>support</w:t>
      </w:r>
      <w:proofErr w:type="spellEnd"/>
      <w:r w:rsidRPr="000F5EC4">
        <w:rPr>
          <w:color w:val="auto"/>
        </w:rPr>
        <w:t xml:space="preserve"> </w:t>
      </w:r>
      <w:proofErr w:type="spellStart"/>
      <w:r w:rsidRPr="000F5EC4">
        <w:rPr>
          <w:color w:val="auto"/>
        </w:rPr>
        <w:t>service</w:t>
      </w:r>
      <w:proofErr w:type="spellEnd"/>
      <w:r w:rsidRPr="000F5EC4">
        <w:rPr>
          <w:color w:val="auto"/>
        </w:rPr>
        <w:t>), как то:</w:t>
      </w:r>
    </w:p>
    <w:p w:rsidR="000F5EC4" w:rsidRPr="000F5EC4" w:rsidRDefault="000F5EC4" w:rsidP="000F5EC4">
      <w:pPr>
        <w:pStyle w:val="lmenu2"/>
        <w:numPr>
          <w:ilvl w:val="2"/>
          <w:numId w:val="22"/>
        </w:numPr>
        <w:tabs>
          <w:tab w:val="left" w:pos="709"/>
        </w:tabs>
        <w:spacing w:before="0" w:after="0"/>
        <w:ind w:left="0" w:right="0" w:firstLine="0"/>
        <w:jc w:val="both"/>
        <w:rPr>
          <w:color w:val="auto"/>
        </w:rPr>
      </w:pPr>
      <w:r w:rsidRPr="000F5EC4">
        <w:rPr>
          <w:color w:val="auto"/>
        </w:rPr>
        <w:t>целенаправленное сканирование содержимого информационных ресурсов с целью сбора адресов электронной почты и других служб доставки сообщений;</w:t>
      </w:r>
    </w:p>
    <w:p w:rsidR="000F5EC4" w:rsidRPr="000F5EC4" w:rsidRDefault="000F5EC4" w:rsidP="000F5EC4">
      <w:pPr>
        <w:pStyle w:val="lmenu2"/>
        <w:numPr>
          <w:ilvl w:val="2"/>
          <w:numId w:val="22"/>
        </w:numPr>
        <w:tabs>
          <w:tab w:val="left" w:pos="709"/>
        </w:tabs>
        <w:spacing w:before="0" w:after="0"/>
        <w:ind w:left="0" w:right="0" w:firstLine="0"/>
        <w:jc w:val="both"/>
        <w:rPr>
          <w:color w:val="auto"/>
        </w:rPr>
      </w:pPr>
      <w:r w:rsidRPr="000F5EC4">
        <w:rPr>
          <w:color w:val="auto"/>
        </w:rPr>
        <w:t>распространение программного обеспечения для рассылки нежелательной корреспонденции (спама);</w:t>
      </w:r>
    </w:p>
    <w:p w:rsidR="000F5EC4" w:rsidRPr="000F5EC4" w:rsidRDefault="000F5EC4" w:rsidP="000F5EC4">
      <w:pPr>
        <w:pStyle w:val="lmenu2"/>
        <w:numPr>
          <w:ilvl w:val="2"/>
          <w:numId w:val="22"/>
        </w:numPr>
        <w:tabs>
          <w:tab w:val="left" w:pos="709"/>
        </w:tabs>
        <w:spacing w:before="0" w:after="0"/>
        <w:ind w:left="0" w:right="0" w:firstLine="0"/>
        <w:jc w:val="both"/>
        <w:rPr>
          <w:color w:val="auto"/>
        </w:rPr>
      </w:pPr>
      <w:r w:rsidRPr="000F5EC4">
        <w:rPr>
          <w:color w:val="auto"/>
        </w:rPr>
        <w:t>создание, верификация, поддержание или распространение баз данных адресов электронной почты или других служб доставки сообщений (за исключением случая, когда владельцы всех адресов, включенных в такую базу данных, в явном виде выразили свое согласие на включение адресов в данную конкретную базу данных; открытая публикация адреса таковым согласием считаться не может).</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lastRenderedPageBreak/>
        <w:t xml:space="preserve">Осуществление попыток несанкционированного доступа к ресурсам сети, проведение сетевых атак и сетевого взлома и участие в них, за исключением случаев, когда атака на сетевой ресурс проводится с явного разрешения владельца или администратора этого ресурса. В том числе </w:t>
      </w:r>
      <w:proofErr w:type="gramStart"/>
      <w:r w:rsidRPr="000F5EC4">
        <w:rPr>
          <w:color w:val="auto"/>
        </w:rPr>
        <w:t>запрещены</w:t>
      </w:r>
      <w:proofErr w:type="gramEnd"/>
      <w:r w:rsidRPr="000F5EC4">
        <w:rPr>
          <w:color w:val="auto"/>
        </w:rPr>
        <w:t>:</w:t>
      </w:r>
    </w:p>
    <w:p w:rsidR="000F5EC4" w:rsidRPr="000F5EC4" w:rsidRDefault="000F5EC4" w:rsidP="000F5EC4">
      <w:pPr>
        <w:pStyle w:val="lmenu2"/>
        <w:numPr>
          <w:ilvl w:val="2"/>
          <w:numId w:val="22"/>
        </w:numPr>
        <w:tabs>
          <w:tab w:val="num" w:pos="709"/>
        </w:tabs>
        <w:spacing w:before="0" w:after="0"/>
        <w:ind w:left="0" w:right="0" w:firstLine="0"/>
        <w:jc w:val="both"/>
        <w:rPr>
          <w:color w:val="auto"/>
        </w:rPr>
      </w:pPr>
      <w:r w:rsidRPr="000F5EC4">
        <w:rPr>
          <w:color w:val="auto"/>
        </w:rPr>
        <w:t>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пользователю.</w:t>
      </w:r>
    </w:p>
    <w:p w:rsidR="000F5EC4" w:rsidRPr="000F5EC4" w:rsidRDefault="000F5EC4" w:rsidP="000F5EC4">
      <w:pPr>
        <w:pStyle w:val="lmenu2"/>
        <w:numPr>
          <w:ilvl w:val="2"/>
          <w:numId w:val="22"/>
        </w:numPr>
        <w:tabs>
          <w:tab w:val="num" w:pos="709"/>
        </w:tabs>
        <w:spacing w:before="0" w:after="0"/>
        <w:ind w:left="0" w:right="0" w:firstLine="0"/>
        <w:jc w:val="both"/>
        <w:rPr>
          <w:color w:val="auto"/>
        </w:rPr>
      </w:pPr>
      <w:r w:rsidRPr="000F5EC4">
        <w:rPr>
          <w:color w:val="auto"/>
        </w:rPr>
        <w:t>Производить самовольное (несанкционированное) проникновение в любые технологические компоненты (узлы), программы, базы данных и иные составляющие элементы сети “Оператора”, Интернет, имея в виду действия, совершение или покушение на совершение которых предусматривает установленную в РФ уголовную ответственность за такие деяния.</w:t>
      </w:r>
    </w:p>
    <w:p w:rsidR="000F5EC4" w:rsidRPr="000F5EC4" w:rsidRDefault="000F5EC4" w:rsidP="000F5EC4">
      <w:pPr>
        <w:pStyle w:val="lmenu2"/>
        <w:numPr>
          <w:ilvl w:val="2"/>
          <w:numId w:val="22"/>
        </w:numPr>
        <w:tabs>
          <w:tab w:val="num" w:pos="709"/>
        </w:tabs>
        <w:spacing w:before="0" w:after="0"/>
        <w:ind w:left="0" w:right="0" w:firstLine="0"/>
        <w:jc w:val="both"/>
        <w:rPr>
          <w:color w:val="auto"/>
        </w:rPr>
      </w:pPr>
      <w:r w:rsidRPr="000F5EC4">
        <w:rPr>
          <w:color w:val="auto"/>
        </w:rPr>
        <w:t>Передача компьютерам или оборудованию сети бессмысленной или бесполезной информации, создающей паразитную нагрузку на эти компьютеры, оборудование, магистраль или узлы сети, в объемах, превышающих минимально необходимые для проверки связности сетей и доступности отдельных ее элементов.</w:t>
      </w:r>
    </w:p>
    <w:p w:rsidR="000F5EC4" w:rsidRPr="000F5EC4" w:rsidRDefault="000F5EC4" w:rsidP="000F5EC4">
      <w:pPr>
        <w:pStyle w:val="lmenu2"/>
        <w:numPr>
          <w:ilvl w:val="2"/>
          <w:numId w:val="22"/>
        </w:numPr>
        <w:tabs>
          <w:tab w:val="num" w:pos="709"/>
        </w:tabs>
        <w:spacing w:before="0" w:after="0"/>
        <w:ind w:left="0" w:right="0" w:firstLine="0"/>
        <w:jc w:val="both"/>
        <w:rPr>
          <w:color w:val="auto"/>
        </w:rPr>
      </w:pPr>
      <w:r w:rsidRPr="000F5EC4">
        <w:rPr>
          <w:color w:val="auto"/>
        </w:rPr>
        <w:t xml:space="preserve">Целенаправленные действия по сканированию узлов сетей с целью выявления внутренней структуры сетей, списков открытых портов и т.п., иначе как в пределах, минимально необходимых для проведения штатных технических мероприятий, не ставящих своей целью нарушение пунктов 4.7.1 и 4.7.2 настоящего документа. </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Использование идентификационных данных (имена, адреса, телефоны и т.п.) третьих лиц, кроме случаев, когда эти лица уполномочили пользователя на такое использование.</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Использование несуществующих обратных адресов при отправке электронных писем и других сообщений.</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Фальсификация своего IP-адреса, а также адресов, используемых в других сетевых протоколах, при передаче данных в Сеть.</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Небрежное отношение к конфиденциальности собственных идентификационных реквизитов (в частности, паролей и прочих кодов авторизованного доступа), что может привести к использованию тех или иных ресурсов третьими лицами от имени данного пользователя (с сокрытием, таким образом, истинного источника действий).</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 xml:space="preserve"> Использование каналов связи “Оператора” для пропуска исходящего трафика от других операторов и сетей связи. </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Посылать, передавать, воспроизводить или распространять любым способом полученные посредством Услуги программное обеспечение, или другие материалы, полностью или частично, защищенные авторскими или другими правами, без разрешения владельца или законного правообладателя.</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 xml:space="preserve">Нарушение правил, установленных владельцами информационных и технических ресурсов Сети. Правила использования ресурсов либо ссылка на них публикуются владельцами или администраторами этих ресурсов и являются </w:t>
      </w:r>
      <w:proofErr w:type="gramStart"/>
      <w:r w:rsidRPr="000F5EC4">
        <w:rPr>
          <w:color w:val="auto"/>
        </w:rPr>
        <w:t>обязательными к исполнению</w:t>
      </w:r>
      <w:proofErr w:type="gramEnd"/>
      <w:r w:rsidRPr="000F5EC4">
        <w:rPr>
          <w:color w:val="auto"/>
        </w:rPr>
        <w:t xml:space="preserve"> всеми пользователями этих ресурсов. “Абонент” обязан соблюдать правила использования ресурса либо немедленно отказаться от его использования.</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В случае</w:t>
      </w:r>
      <w:proofErr w:type="gramStart"/>
      <w:r w:rsidRPr="000F5EC4">
        <w:rPr>
          <w:color w:val="auto"/>
        </w:rPr>
        <w:t>,</w:t>
      </w:r>
      <w:proofErr w:type="gramEnd"/>
      <w:r w:rsidRPr="000F5EC4">
        <w:rPr>
          <w:color w:val="auto"/>
        </w:rPr>
        <w:t xml:space="preserve"> если правила, установленные владельцем ресурса, противоречат тем или иным пунктам настоящего документа, в отношении данного ресурса применяются правила, установленные владельцем, если это не ведет к нарушениям в отношении других ресурсов. В случае</w:t>
      </w:r>
      <w:proofErr w:type="gramStart"/>
      <w:r w:rsidRPr="000F5EC4">
        <w:rPr>
          <w:color w:val="auto"/>
        </w:rPr>
        <w:t>,</w:t>
      </w:r>
      <w:proofErr w:type="gramEnd"/>
      <w:r w:rsidRPr="000F5EC4">
        <w:rPr>
          <w:color w:val="auto"/>
        </w:rPr>
        <w:t xml:space="preserve"> если владельцем группы ресурсов явно установлены правила только для части ресурсов, для остальных применяются правила, сформулированные в данном документе. </w:t>
      </w:r>
    </w:p>
    <w:p w:rsidR="000F5EC4" w:rsidRPr="000F5EC4" w:rsidRDefault="000F5EC4" w:rsidP="000F5EC4">
      <w:pPr>
        <w:pStyle w:val="lmenu2"/>
        <w:numPr>
          <w:ilvl w:val="1"/>
          <w:numId w:val="22"/>
        </w:numPr>
        <w:tabs>
          <w:tab w:val="clear" w:pos="432"/>
          <w:tab w:val="num" w:pos="567"/>
        </w:tabs>
        <w:spacing w:before="0" w:after="0"/>
        <w:ind w:left="0" w:right="0" w:firstLine="0"/>
        <w:jc w:val="both"/>
        <w:rPr>
          <w:color w:val="auto"/>
        </w:rPr>
      </w:pPr>
      <w:r w:rsidRPr="000F5EC4">
        <w:rPr>
          <w:color w:val="auto"/>
        </w:rPr>
        <w:t xml:space="preserve">“Оператор” не будет преднамеренно просматривать или разглашать любые частные сообщения электронной почты (за исключением случаев, предусмотренных законом). “Оператор” не обязан следить за содержанием информации, распространяемой посредством Услуги. </w:t>
      </w:r>
      <w:proofErr w:type="gramStart"/>
      <w:r w:rsidRPr="000F5EC4">
        <w:rPr>
          <w:color w:val="auto"/>
        </w:rPr>
        <w:t xml:space="preserve">Однако “Абонент” принимает условие, что “Оператор” имеет право периодически отслеживать проходящую через Услугу информацию и раскрывать любые сведения, если это необходимо в соответствии с законом, требованиями уполномоченных государственных учреждений, для </w:t>
      </w:r>
      <w:r w:rsidRPr="000F5EC4">
        <w:rPr>
          <w:color w:val="auto"/>
        </w:rPr>
        <w:lastRenderedPageBreak/>
        <w:t xml:space="preserve">нормального функционирования Услуги, либо для защиты “Оператора”, иных “Абонентов”, а равно третьих лиц, чьи законные права и интересы были или могут быть нарушены. </w:t>
      </w:r>
      <w:proofErr w:type="gramEnd"/>
    </w:p>
    <w:p w:rsidR="000F5EC4" w:rsidRPr="000F5EC4" w:rsidRDefault="000F5EC4" w:rsidP="000F5EC4">
      <w:pPr>
        <w:pStyle w:val="af7"/>
        <w:numPr>
          <w:ilvl w:val="0"/>
          <w:numId w:val="19"/>
        </w:numPr>
        <w:tabs>
          <w:tab w:val="left" w:pos="284"/>
        </w:tabs>
        <w:spacing w:after="0"/>
        <w:outlineLvl w:val="9"/>
        <w:rPr>
          <w:rFonts w:ascii="Times New Roman" w:hAnsi="Times New Roman"/>
          <w:szCs w:val="24"/>
        </w:rPr>
      </w:pPr>
      <w:r w:rsidRPr="000F5EC4">
        <w:rPr>
          <w:rFonts w:ascii="Times New Roman" w:hAnsi="Times New Roman"/>
          <w:szCs w:val="24"/>
        </w:rPr>
        <w:t>Размещение информации на WWW-серверах “Оператора” (хостинг)</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 xml:space="preserve">Под хостингом понимается предоставление “Абоненту” ресурсов для размещения информации на </w:t>
      </w:r>
      <w:proofErr w:type="spellStart"/>
      <w:r w:rsidRPr="000F5EC4">
        <w:rPr>
          <w:color w:val="auto"/>
        </w:rPr>
        <w:t>www</w:t>
      </w:r>
      <w:proofErr w:type="spellEnd"/>
      <w:r w:rsidRPr="000F5EC4">
        <w:rPr>
          <w:color w:val="auto"/>
        </w:rPr>
        <w:t>-серверах “Оператора”, общий объем и срок хранения которых определяется согласно действующим Тарифам.</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 xml:space="preserve">Способ размещения и обновления информации зависит от вида предоставляемой информации. </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WWW-сервер предоставляет доступ по протоколу HTTP/1.1 к документам “Абонента”, размещенным на сервере.</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“Оператор” может зарегистрировать для “Абонента” новое доменное имя, при условии его не занятости, или использовать уже зарегистрированное на “Абонента” доменное имя.</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Регистрация доменного имени в зоне .RU, .COM, .NET, .BIZ, .ORG, .INFO, происходит согласно Тарифам на услуги Интернет.</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Дисковое пространство, используемое “Абонентом” при потреблении Услуг “Оператора”, не может отличаться от указанного “Абонентом” в Бланке заказа более чем на 10%. Увеличение дискового пространства “Абонента” на сервере производится на установленный объем и сопровождается переходом на новую тарифную позицию.</w:t>
      </w:r>
    </w:p>
    <w:p w:rsidR="000F5EC4" w:rsidRPr="000F5EC4" w:rsidRDefault="000F5EC4" w:rsidP="000F5EC4">
      <w:pPr>
        <w:pStyle w:val="lmenu2"/>
        <w:numPr>
          <w:ilvl w:val="1"/>
          <w:numId w:val="23"/>
        </w:numPr>
        <w:tabs>
          <w:tab w:val="num" w:pos="567"/>
        </w:tabs>
        <w:spacing w:before="0" w:after="0"/>
        <w:ind w:left="0" w:right="0" w:firstLine="0"/>
        <w:jc w:val="both"/>
        <w:rPr>
          <w:color w:val="auto"/>
        </w:rPr>
      </w:pPr>
      <w:r w:rsidRPr="000F5EC4">
        <w:rPr>
          <w:color w:val="auto"/>
        </w:rPr>
        <w:t>Ответственность за все программное обеспечение, включая пользовательские сценарии, выполняемое с использованием регистрационных данных “Абонента”, несет “Абонент”. Избыточное потребление ресурсов может оказать неблагоприятное воздействие на производительность сервера “Оператора”. Не допускается использование программного обеспечения, выполняемого с использованием регистрационных данных “Абонента” и потребляющего избыточные ресурсы процессорного времени или оперативной памяти сервера “Оператора”.</w:t>
      </w:r>
    </w:p>
    <w:p w:rsidR="000F5EC4" w:rsidRPr="000F5EC4" w:rsidRDefault="000F5EC4" w:rsidP="000F5EC4">
      <w:pPr>
        <w:widowControl w:val="0"/>
        <w:numPr>
          <w:ilvl w:val="0"/>
          <w:numId w:val="19"/>
        </w:numPr>
        <w:autoSpaceDE w:val="0"/>
        <w:autoSpaceDN w:val="0"/>
        <w:adjustRightInd w:val="0"/>
        <w:spacing w:after="0" w:line="240" w:lineRule="auto"/>
        <w:jc w:val="center"/>
        <w:rPr>
          <w:rFonts w:ascii="Times New Roman" w:hAnsi="Times New Roman" w:cs="Times New Roman"/>
          <w:bCs/>
          <w:sz w:val="24"/>
          <w:szCs w:val="24"/>
        </w:rPr>
      </w:pPr>
      <w:r w:rsidRPr="000F5EC4">
        <w:rPr>
          <w:rFonts w:ascii="Times New Roman" w:hAnsi="Times New Roman" w:cs="Times New Roman"/>
          <w:sz w:val="24"/>
          <w:szCs w:val="24"/>
        </w:rPr>
        <w:t>Порядок и сроки устранения неисправностей в сети “Оператора”</w:t>
      </w:r>
    </w:p>
    <w:p w:rsidR="000F5EC4" w:rsidRPr="000F5EC4" w:rsidRDefault="000F5EC4" w:rsidP="000F5EC4">
      <w:pPr>
        <w:pStyle w:val="ae"/>
        <w:numPr>
          <w:ilvl w:val="0"/>
          <w:numId w:val="24"/>
        </w:numPr>
        <w:tabs>
          <w:tab w:val="left" w:pos="567"/>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Повреждения в сети разделяются:</w:t>
      </w:r>
    </w:p>
    <w:p w:rsidR="000F5EC4" w:rsidRPr="000F5EC4" w:rsidRDefault="000F5EC4" w:rsidP="000F5EC4">
      <w:pPr>
        <w:pStyle w:val="ae"/>
        <w:numPr>
          <w:ilvl w:val="0"/>
          <w:numId w:val="25"/>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аппаратные – повреждения деталей “Абонентского” оборудования;</w:t>
      </w:r>
    </w:p>
    <w:p w:rsidR="000F5EC4" w:rsidRPr="000F5EC4" w:rsidRDefault="000F5EC4" w:rsidP="000F5EC4">
      <w:pPr>
        <w:pStyle w:val="ae"/>
        <w:numPr>
          <w:ilvl w:val="0"/>
          <w:numId w:val="25"/>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магистральные, кабельные  повреждения в кабельных сетях “Оператора” между узлами сети;</w:t>
      </w:r>
    </w:p>
    <w:p w:rsidR="000F5EC4" w:rsidRPr="000F5EC4" w:rsidRDefault="000F5EC4" w:rsidP="000F5EC4">
      <w:pPr>
        <w:pStyle w:val="ae"/>
        <w:numPr>
          <w:ilvl w:val="0"/>
          <w:numId w:val="25"/>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узловые – повреждения, выявленные по заявлению “Абонентов” в узлах сети “Оператора”.</w:t>
      </w:r>
    </w:p>
    <w:p w:rsidR="000F5EC4" w:rsidRPr="000F5EC4" w:rsidRDefault="000F5EC4" w:rsidP="000F5EC4">
      <w:pPr>
        <w:pStyle w:val="ae"/>
        <w:numPr>
          <w:ilvl w:val="0"/>
          <w:numId w:val="24"/>
        </w:numPr>
        <w:tabs>
          <w:tab w:val="left" w:pos="567"/>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К повреждениям не относятся перерывы действия связи, вызванные следующими причинами:</w:t>
      </w:r>
    </w:p>
    <w:p w:rsidR="000F5EC4" w:rsidRPr="000F5EC4" w:rsidRDefault="000F5EC4" w:rsidP="000F5EC4">
      <w:pPr>
        <w:pStyle w:val="ae"/>
        <w:numPr>
          <w:ilvl w:val="0"/>
          <w:numId w:val="26"/>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ремонтными работами или плановыми электрическими изменениями на узлах, магистралях или работами, связанных с их реконструкцией;</w:t>
      </w:r>
    </w:p>
    <w:p w:rsidR="000F5EC4" w:rsidRPr="000F5EC4" w:rsidRDefault="000F5EC4" w:rsidP="000F5EC4">
      <w:pPr>
        <w:pStyle w:val="ae"/>
        <w:numPr>
          <w:ilvl w:val="0"/>
          <w:numId w:val="26"/>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переключением узлов сети с одного кабеля на другой;</w:t>
      </w:r>
    </w:p>
    <w:p w:rsidR="000F5EC4" w:rsidRPr="000F5EC4" w:rsidRDefault="000F5EC4" w:rsidP="000F5EC4">
      <w:pPr>
        <w:pStyle w:val="ae"/>
        <w:numPr>
          <w:ilvl w:val="0"/>
          <w:numId w:val="26"/>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отключением “Абонентской” линии за неуплату услуг связи;</w:t>
      </w:r>
    </w:p>
    <w:p w:rsidR="000F5EC4" w:rsidRPr="000F5EC4" w:rsidRDefault="000F5EC4" w:rsidP="000F5EC4">
      <w:pPr>
        <w:pStyle w:val="ae"/>
        <w:numPr>
          <w:ilvl w:val="0"/>
          <w:numId w:val="26"/>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повреждением “Абонентской” линии по вине “Абонента”;</w:t>
      </w:r>
    </w:p>
    <w:p w:rsidR="000F5EC4" w:rsidRPr="000F5EC4" w:rsidRDefault="000F5EC4" w:rsidP="000F5EC4">
      <w:pPr>
        <w:pStyle w:val="ae"/>
        <w:numPr>
          <w:ilvl w:val="0"/>
          <w:numId w:val="26"/>
        </w:numPr>
        <w:tabs>
          <w:tab w:val="left" w:pos="709"/>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использованием “Абонентского” оборудования с нарушением п. 3.3 настоящего соглашения.</w:t>
      </w:r>
    </w:p>
    <w:p w:rsidR="000F5EC4" w:rsidRPr="000F5EC4" w:rsidRDefault="000F5EC4" w:rsidP="000F5EC4">
      <w:pPr>
        <w:pStyle w:val="ae"/>
        <w:numPr>
          <w:ilvl w:val="0"/>
          <w:numId w:val="24"/>
        </w:numPr>
        <w:tabs>
          <w:tab w:val="left" w:pos="567"/>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Продолжительностью повреждения считается время с момента заявления “Абонента” о неисправности до момента ее восстановления, включая ночное время, выходные и праздничные дни.</w:t>
      </w:r>
    </w:p>
    <w:p w:rsidR="000F5EC4" w:rsidRPr="000F5EC4" w:rsidRDefault="000F5EC4" w:rsidP="000F5EC4">
      <w:pPr>
        <w:pStyle w:val="ae"/>
        <w:numPr>
          <w:ilvl w:val="0"/>
          <w:numId w:val="24"/>
        </w:numPr>
        <w:tabs>
          <w:tab w:val="left" w:pos="567"/>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Узловые повреждения устраняются в течение 24 (двадцати четырех) часов с момента поступления заявки. При поступлении заявки в нерабочее время повреждения устраняются в указанный срок, начиная с 9-00 (девяти) часов следующего рабочего дня.</w:t>
      </w:r>
    </w:p>
    <w:p w:rsidR="000F5EC4" w:rsidRPr="000F5EC4" w:rsidRDefault="000F5EC4" w:rsidP="000F5EC4">
      <w:pPr>
        <w:pStyle w:val="ae"/>
        <w:numPr>
          <w:ilvl w:val="0"/>
          <w:numId w:val="24"/>
        </w:numPr>
        <w:tabs>
          <w:tab w:val="left" w:pos="567"/>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Магистральные, кабельные повреждения устраняются в сроки от 1 (одного) до 10 (десяти) рабочих дней.</w:t>
      </w:r>
    </w:p>
    <w:p w:rsidR="000F5EC4" w:rsidRPr="000F5EC4" w:rsidRDefault="000F5EC4" w:rsidP="000F5EC4">
      <w:pPr>
        <w:pStyle w:val="ae"/>
        <w:numPr>
          <w:ilvl w:val="0"/>
          <w:numId w:val="24"/>
        </w:numPr>
        <w:tabs>
          <w:tab w:val="left" w:pos="567"/>
        </w:tabs>
        <w:spacing w:after="0" w:line="240" w:lineRule="auto"/>
        <w:ind w:left="0" w:firstLine="0"/>
        <w:jc w:val="both"/>
        <w:rPr>
          <w:rFonts w:ascii="Times New Roman" w:hAnsi="Times New Roman" w:cs="Times New Roman"/>
          <w:sz w:val="24"/>
          <w:szCs w:val="24"/>
        </w:rPr>
      </w:pPr>
      <w:r w:rsidRPr="000F5EC4">
        <w:rPr>
          <w:rFonts w:ascii="Times New Roman" w:hAnsi="Times New Roman" w:cs="Times New Roman"/>
          <w:sz w:val="24"/>
          <w:szCs w:val="24"/>
        </w:rPr>
        <w:t>Иные повреждения устраняются в течение следующего рабочего дня, в период времени согласованный с “Абонентом”.</w:t>
      </w:r>
    </w:p>
    <w:p w:rsidR="006B0006" w:rsidRDefault="006B000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Pr="000A2812"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A2812">
        <w:rPr>
          <w:rFonts w:ascii="Times New Roman" w:eastAsia="Times New Roman" w:hAnsi="Times New Roman" w:cs="Times New Roman"/>
          <w:b/>
          <w:sz w:val="24"/>
          <w:szCs w:val="24"/>
          <w:lang w:eastAsia="ru-RU"/>
        </w:rPr>
        <w:lastRenderedPageBreak/>
        <w:t>2.Обоснование начальной (максимальной) цены контракта</w:t>
      </w:r>
    </w:p>
    <w:p w:rsidR="000A2812" w:rsidRP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Способ изучения рынка: метод сопоставления рыночных цен</w:t>
      </w:r>
    </w:p>
    <w:p w:rsidR="000A2812" w:rsidRDefault="000A2812" w:rsidP="000A2812">
      <w:pPr>
        <w:suppressAutoHyphens/>
        <w:snapToGrid w:val="0"/>
        <w:spacing w:after="0" w:line="240" w:lineRule="auto"/>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Дат</w:t>
      </w:r>
      <w:r w:rsidR="002D2BB8">
        <w:rPr>
          <w:rFonts w:ascii="Times New Roman" w:eastAsia="Times New Roman" w:hAnsi="Times New Roman" w:cs="Times New Roman"/>
          <w:sz w:val="24"/>
          <w:szCs w:val="24"/>
          <w:lang w:eastAsia="ar-SA"/>
        </w:rPr>
        <w:t xml:space="preserve">а изучения рынка: </w:t>
      </w:r>
      <w:r w:rsidR="00BA689A">
        <w:rPr>
          <w:rFonts w:ascii="Times New Roman" w:eastAsia="Times New Roman" w:hAnsi="Times New Roman" w:cs="Times New Roman"/>
          <w:sz w:val="24"/>
          <w:szCs w:val="24"/>
          <w:lang w:eastAsia="ar-SA"/>
        </w:rPr>
        <w:t>01</w:t>
      </w:r>
      <w:r w:rsidR="002D2BB8">
        <w:rPr>
          <w:rFonts w:ascii="Times New Roman" w:eastAsia="Times New Roman" w:hAnsi="Times New Roman" w:cs="Times New Roman"/>
          <w:sz w:val="24"/>
          <w:szCs w:val="24"/>
          <w:lang w:eastAsia="ar-SA"/>
        </w:rPr>
        <w:t>.1</w:t>
      </w:r>
      <w:r w:rsidR="00BA689A">
        <w:rPr>
          <w:rFonts w:ascii="Times New Roman" w:eastAsia="Times New Roman" w:hAnsi="Times New Roman" w:cs="Times New Roman"/>
          <w:sz w:val="24"/>
          <w:szCs w:val="24"/>
          <w:lang w:eastAsia="ar-SA"/>
        </w:rPr>
        <w:t>2</w:t>
      </w:r>
      <w:r w:rsidR="002D2BB8">
        <w:rPr>
          <w:rFonts w:ascii="Times New Roman" w:eastAsia="Times New Roman" w:hAnsi="Times New Roman" w:cs="Times New Roman"/>
          <w:sz w:val="24"/>
          <w:szCs w:val="24"/>
          <w:lang w:eastAsia="ar-SA"/>
        </w:rPr>
        <w:t>.2014 г.</w:t>
      </w:r>
    </w:p>
    <w:p w:rsidR="004E756D" w:rsidRDefault="004E756D" w:rsidP="004E756D">
      <w:pPr>
        <w:jc w:val="both"/>
        <w:rPr>
          <w:rFonts w:ascii="Times New Roman" w:hAnsi="Times New Roman" w:cs="Times New Roman"/>
          <w:sz w:val="24"/>
          <w:szCs w:val="24"/>
        </w:rPr>
      </w:pPr>
      <w:r>
        <w:rPr>
          <w:rFonts w:ascii="Times New Roman" w:hAnsi="Times New Roman" w:cs="Times New Roman"/>
          <w:sz w:val="24"/>
          <w:szCs w:val="24"/>
        </w:rPr>
        <w:t xml:space="preserve">Абонентская плата за оплату внутрисетевого трафика (11 точек подключения)  за период </w:t>
      </w:r>
      <w:r w:rsidR="007B0B8D">
        <w:rPr>
          <w:rFonts w:ascii="Times New Roman" w:hAnsi="Times New Roman" w:cs="Times New Roman"/>
          <w:sz w:val="24"/>
          <w:szCs w:val="24"/>
        </w:rPr>
        <w:t>с момента заключения контракта п</w:t>
      </w:r>
      <w:r>
        <w:rPr>
          <w:rFonts w:ascii="Times New Roman" w:hAnsi="Times New Roman" w:cs="Times New Roman"/>
          <w:sz w:val="24"/>
          <w:szCs w:val="24"/>
        </w:rPr>
        <w:t>о 31.12.201</w:t>
      </w:r>
      <w:r w:rsidR="006843AE">
        <w:rPr>
          <w:rFonts w:ascii="Times New Roman" w:hAnsi="Times New Roman" w:cs="Times New Roman"/>
          <w:sz w:val="24"/>
          <w:szCs w:val="24"/>
        </w:rPr>
        <w:t>5</w:t>
      </w:r>
      <w:r>
        <w:rPr>
          <w:rFonts w:ascii="Times New Roman" w:hAnsi="Times New Roman" w:cs="Times New Roman"/>
          <w:sz w:val="24"/>
          <w:szCs w:val="24"/>
        </w:rPr>
        <w:t>.</w:t>
      </w:r>
    </w:p>
    <w:p w:rsidR="000A2812" w:rsidRPr="000A2812" w:rsidRDefault="002D2BB8" w:rsidP="002D2BB8">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Источники информации:</w:t>
      </w:r>
    </w:p>
    <w:tbl>
      <w:tblPr>
        <w:tblW w:w="5092" w:type="pct"/>
        <w:tblLook w:val="0000" w:firstRow="0" w:lastRow="0" w:firstColumn="0" w:lastColumn="0" w:noHBand="0" w:noVBand="0"/>
      </w:tblPr>
      <w:tblGrid>
        <w:gridCol w:w="716"/>
        <w:gridCol w:w="9839"/>
      </w:tblGrid>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 xml:space="preserve">№ </w:t>
            </w:r>
            <w:proofErr w:type="gramStart"/>
            <w:r w:rsidRPr="000A2812">
              <w:rPr>
                <w:rFonts w:ascii="Times New Roman" w:eastAsia="Times New Roman" w:hAnsi="Times New Roman" w:cs="Times New Roman"/>
                <w:sz w:val="24"/>
                <w:szCs w:val="24"/>
                <w:lang w:eastAsia="ar-SA"/>
              </w:rPr>
              <w:t>п</w:t>
            </w:r>
            <w:proofErr w:type="gramEnd"/>
            <w:r w:rsidRPr="000A2812">
              <w:rPr>
                <w:rFonts w:ascii="Times New Roman" w:eastAsia="Times New Roman" w:hAnsi="Times New Roman" w:cs="Times New Roman"/>
                <w:sz w:val="24"/>
                <w:szCs w:val="24"/>
                <w:lang w:eastAsia="ar-SA"/>
              </w:rPr>
              <w:t>/п</w:t>
            </w:r>
          </w:p>
        </w:tc>
        <w:tc>
          <w:tcPr>
            <w:tcW w:w="4661" w:type="pct"/>
            <w:tcBorders>
              <w:top w:val="single" w:sz="4" w:space="0" w:color="000000"/>
              <w:left w:val="single" w:sz="4" w:space="0" w:color="000000"/>
              <w:bottom w:val="single" w:sz="4" w:space="0" w:color="000000"/>
              <w:right w:val="single" w:sz="4" w:space="0" w:color="000000"/>
            </w:tcBorders>
            <w:vAlign w:val="center"/>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Участники исследования</w:t>
            </w:r>
          </w:p>
        </w:tc>
      </w:tr>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1</w:t>
            </w:r>
          </w:p>
        </w:tc>
        <w:tc>
          <w:tcPr>
            <w:tcW w:w="4661" w:type="pct"/>
            <w:tcBorders>
              <w:top w:val="single" w:sz="4" w:space="0" w:color="000000"/>
              <w:left w:val="single" w:sz="4" w:space="0" w:color="000000"/>
              <w:bottom w:val="single" w:sz="4" w:space="0" w:color="000000"/>
              <w:right w:val="single" w:sz="4" w:space="0" w:color="000000"/>
            </w:tcBorders>
          </w:tcPr>
          <w:p w:rsidR="000A2812" w:rsidRPr="000A2812" w:rsidRDefault="004E756D" w:rsidP="000A2812">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Участник</w:t>
            </w:r>
            <w:r w:rsidR="000A2812" w:rsidRPr="000A2812">
              <w:rPr>
                <w:rFonts w:ascii="Times New Roman" w:eastAsia="Times New Roman" w:hAnsi="Times New Roman" w:cs="Times New Roman"/>
                <w:sz w:val="24"/>
                <w:szCs w:val="24"/>
                <w:lang w:eastAsia="ar-SA"/>
              </w:rPr>
              <w:t xml:space="preserve"> 1</w:t>
            </w:r>
          </w:p>
        </w:tc>
      </w:tr>
      <w:tr w:rsidR="000A2812" w:rsidRPr="000A2812" w:rsidTr="00675ED9">
        <w:tc>
          <w:tcPr>
            <w:tcW w:w="339" w:type="pct"/>
            <w:tcBorders>
              <w:top w:val="single" w:sz="4" w:space="0" w:color="000000"/>
              <w:left w:val="single" w:sz="4" w:space="0" w:color="000000"/>
              <w:bottom w:val="single" w:sz="4" w:space="0" w:color="000000"/>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2</w:t>
            </w:r>
          </w:p>
        </w:tc>
        <w:tc>
          <w:tcPr>
            <w:tcW w:w="4661" w:type="pct"/>
            <w:tcBorders>
              <w:top w:val="single" w:sz="4" w:space="0" w:color="000000"/>
              <w:left w:val="single" w:sz="4" w:space="0" w:color="000000"/>
              <w:bottom w:val="single" w:sz="4" w:space="0" w:color="000000"/>
              <w:right w:val="single" w:sz="4" w:space="0" w:color="000000"/>
            </w:tcBorders>
          </w:tcPr>
          <w:p w:rsidR="000A2812" w:rsidRPr="000A2812" w:rsidRDefault="004E756D" w:rsidP="000A2812">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Участник</w:t>
            </w:r>
            <w:r w:rsidR="000A2812" w:rsidRPr="000A2812">
              <w:rPr>
                <w:rFonts w:ascii="Times New Roman" w:eastAsia="Times New Roman" w:hAnsi="Times New Roman" w:cs="Times New Roman"/>
                <w:sz w:val="24"/>
                <w:szCs w:val="24"/>
                <w:lang w:eastAsia="ar-SA"/>
              </w:rPr>
              <w:t xml:space="preserve"> 2</w:t>
            </w:r>
          </w:p>
        </w:tc>
      </w:tr>
      <w:tr w:rsidR="000A2812" w:rsidRPr="000A2812" w:rsidTr="002D2BB8">
        <w:trPr>
          <w:trHeight w:val="288"/>
        </w:trPr>
        <w:tc>
          <w:tcPr>
            <w:tcW w:w="339" w:type="pct"/>
            <w:tcBorders>
              <w:top w:val="single" w:sz="4" w:space="0" w:color="000000"/>
              <w:left w:val="single" w:sz="4" w:space="0" w:color="000000"/>
              <w:bottom w:val="single" w:sz="4" w:space="0" w:color="auto"/>
              <w:right w:val="nil"/>
            </w:tcBorders>
          </w:tcPr>
          <w:p w:rsidR="000A2812" w:rsidRPr="000A2812" w:rsidRDefault="000A2812" w:rsidP="000A2812">
            <w:pPr>
              <w:suppressAutoHyphens/>
              <w:snapToGrid w:val="0"/>
              <w:spacing w:after="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3</w:t>
            </w:r>
          </w:p>
        </w:tc>
        <w:tc>
          <w:tcPr>
            <w:tcW w:w="4661" w:type="pct"/>
            <w:tcBorders>
              <w:top w:val="single" w:sz="4" w:space="0" w:color="000000"/>
              <w:left w:val="single" w:sz="4" w:space="0" w:color="000000"/>
              <w:bottom w:val="single" w:sz="4" w:space="0" w:color="auto"/>
              <w:right w:val="single" w:sz="4" w:space="0" w:color="000000"/>
            </w:tcBorders>
          </w:tcPr>
          <w:p w:rsidR="002D2BB8" w:rsidRPr="000A2812" w:rsidRDefault="004E756D" w:rsidP="000A2812">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Участник</w:t>
            </w:r>
            <w:r w:rsidR="000A2812" w:rsidRPr="000A2812">
              <w:rPr>
                <w:rFonts w:ascii="Times New Roman" w:eastAsia="Times New Roman" w:hAnsi="Times New Roman" w:cs="Times New Roman"/>
                <w:sz w:val="24"/>
                <w:szCs w:val="24"/>
                <w:lang w:eastAsia="ar-SA"/>
              </w:rPr>
              <w:t xml:space="preserve"> 3</w:t>
            </w:r>
          </w:p>
        </w:tc>
      </w:tr>
    </w:tbl>
    <w:p w:rsidR="000A2812" w:rsidRPr="000A2812" w:rsidRDefault="000A2812"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Результаты изучения рынка:</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6"/>
        <w:gridCol w:w="1387"/>
        <w:gridCol w:w="1386"/>
        <w:gridCol w:w="1526"/>
        <w:gridCol w:w="2170"/>
      </w:tblGrid>
      <w:tr w:rsidR="00D8789D" w:rsidRPr="000A2812" w:rsidTr="005527D3">
        <w:trPr>
          <w:cantSplit/>
          <w:trHeight w:val="475"/>
        </w:trPr>
        <w:tc>
          <w:tcPr>
            <w:tcW w:w="1906" w:type="pct"/>
            <w:vMerge w:val="restart"/>
            <w:vAlign w:val="center"/>
          </w:tcPr>
          <w:p w:rsidR="00D8789D" w:rsidRPr="002D2BB8" w:rsidRDefault="00D8789D" w:rsidP="00F85674">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2D2BB8">
              <w:rPr>
                <w:rFonts w:ascii="Times New Roman" w:eastAsia="Times New Roman" w:hAnsi="Times New Roman" w:cs="Times New Roman"/>
                <w:sz w:val="24"/>
                <w:szCs w:val="24"/>
                <w:lang w:eastAsia="ar-SA"/>
              </w:rPr>
              <w:t xml:space="preserve">Наименование </w:t>
            </w:r>
            <w:r>
              <w:rPr>
                <w:rFonts w:ascii="Times New Roman" w:eastAsia="Times New Roman" w:hAnsi="Times New Roman" w:cs="Times New Roman"/>
                <w:sz w:val="24"/>
                <w:szCs w:val="24"/>
                <w:lang w:eastAsia="ar-SA"/>
              </w:rPr>
              <w:t xml:space="preserve">услуги </w:t>
            </w:r>
          </w:p>
        </w:tc>
        <w:tc>
          <w:tcPr>
            <w:tcW w:w="2056" w:type="pct"/>
            <w:gridSpan w:val="3"/>
            <w:vAlign w:val="center"/>
          </w:tcPr>
          <w:p w:rsidR="00D8789D" w:rsidRPr="000A2812" w:rsidRDefault="00D8789D"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Цена участника исследования</w:t>
            </w:r>
            <w:r>
              <w:rPr>
                <w:rFonts w:ascii="Times New Roman" w:eastAsia="Times New Roman" w:hAnsi="Times New Roman" w:cs="Times New Roman"/>
                <w:sz w:val="24"/>
                <w:szCs w:val="24"/>
                <w:lang w:eastAsia="ar-SA"/>
              </w:rPr>
              <w:t>, руб.</w:t>
            </w:r>
          </w:p>
        </w:tc>
        <w:tc>
          <w:tcPr>
            <w:tcW w:w="1038" w:type="pct"/>
            <w:vMerge w:val="restart"/>
            <w:vAlign w:val="center"/>
          </w:tcPr>
          <w:p w:rsidR="00D8789D" w:rsidRPr="002D2BB8" w:rsidRDefault="00D8789D" w:rsidP="000A2812">
            <w:pPr>
              <w:suppressAutoHyphens/>
              <w:snapToGrid w:val="0"/>
              <w:spacing w:before="100" w:after="100" w:line="240" w:lineRule="auto"/>
              <w:jc w:val="center"/>
              <w:rPr>
                <w:rFonts w:ascii="Times New Roman" w:eastAsia="Times New Roman" w:hAnsi="Times New Roman" w:cs="Times New Roman"/>
                <w:b/>
                <w:sz w:val="24"/>
                <w:szCs w:val="24"/>
                <w:lang w:eastAsia="ar-SA"/>
              </w:rPr>
            </w:pPr>
            <w:r w:rsidRPr="002D2BB8">
              <w:rPr>
                <w:rFonts w:ascii="Times New Roman" w:eastAsia="Times New Roman" w:hAnsi="Times New Roman" w:cs="Times New Roman"/>
                <w:b/>
                <w:sz w:val="24"/>
                <w:szCs w:val="24"/>
                <w:lang w:eastAsia="ar-SA"/>
              </w:rPr>
              <w:t>Среднерыночная цена товара, руб.</w:t>
            </w:r>
          </w:p>
        </w:tc>
      </w:tr>
      <w:tr w:rsidR="00D8789D" w:rsidRPr="000A2812" w:rsidTr="005527D3">
        <w:trPr>
          <w:cantSplit/>
          <w:trHeight w:val="568"/>
        </w:trPr>
        <w:tc>
          <w:tcPr>
            <w:tcW w:w="1906" w:type="pct"/>
            <w:vMerge/>
            <w:vAlign w:val="center"/>
          </w:tcPr>
          <w:p w:rsidR="00D8789D" w:rsidRPr="002D2BB8" w:rsidRDefault="00D8789D" w:rsidP="000A2812">
            <w:pPr>
              <w:spacing w:after="0" w:line="240" w:lineRule="auto"/>
              <w:rPr>
                <w:rFonts w:ascii="Times New Roman" w:eastAsia="Times New Roman" w:hAnsi="Times New Roman" w:cs="Times New Roman"/>
                <w:sz w:val="24"/>
                <w:szCs w:val="24"/>
                <w:lang w:eastAsia="ru-RU"/>
              </w:rPr>
            </w:pPr>
          </w:p>
        </w:tc>
        <w:tc>
          <w:tcPr>
            <w:tcW w:w="663" w:type="pct"/>
            <w:vAlign w:val="center"/>
          </w:tcPr>
          <w:p w:rsidR="00D8789D" w:rsidRPr="000A2812" w:rsidRDefault="00D8789D"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1</w:t>
            </w:r>
          </w:p>
        </w:tc>
        <w:tc>
          <w:tcPr>
            <w:tcW w:w="663" w:type="pct"/>
            <w:vAlign w:val="center"/>
          </w:tcPr>
          <w:p w:rsidR="00D8789D" w:rsidRPr="000A2812" w:rsidRDefault="00D8789D"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2</w:t>
            </w:r>
          </w:p>
        </w:tc>
        <w:tc>
          <w:tcPr>
            <w:tcW w:w="730" w:type="pct"/>
            <w:vAlign w:val="center"/>
          </w:tcPr>
          <w:p w:rsidR="00D8789D" w:rsidRPr="000A2812" w:rsidRDefault="00D8789D" w:rsidP="000A2812">
            <w:pPr>
              <w:suppressAutoHyphens/>
              <w:snapToGrid w:val="0"/>
              <w:spacing w:before="100" w:after="100" w:line="240" w:lineRule="auto"/>
              <w:jc w:val="center"/>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3</w:t>
            </w:r>
          </w:p>
        </w:tc>
        <w:tc>
          <w:tcPr>
            <w:tcW w:w="1038" w:type="pct"/>
            <w:vMerge/>
            <w:vAlign w:val="center"/>
          </w:tcPr>
          <w:p w:rsidR="00D8789D" w:rsidRPr="002D2BB8" w:rsidRDefault="00D8789D" w:rsidP="002D2BB8">
            <w:pPr>
              <w:suppressAutoHyphens/>
              <w:snapToGrid w:val="0"/>
              <w:spacing w:before="100" w:after="100" w:line="240" w:lineRule="auto"/>
              <w:jc w:val="center"/>
              <w:rPr>
                <w:rFonts w:ascii="Times New Roman" w:eastAsia="Times New Roman" w:hAnsi="Times New Roman" w:cs="Times New Roman"/>
                <w:b/>
                <w:sz w:val="24"/>
                <w:szCs w:val="24"/>
                <w:lang w:eastAsia="ar-SA"/>
              </w:rPr>
            </w:pPr>
          </w:p>
        </w:tc>
      </w:tr>
      <w:tr w:rsidR="00D8789D" w:rsidRPr="000A2812" w:rsidTr="005527D3">
        <w:trPr>
          <w:trHeight w:val="638"/>
        </w:trPr>
        <w:tc>
          <w:tcPr>
            <w:tcW w:w="1906" w:type="pct"/>
            <w:vAlign w:val="center"/>
          </w:tcPr>
          <w:p w:rsidR="00D8789D" w:rsidRPr="002D2BB8" w:rsidRDefault="00D8789D" w:rsidP="002D2BB8">
            <w:pPr>
              <w:spacing w:after="0" w:line="240" w:lineRule="auto"/>
              <w:jc w:val="center"/>
              <w:rPr>
                <w:rFonts w:ascii="Times New Roman" w:hAnsi="Times New Roman" w:cs="Times New Roman"/>
              </w:rPr>
            </w:pPr>
            <w:r>
              <w:rPr>
                <w:rFonts w:ascii="Times New Roman" w:hAnsi="Times New Roman" w:cs="Times New Roman"/>
                <w:sz w:val="24"/>
                <w:szCs w:val="24"/>
              </w:rPr>
              <w:t xml:space="preserve">внутрисетевой трафик (11 точек подключения)  </w:t>
            </w:r>
          </w:p>
        </w:tc>
        <w:tc>
          <w:tcPr>
            <w:tcW w:w="663" w:type="pct"/>
            <w:vAlign w:val="center"/>
          </w:tcPr>
          <w:p w:rsidR="00D8789D" w:rsidRPr="000A2812" w:rsidRDefault="00D8789D" w:rsidP="000A2812">
            <w:pPr>
              <w:spacing w:after="0" w:line="240" w:lineRule="auto"/>
              <w:jc w:val="center"/>
              <w:rPr>
                <w:rFonts w:ascii="Times New Roman" w:eastAsia="Calibri" w:hAnsi="Times New Roman" w:cs="Times New Roman"/>
                <w:sz w:val="24"/>
                <w:szCs w:val="24"/>
                <w:lang w:eastAsia="ru-RU"/>
              </w:rPr>
            </w:pPr>
            <w:r>
              <w:rPr>
                <w:rFonts w:ascii="Times New Roman" w:hAnsi="Times New Roman" w:cs="Times New Roman"/>
                <w:sz w:val="24"/>
                <w:szCs w:val="24"/>
              </w:rPr>
              <w:t>104 148,00</w:t>
            </w:r>
          </w:p>
        </w:tc>
        <w:tc>
          <w:tcPr>
            <w:tcW w:w="663" w:type="pct"/>
            <w:vAlign w:val="center"/>
          </w:tcPr>
          <w:p w:rsidR="00D8789D" w:rsidRPr="000A2812" w:rsidRDefault="00D8789D" w:rsidP="000A2812">
            <w:pPr>
              <w:spacing w:after="0" w:line="240" w:lineRule="auto"/>
              <w:jc w:val="center"/>
              <w:rPr>
                <w:rFonts w:ascii="Times New Roman" w:eastAsia="Calibri" w:hAnsi="Times New Roman" w:cs="Times New Roman"/>
                <w:sz w:val="24"/>
                <w:szCs w:val="24"/>
                <w:lang w:eastAsia="ru-RU"/>
              </w:rPr>
            </w:pPr>
            <w:r>
              <w:rPr>
                <w:rFonts w:ascii="Times New Roman" w:hAnsi="Times New Roman" w:cs="Times New Roman"/>
                <w:sz w:val="24"/>
                <w:szCs w:val="24"/>
              </w:rPr>
              <w:t>104 801,00</w:t>
            </w:r>
          </w:p>
        </w:tc>
        <w:tc>
          <w:tcPr>
            <w:tcW w:w="730" w:type="pct"/>
            <w:vAlign w:val="center"/>
          </w:tcPr>
          <w:p w:rsidR="00D8789D" w:rsidRPr="000A2812" w:rsidRDefault="00D8789D" w:rsidP="000A2812">
            <w:pPr>
              <w:spacing w:after="0" w:line="240" w:lineRule="auto"/>
              <w:jc w:val="center"/>
              <w:rPr>
                <w:rFonts w:ascii="Times New Roman" w:eastAsia="Calibri" w:hAnsi="Times New Roman" w:cs="Times New Roman"/>
                <w:sz w:val="24"/>
                <w:szCs w:val="24"/>
                <w:lang w:eastAsia="ru-RU"/>
              </w:rPr>
            </w:pPr>
            <w:r>
              <w:rPr>
                <w:rFonts w:ascii="Times New Roman" w:hAnsi="Times New Roman" w:cs="Times New Roman"/>
                <w:sz w:val="24"/>
                <w:szCs w:val="24"/>
              </w:rPr>
              <w:t>104 548,00</w:t>
            </w:r>
          </w:p>
        </w:tc>
        <w:tc>
          <w:tcPr>
            <w:tcW w:w="1038" w:type="pct"/>
            <w:vAlign w:val="center"/>
          </w:tcPr>
          <w:p w:rsidR="00D8789D" w:rsidRPr="000A2812" w:rsidRDefault="005527D3" w:rsidP="000A2812">
            <w:pPr>
              <w:spacing w:after="0" w:line="240" w:lineRule="auto"/>
              <w:jc w:val="center"/>
              <w:rPr>
                <w:rFonts w:ascii="Times New Roman" w:eastAsia="Calibri" w:hAnsi="Times New Roman" w:cs="Times New Roman"/>
                <w:sz w:val="24"/>
                <w:szCs w:val="24"/>
                <w:lang w:eastAsia="ru-RU"/>
              </w:rPr>
            </w:pPr>
            <w:r>
              <w:rPr>
                <w:rFonts w:ascii="Times New Roman" w:hAnsi="Times New Roman" w:cs="Times New Roman"/>
                <w:sz w:val="24"/>
                <w:szCs w:val="24"/>
              </w:rPr>
              <w:t>104 499,00</w:t>
            </w:r>
          </w:p>
        </w:tc>
      </w:tr>
    </w:tbl>
    <w:p w:rsidR="00D60B55" w:rsidRPr="00D60B55" w:rsidRDefault="000A2812" w:rsidP="00CF0443">
      <w:pPr>
        <w:suppressAutoHyphens/>
        <w:snapToGrid w:val="0"/>
        <w:spacing w:before="100" w:after="100" w:line="240" w:lineRule="auto"/>
        <w:jc w:val="both"/>
        <w:rPr>
          <w:rFonts w:ascii="Times New Roman" w:eastAsia="Times New Roman" w:hAnsi="Times New Roman" w:cs="Times New Roman"/>
          <w:sz w:val="24"/>
          <w:szCs w:val="24"/>
          <w:lang w:eastAsia="ar-SA"/>
        </w:rPr>
      </w:pPr>
      <w:r w:rsidRPr="000A2812">
        <w:rPr>
          <w:rFonts w:ascii="Times New Roman" w:eastAsia="Times New Roman" w:hAnsi="Times New Roman" w:cs="Times New Roman"/>
          <w:sz w:val="24"/>
          <w:szCs w:val="24"/>
          <w:lang w:eastAsia="ar-SA"/>
        </w:rPr>
        <w:t xml:space="preserve">ВЫВОД: Проведенные исследования позволяют определить максимальную цену контракта в размере </w:t>
      </w:r>
      <w:r w:rsidR="004B533E">
        <w:rPr>
          <w:rFonts w:ascii="Times New Roman" w:eastAsia="Times New Roman" w:hAnsi="Times New Roman" w:cs="Times New Roman"/>
          <w:sz w:val="24"/>
          <w:szCs w:val="24"/>
          <w:lang w:eastAsia="ar-SA"/>
        </w:rPr>
        <w:t>104 499,00</w:t>
      </w:r>
      <w:r w:rsidRPr="000A2812">
        <w:rPr>
          <w:rFonts w:ascii="Times New Roman" w:eastAsia="Times New Roman" w:hAnsi="Times New Roman" w:cs="Times New Roman"/>
          <w:sz w:val="24"/>
          <w:szCs w:val="24"/>
          <w:lang w:eastAsia="ar-SA"/>
        </w:rPr>
        <w:t xml:space="preserve"> </w:t>
      </w:r>
      <w:r w:rsidR="002D2BB8">
        <w:rPr>
          <w:rFonts w:ascii="Times New Roman" w:eastAsia="Times New Roman" w:hAnsi="Times New Roman" w:cs="Times New Roman"/>
          <w:sz w:val="24"/>
          <w:szCs w:val="24"/>
          <w:lang w:eastAsia="ar-SA"/>
        </w:rPr>
        <w:t>рублей</w:t>
      </w:r>
      <w:r w:rsidR="00CF0443">
        <w:rPr>
          <w:rFonts w:ascii="Times New Roman" w:eastAsia="Times New Roman" w:hAnsi="Times New Roman" w:cs="Times New Roman"/>
          <w:sz w:val="24"/>
          <w:szCs w:val="24"/>
          <w:lang w:eastAsia="ar-SA"/>
        </w:rPr>
        <w:t>.</w:t>
      </w:r>
    </w:p>
    <w:sectPr w:rsidR="00D60B55" w:rsidRPr="00D60B55" w:rsidSect="00465EE6">
      <w:footerReference w:type="default" r:id="rId46"/>
      <w:pgSz w:w="11906" w:h="16838"/>
      <w:pgMar w:top="1560" w:right="851"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39" w:rsidRDefault="00F27639" w:rsidP="00D60B55">
      <w:pPr>
        <w:spacing w:after="0" w:line="240" w:lineRule="auto"/>
      </w:pPr>
      <w:r>
        <w:separator/>
      </w:r>
    </w:p>
  </w:endnote>
  <w:endnote w:type="continuationSeparator" w:id="0">
    <w:p w:rsidR="00F27639" w:rsidRDefault="00F27639"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10" w:rsidRDefault="00FB0710">
    <w:pPr>
      <w:pStyle w:val="aa"/>
      <w:jc w:val="center"/>
    </w:pPr>
    <w:r>
      <w:fldChar w:fldCharType="begin"/>
    </w:r>
    <w:r>
      <w:instrText>PAGE   \* MERGEFORMAT</w:instrText>
    </w:r>
    <w:r>
      <w:fldChar w:fldCharType="separate"/>
    </w:r>
    <w:r w:rsidR="006E75AC">
      <w:rPr>
        <w:noProof/>
      </w:rPr>
      <w:t>23</w:t>
    </w:r>
    <w:r>
      <w:fldChar w:fldCharType="end"/>
    </w:r>
  </w:p>
  <w:p w:rsidR="00FB0710" w:rsidRDefault="00FB07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39" w:rsidRDefault="00F27639" w:rsidP="00D60B55">
      <w:pPr>
        <w:spacing w:after="0" w:line="240" w:lineRule="auto"/>
      </w:pPr>
      <w:r>
        <w:separator/>
      </w:r>
    </w:p>
  </w:footnote>
  <w:footnote w:type="continuationSeparator" w:id="0">
    <w:p w:rsidR="00F27639" w:rsidRDefault="00F27639" w:rsidP="00D60B55">
      <w:pPr>
        <w:spacing w:after="0" w:line="240" w:lineRule="auto"/>
      </w:pPr>
      <w:r>
        <w:continuationSeparator/>
      </w:r>
    </w:p>
  </w:footnote>
  <w:footnote w:id="1">
    <w:p w:rsidR="00FB0710" w:rsidRPr="00B32AA5" w:rsidRDefault="00FB0710"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32AA5">
        <w:rPr>
          <w:rStyle w:val="a8"/>
          <w:rFonts w:ascii="Times New Roman" w:hAnsi="Times New Roman" w:cs="Times New Roman"/>
          <w:b/>
        </w:rPr>
        <w:footnoteRef/>
      </w:r>
      <w:r w:rsidRPr="00B32AA5">
        <w:rPr>
          <w:rFonts w:ascii="Times New Roman" w:hAnsi="Times New Roman" w:cs="Times New Roman"/>
          <w:b/>
        </w:rPr>
        <w:t xml:space="preserve"> </w:t>
      </w:r>
      <w:proofErr w:type="gramStart"/>
      <w:r w:rsidRPr="00B32AA5">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32AA5">
          <w:rPr>
            <w:rStyle w:val="a9"/>
            <w:rFonts w:ascii="Times New Roman" w:hAnsi="Times New Roman" w:cs="Times New Roman"/>
          </w:rPr>
          <w:t>порядке</w:t>
        </w:r>
      </w:hyperlink>
      <w:r w:rsidRPr="00B32AA5">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32AA5">
        <w:rPr>
          <w:rFonts w:ascii="Times New Roman" w:hAnsi="Times New Roman" w:cs="Times New Roman"/>
          <w:color w:val="000000"/>
          <w:sz w:val="24"/>
          <w:szCs w:val="24"/>
          <w:lang w:val="x-none" w:eastAsia="x-none"/>
        </w:rPr>
        <w:t xml:space="preserve"> </w:t>
      </w:r>
      <w:hyperlink r:id="rId2" w:history="1">
        <w:r w:rsidRPr="00B32AA5">
          <w:rPr>
            <w:rStyle w:val="a9"/>
            <w:rFonts w:ascii="Times New Roman" w:hAnsi="Times New Roman" w:cs="Times New Roman"/>
            <w:sz w:val="28"/>
            <w:szCs w:val="28"/>
            <w:lang w:val="x-none" w:eastAsia="x-none"/>
          </w:rPr>
          <w:t>www.zakupki.gov.ru</w:t>
        </w:r>
      </w:hyperlink>
      <w:r w:rsidRPr="00B32AA5">
        <w:rPr>
          <w:rFonts w:ascii="Times New Roman" w:hAnsi="Times New Roman" w:cs="Times New Roman"/>
          <w:color w:val="000000"/>
          <w:sz w:val="28"/>
          <w:szCs w:val="28"/>
          <w:u w:val="single"/>
          <w:lang w:eastAsia="x-none"/>
        </w:rPr>
        <w:t xml:space="preserve"> (</w:t>
      </w:r>
      <w:r w:rsidRPr="00B32AA5">
        <w:rPr>
          <w:rFonts w:ascii="Times New Roman" w:hAnsi="Times New Roman" w:cs="Times New Roman"/>
          <w:color w:val="000000"/>
          <w:lang w:eastAsia="x-none"/>
        </w:rPr>
        <w:t xml:space="preserve">часть 5 статьи 112 </w:t>
      </w:r>
      <w:r w:rsidRPr="00B32AA5">
        <w:rPr>
          <w:rFonts w:ascii="Times New Roman" w:hAnsi="Times New Roman" w:cs="Times New Roman"/>
        </w:rPr>
        <w:t>Федерального закона от</w:t>
      </w:r>
      <w:proofErr w:type="gramEnd"/>
      <w:r w:rsidRPr="00B32AA5">
        <w:rPr>
          <w:rFonts w:ascii="Times New Roman" w:hAnsi="Times New Roman" w:cs="Times New Roman"/>
        </w:rPr>
        <w:t xml:space="preserve"> </w:t>
      </w:r>
      <w:proofErr w:type="gramStart"/>
      <w:r w:rsidRPr="00B32AA5">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FB0710" w:rsidRPr="00B32AA5" w:rsidRDefault="00FB0710" w:rsidP="00FA553D">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B32AA5">
        <w:rPr>
          <w:rStyle w:val="a8"/>
          <w:rFonts w:ascii="Times New Roman" w:hAnsi="Times New Roman" w:cs="Times New Roman"/>
        </w:rPr>
        <w:footnoteRef/>
      </w:r>
      <w:r w:rsidRPr="00B32AA5">
        <w:rPr>
          <w:rFonts w:ascii="Times New Roman" w:hAnsi="Times New Roman" w:cs="Times New Roman"/>
        </w:rPr>
        <w:t xml:space="preserve"> Указывается с 1 января 2016 года (ст. 114 Закона № 44-ФЗ)</w:t>
      </w:r>
    </w:p>
  </w:footnote>
  <w:footnote w:id="3">
    <w:p w:rsidR="00DD4C60" w:rsidRDefault="00DD4C60">
      <w:pPr>
        <w:pStyle w:val="a6"/>
      </w:pPr>
      <w:r>
        <w:rPr>
          <w:rStyle w:val="a8"/>
        </w:rPr>
        <w:footnoteRef/>
      </w:r>
      <w:r>
        <w:t xml:space="preserve"> В соответствии с системой налогообложения, применяемой участником закупки</w:t>
      </w:r>
    </w:p>
  </w:footnote>
  <w:footnote w:id="4">
    <w:p w:rsidR="000E57C6" w:rsidRDefault="00AC5179" w:rsidP="000E57C6">
      <w:pPr>
        <w:pStyle w:val="af1"/>
        <w:rPr>
          <w:lang w:eastAsia="ar-SA"/>
        </w:rPr>
      </w:pPr>
      <w:r>
        <w:rPr>
          <w:lang w:eastAsia="ar-SA"/>
        </w:rPr>
        <w:t xml:space="preserve">* </w:t>
      </w:r>
      <w:r w:rsidR="000E57C6">
        <w:rPr>
          <w:lang w:eastAsia="ar-SA"/>
        </w:rPr>
        <w:t>Не указывается организациями, работающими с применением упрощенной системы налогообложения</w:t>
      </w:r>
    </w:p>
  </w:footnote>
  <w:footnote w:id="5">
    <w:p w:rsidR="000E57C6" w:rsidRDefault="000E57C6" w:rsidP="000E57C6">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AA"/>
    <w:multiLevelType w:val="hybridMultilevel"/>
    <w:tmpl w:val="D4F8B1C2"/>
    <w:lvl w:ilvl="0" w:tplc="6708234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665530E"/>
    <w:multiLevelType w:val="hybridMultilevel"/>
    <w:tmpl w:val="FF725636"/>
    <w:lvl w:ilvl="0" w:tplc="E90617B4">
      <w:start w:val="1"/>
      <w:numFmt w:val="bullet"/>
      <w:lvlText w:val=""/>
      <w:lvlJc w:val="left"/>
      <w:pPr>
        <w:tabs>
          <w:tab w:val="num" w:pos="425"/>
        </w:tabs>
        <w:ind w:left="425" w:hanging="567"/>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Times New Roman"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Times New Roman"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Times New Roman"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4">
    <w:nsid w:val="18A23B28"/>
    <w:multiLevelType w:val="multilevel"/>
    <w:tmpl w:val="419683EC"/>
    <w:lvl w:ilvl="0">
      <w:start w:val="1"/>
      <w:numFmt w:val="decimal"/>
      <w:pStyle w:val="a"/>
      <w:suff w:val="space"/>
      <w:lvlText w:val="%1."/>
      <w:lvlJc w:val="left"/>
      <w:pPr>
        <w:ind w:left="5529" w:firstLine="0"/>
      </w:pPr>
      <w:rPr>
        <w:rFonts w:cs="Times New Roman"/>
      </w:rPr>
    </w:lvl>
    <w:lvl w:ilvl="1">
      <w:start w:val="1"/>
      <w:numFmt w:val="decimal"/>
      <w:isLgl/>
      <w:lvlText w:val="%1.%2."/>
      <w:lvlJc w:val="left"/>
      <w:pPr>
        <w:tabs>
          <w:tab w:val="num" w:pos="360"/>
        </w:tabs>
        <w:ind w:left="360" w:hanging="360"/>
      </w:pPr>
      <w:rPr>
        <w:rFonts w:ascii="Times New Roman" w:hAnsi="Times New Roman" w:cs="Times New Roman" w:hint="default"/>
        <w:b/>
        <w:sz w:val="24"/>
        <w:szCs w:val="24"/>
      </w:rPr>
    </w:lvl>
    <w:lvl w:ilvl="2">
      <w:start w:val="1"/>
      <w:numFmt w:val="decimal"/>
      <w:isLgl/>
      <w:lvlText w:val="%1.%2.%3."/>
      <w:lvlJc w:val="left"/>
      <w:pPr>
        <w:tabs>
          <w:tab w:val="num" w:pos="2847"/>
        </w:tabs>
        <w:ind w:left="2847"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5">
    <w:nsid w:val="216E33A1"/>
    <w:multiLevelType w:val="multilevel"/>
    <w:tmpl w:val="180611CE"/>
    <w:lvl w:ilvl="0">
      <w:start w:val="5"/>
      <w:numFmt w:val="decimal"/>
      <w:lvlText w:val="%1.1"/>
      <w:lvlJc w:val="left"/>
      <w:pPr>
        <w:tabs>
          <w:tab w:val="num" w:pos="1069"/>
        </w:tabs>
        <w:ind w:left="1069" w:hanging="360"/>
      </w:pPr>
    </w:lvl>
    <w:lvl w:ilvl="1">
      <w:start w:val="1"/>
      <w:numFmt w:val="decimal"/>
      <w:lvlText w:val="%1.%2."/>
      <w:lvlJc w:val="left"/>
      <w:pPr>
        <w:tabs>
          <w:tab w:val="num" w:pos="781"/>
        </w:tabs>
        <w:ind w:left="781"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6">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6F22BA"/>
    <w:multiLevelType w:val="hybridMultilevel"/>
    <w:tmpl w:val="CFA0E96C"/>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C516049"/>
    <w:multiLevelType w:val="multilevel"/>
    <w:tmpl w:val="8A9E6BCA"/>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900"/>
        </w:tabs>
        <w:ind w:left="68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02095A"/>
    <w:multiLevelType w:val="multilevel"/>
    <w:tmpl w:val="E7D446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8F69CF"/>
    <w:multiLevelType w:val="multilevel"/>
    <w:tmpl w:val="D6E477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3E67F61"/>
    <w:multiLevelType w:val="hybridMultilevel"/>
    <w:tmpl w:val="98046CE8"/>
    <w:lvl w:ilvl="0" w:tplc="0419000F">
      <w:start w:val="1"/>
      <w:numFmt w:val="decimal"/>
      <w:lvlText w:val="%1."/>
      <w:lvlJc w:val="left"/>
      <w:pPr>
        <w:ind w:left="0" w:firstLine="0"/>
      </w:pPr>
      <w:rPr>
        <w:rFonts w:cs="Times New Roman"/>
      </w:rPr>
    </w:lvl>
    <w:lvl w:ilvl="1" w:tplc="D3029E76">
      <w:start w:val="1"/>
      <w:numFmt w:val="decimal"/>
      <w:lvlText w:val="%2.1"/>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6A34AA"/>
    <w:multiLevelType w:val="hybridMultilevel"/>
    <w:tmpl w:val="84066294"/>
    <w:lvl w:ilvl="0" w:tplc="4EF8E3BE">
      <w:start w:val="1"/>
      <w:numFmt w:val="decimal"/>
      <w:lvlText w:val="3.%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97308CD"/>
    <w:multiLevelType w:val="hybridMultilevel"/>
    <w:tmpl w:val="1146FAA4"/>
    <w:lvl w:ilvl="0" w:tplc="84E83A46">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50395034"/>
    <w:multiLevelType w:val="multilevel"/>
    <w:tmpl w:val="6FB851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9">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7B5E1E"/>
    <w:multiLevelType w:val="hybridMultilevel"/>
    <w:tmpl w:val="0798BA6E"/>
    <w:lvl w:ilvl="0" w:tplc="48126F80">
      <w:start w:val="1"/>
      <w:numFmt w:val="decimal"/>
      <w:lvlText w:val="6.1.%1."/>
      <w:lvlJc w:val="left"/>
      <w:pPr>
        <w:ind w:left="360" w:hanging="360"/>
      </w:pPr>
    </w:lvl>
    <w:lvl w:ilvl="1" w:tplc="F7586E30">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698011F5"/>
    <w:multiLevelType w:val="hybridMultilevel"/>
    <w:tmpl w:val="2D0A5C42"/>
    <w:lvl w:ilvl="0" w:tplc="E164736E">
      <w:start w:val="1"/>
      <w:numFmt w:val="decimal"/>
      <w:lvlText w:val="6.2.%1"/>
      <w:lvlJc w:val="left"/>
      <w:pPr>
        <w:ind w:left="360" w:hanging="360"/>
      </w:pPr>
    </w:lvl>
    <w:lvl w:ilvl="1" w:tplc="F7586E30">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69DB3C76"/>
    <w:multiLevelType w:val="multilevel"/>
    <w:tmpl w:val="C0BEC542"/>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52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600"/>
        </w:tabs>
        <w:ind w:left="3096" w:hanging="936"/>
      </w:pPr>
      <w:rPr>
        <w:rFonts w:cs="Times New Roman"/>
      </w:rPr>
    </w:lvl>
    <w:lvl w:ilvl="6">
      <w:start w:val="1"/>
      <w:numFmt w:val="decimal"/>
      <w:lvlText w:val="%1.%2.%3.%4.%5.%6.%7."/>
      <w:lvlJc w:val="left"/>
      <w:pPr>
        <w:tabs>
          <w:tab w:val="num" w:pos="4320"/>
        </w:tabs>
        <w:ind w:left="3600" w:hanging="1080"/>
      </w:pPr>
      <w:rPr>
        <w:rFonts w:cs="Times New Roman"/>
      </w:rPr>
    </w:lvl>
    <w:lvl w:ilvl="7">
      <w:start w:val="1"/>
      <w:numFmt w:val="decimal"/>
      <w:lvlText w:val="%1.%2.%3.%4.%5.%6.%7.%8."/>
      <w:lvlJc w:val="left"/>
      <w:pPr>
        <w:tabs>
          <w:tab w:val="num" w:pos="4680"/>
        </w:tabs>
        <w:ind w:left="4104" w:hanging="1224"/>
      </w:pPr>
      <w:rPr>
        <w:rFonts w:cs="Times New Roman"/>
      </w:rPr>
    </w:lvl>
    <w:lvl w:ilvl="8">
      <w:start w:val="1"/>
      <w:numFmt w:val="decimal"/>
      <w:lvlText w:val="%1.%2.%3.%4.%5.%6.%7.%8.%9."/>
      <w:lvlJc w:val="left"/>
      <w:pPr>
        <w:tabs>
          <w:tab w:val="num" w:pos="5400"/>
        </w:tabs>
        <w:ind w:left="4680" w:hanging="1440"/>
      </w:pPr>
      <w:rPr>
        <w:rFonts w:cs="Times New Roman"/>
      </w:rPr>
    </w:lvl>
  </w:abstractNum>
  <w:abstractNum w:abstractNumId="23">
    <w:nsid w:val="71C3270E"/>
    <w:multiLevelType w:val="hybridMultilevel"/>
    <w:tmpl w:val="F4529C48"/>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41B7194"/>
    <w:multiLevelType w:val="multilevel"/>
    <w:tmpl w:val="D5663DB6"/>
    <w:lvl w:ilvl="0">
      <w:start w:val="1"/>
      <w:numFmt w:val="upperRoman"/>
      <w:pStyle w:val="a0"/>
      <w:lvlText w:val="ЧАСТЬ %1."/>
      <w:lvlJc w:val="left"/>
      <w:pPr>
        <w:tabs>
          <w:tab w:val="num" w:pos="2160"/>
        </w:tabs>
        <w:ind w:left="720" w:hanging="720"/>
      </w:pPr>
      <w:rPr>
        <w:rFonts w:hint="default"/>
        <w:sz w:val="28"/>
        <w:szCs w:val="28"/>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5632D18"/>
    <w:multiLevelType w:val="hybridMultilevel"/>
    <w:tmpl w:val="3584715E"/>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CBF109A"/>
    <w:multiLevelType w:val="hybridMultilevel"/>
    <w:tmpl w:val="59940736"/>
    <w:lvl w:ilvl="0" w:tplc="B31E190C">
      <w:start w:val="1"/>
      <w:numFmt w:val="decimal"/>
      <w:lvlText w:val="6.%1."/>
      <w:lvlJc w:val="left"/>
      <w:pPr>
        <w:ind w:left="360" w:hanging="360"/>
      </w:pPr>
    </w:lvl>
    <w:lvl w:ilvl="1" w:tplc="F7586E30">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1"/>
  </w:num>
  <w:num w:numId="8">
    <w:abstractNumId w:val="19"/>
  </w:num>
  <w:num w:numId="9">
    <w:abstractNumId w:val="17"/>
  </w:num>
  <w:num w:numId="10">
    <w:abstractNumId w:val="12"/>
  </w:num>
  <w:num w:numId="11">
    <w:abstractNumId w:val="14"/>
  </w:num>
  <w:num w:numId="12">
    <w:abstractNumId w:val="11"/>
  </w:num>
  <w:num w:numId="13">
    <w:abstractNumId w:val="0"/>
  </w:num>
  <w:num w:numId="14">
    <w:abstractNumId w:val="16"/>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808"/>
    <w:rsid w:val="00033ACB"/>
    <w:rsid w:val="000874CF"/>
    <w:rsid w:val="000A2812"/>
    <w:rsid w:val="000C19FC"/>
    <w:rsid w:val="000C30D8"/>
    <w:rsid w:val="000E57C6"/>
    <w:rsid w:val="000F0EBC"/>
    <w:rsid w:val="000F52F4"/>
    <w:rsid w:val="000F5EC4"/>
    <w:rsid w:val="00103F1E"/>
    <w:rsid w:val="001046FA"/>
    <w:rsid w:val="00106B4C"/>
    <w:rsid w:val="001206F9"/>
    <w:rsid w:val="00152E0F"/>
    <w:rsid w:val="001935B8"/>
    <w:rsid w:val="002439EA"/>
    <w:rsid w:val="0025065F"/>
    <w:rsid w:val="00266100"/>
    <w:rsid w:val="00273FF7"/>
    <w:rsid w:val="002752B8"/>
    <w:rsid w:val="00283648"/>
    <w:rsid w:val="002867AA"/>
    <w:rsid w:val="002A6315"/>
    <w:rsid w:val="002D2BB8"/>
    <w:rsid w:val="002D43A2"/>
    <w:rsid w:val="00326A4F"/>
    <w:rsid w:val="0034255A"/>
    <w:rsid w:val="00372092"/>
    <w:rsid w:val="003B55C2"/>
    <w:rsid w:val="003F70BE"/>
    <w:rsid w:val="0043409E"/>
    <w:rsid w:val="00465EE6"/>
    <w:rsid w:val="004670FF"/>
    <w:rsid w:val="004A2C0B"/>
    <w:rsid w:val="004B533E"/>
    <w:rsid w:val="004D07E0"/>
    <w:rsid w:val="004D3DA0"/>
    <w:rsid w:val="004E756D"/>
    <w:rsid w:val="00503BB6"/>
    <w:rsid w:val="005040C6"/>
    <w:rsid w:val="00510223"/>
    <w:rsid w:val="0052374E"/>
    <w:rsid w:val="00526926"/>
    <w:rsid w:val="005527D3"/>
    <w:rsid w:val="00570F99"/>
    <w:rsid w:val="0057143D"/>
    <w:rsid w:val="005B1CB3"/>
    <w:rsid w:val="00663923"/>
    <w:rsid w:val="0066516B"/>
    <w:rsid w:val="00666834"/>
    <w:rsid w:val="00675ED9"/>
    <w:rsid w:val="006843AE"/>
    <w:rsid w:val="006B0006"/>
    <w:rsid w:val="006B6CFE"/>
    <w:rsid w:val="006D76D7"/>
    <w:rsid w:val="006E75AC"/>
    <w:rsid w:val="0072561C"/>
    <w:rsid w:val="00771AB6"/>
    <w:rsid w:val="0077509E"/>
    <w:rsid w:val="00775AC5"/>
    <w:rsid w:val="00797A86"/>
    <w:rsid w:val="007A6F1E"/>
    <w:rsid w:val="007B0095"/>
    <w:rsid w:val="007B0B8D"/>
    <w:rsid w:val="00812090"/>
    <w:rsid w:val="00834FFD"/>
    <w:rsid w:val="008642C4"/>
    <w:rsid w:val="008968E8"/>
    <w:rsid w:val="008A4733"/>
    <w:rsid w:val="008B1EE2"/>
    <w:rsid w:val="008B264B"/>
    <w:rsid w:val="00934531"/>
    <w:rsid w:val="009A6884"/>
    <w:rsid w:val="009B4D55"/>
    <w:rsid w:val="009B65A2"/>
    <w:rsid w:val="009F5561"/>
    <w:rsid w:val="009F5B1B"/>
    <w:rsid w:val="00A2090F"/>
    <w:rsid w:val="00A24D8F"/>
    <w:rsid w:val="00A3279D"/>
    <w:rsid w:val="00A34735"/>
    <w:rsid w:val="00A349D6"/>
    <w:rsid w:val="00A42D9A"/>
    <w:rsid w:val="00A650F9"/>
    <w:rsid w:val="00A94FA3"/>
    <w:rsid w:val="00AC5179"/>
    <w:rsid w:val="00AD178B"/>
    <w:rsid w:val="00B016F9"/>
    <w:rsid w:val="00B12059"/>
    <w:rsid w:val="00B226FB"/>
    <w:rsid w:val="00B26675"/>
    <w:rsid w:val="00B30824"/>
    <w:rsid w:val="00B32AA5"/>
    <w:rsid w:val="00B46E87"/>
    <w:rsid w:val="00B52F7F"/>
    <w:rsid w:val="00B80267"/>
    <w:rsid w:val="00BA689A"/>
    <w:rsid w:val="00C22161"/>
    <w:rsid w:val="00C33355"/>
    <w:rsid w:val="00CF0443"/>
    <w:rsid w:val="00CF6FE5"/>
    <w:rsid w:val="00D0153D"/>
    <w:rsid w:val="00D60B55"/>
    <w:rsid w:val="00D83B93"/>
    <w:rsid w:val="00D8789D"/>
    <w:rsid w:val="00DB3128"/>
    <w:rsid w:val="00DD4C60"/>
    <w:rsid w:val="00DF3EAF"/>
    <w:rsid w:val="00E14628"/>
    <w:rsid w:val="00E37AF9"/>
    <w:rsid w:val="00E45B06"/>
    <w:rsid w:val="00E51516"/>
    <w:rsid w:val="00E572D0"/>
    <w:rsid w:val="00E877C6"/>
    <w:rsid w:val="00EF108E"/>
    <w:rsid w:val="00EF1315"/>
    <w:rsid w:val="00EF31F1"/>
    <w:rsid w:val="00F248C2"/>
    <w:rsid w:val="00F260E4"/>
    <w:rsid w:val="00F27639"/>
    <w:rsid w:val="00F85674"/>
    <w:rsid w:val="00FA553D"/>
    <w:rsid w:val="00FB0710"/>
    <w:rsid w:val="00FC7232"/>
    <w:rsid w:val="00FD5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2"/>
    <w:next w:val="a2"/>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3"/>
    <w:link w:val="a6"/>
    <w:rsid w:val="00D60B55"/>
    <w:rPr>
      <w:rFonts w:ascii="Times New Roman" w:eastAsia="Times New Roman" w:hAnsi="Times New Roman" w:cs="Times New Roman"/>
      <w:sz w:val="20"/>
      <w:szCs w:val="20"/>
      <w:lang w:eastAsia="ru-RU"/>
    </w:rPr>
  </w:style>
  <w:style w:type="character" w:styleId="a8">
    <w:name w:val="footnote reference"/>
    <w:rsid w:val="00D60B55"/>
    <w:rPr>
      <w:vertAlign w:val="superscript"/>
    </w:rPr>
  </w:style>
  <w:style w:type="character" w:styleId="a9">
    <w:name w:val="Hyperlink"/>
    <w:uiPriority w:val="99"/>
    <w:rsid w:val="00D60B55"/>
    <w:rPr>
      <w:color w:val="0000FF"/>
      <w:u w:val="single"/>
    </w:rPr>
  </w:style>
  <w:style w:type="paragraph" w:styleId="aa">
    <w:name w:val="footer"/>
    <w:basedOn w:val="a2"/>
    <w:link w:val="ab"/>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3"/>
    <w:link w:val="aa"/>
    <w:uiPriority w:val="99"/>
    <w:rsid w:val="00D60B55"/>
    <w:rPr>
      <w:rFonts w:ascii="Times New Roman" w:eastAsia="Times New Roman" w:hAnsi="Times New Roman" w:cs="Times New Roman"/>
      <w:sz w:val="20"/>
      <w:szCs w:val="20"/>
      <w:lang w:eastAsia="ru-RU"/>
    </w:rPr>
  </w:style>
  <w:style w:type="paragraph" w:styleId="ac">
    <w:name w:val="Balloon Text"/>
    <w:basedOn w:val="a2"/>
    <w:link w:val="ad"/>
    <w:uiPriority w:val="99"/>
    <w:semiHidden/>
    <w:unhideWhenUsed/>
    <w:rsid w:val="00D60B55"/>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3"/>
    <w:link w:val="1"/>
    <w:rsid w:val="00D60B55"/>
    <w:rPr>
      <w:rFonts w:ascii="Times New Roman" w:eastAsia="Times New Roman" w:hAnsi="Times New Roman" w:cs="Times New Roman"/>
      <w:b/>
      <w:kern w:val="28"/>
      <w:sz w:val="24"/>
      <w:szCs w:val="20"/>
      <w:lang w:eastAsia="ru-RU"/>
    </w:rPr>
  </w:style>
  <w:style w:type="paragraph" w:customStyle="1" w:styleId="a1">
    <w:name w:val="Раздел"/>
    <w:basedOn w:val="a2"/>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e">
    <w:name w:val="List Paragraph"/>
    <w:basedOn w:val="a2"/>
    <w:uiPriority w:val="34"/>
    <w:qFormat/>
    <w:rsid w:val="00D60B55"/>
    <w:pPr>
      <w:ind w:left="720"/>
      <w:contextualSpacing/>
    </w:pPr>
  </w:style>
  <w:style w:type="character" w:customStyle="1" w:styleId="40">
    <w:name w:val="Заголовок 4 Знак"/>
    <w:basedOn w:val="a3"/>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3"/>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3"/>
    <w:link w:val="3"/>
    <w:rsid w:val="00FA553D"/>
    <w:rPr>
      <w:rFonts w:ascii="Arial" w:eastAsia="Times New Roman" w:hAnsi="Arial" w:cs="Times New Roman"/>
      <w:sz w:val="24"/>
      <w:szCs w:val="20"/>
      <w:lang w:eastAsia="ru-RU"/>
    </w:rPr>
  </w:style>
  <w:style w:type="character" w:customStyle="1" w:styleId="50">
    <w:name w:val="Заголовок 5 Знак"/>
    <w:basedOn w:val="a3"/>
    <w:link w:val="5"/>
    <w:rsid w:val="00FA553D"/>
    <w:rPr>
      <w:rFonts w:ascii="Times New Roman" w:eastAsia="Times New Roman" w:hAnsi="Times New Roman" w:cs="Times New Roman"/>
      <w:szCs w:val="20"/>
      <w:lang w:eastAsia="ru-RU"/>
    </w:rPr>
  </w:style>
  <w:style w:type="character" w:customStyle="1" w:styleId="60">
    <w:name w:val="Заголовок 6 Знак"/>
    <w:basedOn w:val="a3"/>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3"/>
    <w:link w:val="7"/>
    <w:rsid w:val="00FA553D"/>
    <w:rPr>
      <w:rFonts w:ascii="Arial" w:eastAsia="Times New Roman" w:hAnsi="Arial" w:cs="Times New Roman"/>
      <w:sz w:val="20"/>
      <w:szCs w:val="20"/>
      <w:lang w:eastAsia="ru-RU"/>
    </w:rPr>
  </w:style>
  <w:style w:type="character" w:customStyle="1" w:styleId="80">
    <w:name w:val="Заголовок 8 Знак"/>
    <w:basedOn w:val="a3"/>
    <w:link w:val="8"/>
    <w:rsid w:val="00FA553D"/>
    <w:rPr>
      <w:rFonts w:ascii="Arial" w:eastAsia="Times New Roman" w:hAnsi="Arial" w:cs="Times New Roman"/>
      <w:i/>
      <w:sz w:val="20"/>
      <w:szCs w:val="20"/>
      <w:lang w:eastAsia="ru-RU"/>
    </w:rPr>
  </w:style>
  <w:style w:type="character" w:customStyle="1" w:styleId="90">
    <w:name w:val="Заголовок 9 Знак"/>
    <w:basedOn w:val="a3"/>
    <w:link w:val="9"/>
    <w:rsid w:val="00FA553D"/>
    <w:rPr>
      <w:rFonts w:ascii="Arial" w:eastAsia="Times New Roman" w:hAnsi="Arial" w:cs="Times New Roman"/>
      <w:b/>
      <w:i/>
      <w:sz w:val="18"/>
      <w:szCs w:val="20"/>
      <w:lang w:eastAsia="ru-RU"/>
    </w:rPr>
  </w:style>
  <w:style w:type="paragraph" w:styleId="af">
    <w:name w:val="header"/>
    <w:basedOn w:val="a2"/>
    <w:link w:val="af0"/>
    <w:uiPriority w:val="99"/>
    <w:unhideWhenUsed/>
    <w:rsid w:val="00E37AF9"/>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af1">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2"/>
    <w:link w:val="af2"/>
    <w:rsid w:val="00A24D8F"/>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3"/>
    <w:link w:val="af1"/>
    <w:rsid w:val="00A24D8F"/>
    <w:rPr>
      <w:rFonts w:ascii="Times New Roman" w:eastAsia="Times New Roman" w:hAnsi="Times New Roman" w:cs="Times New Roman"/>
      <w:sz w:val="20"/>
      <w:szCs w:val="20"/>
      <w:lang w:eastAsia="ru-RU"/>
    </w:rPr>
  </w:style>
  <w:style w:type="paragraph" w:customStyle="1" w:styleId="a">
    <w:name w:val="Глава"/>
    <w:basedOn w:val="a2"/>
    <w:rsid w:val="00A24D8F"/>
    <w:pPr>
      <w:numPr>
        <w:numId w:val="18"/>
      </w:numPr>
      <w:spacing w:before="120" w:after="0" w:line="240" w:lineRule="auto"/>
      <w:jc w:val="center"/>
    </w:pPr>
    <w:rPr>
      <w:rFonts w:ascii="Times New Roman" w:eastAsia="Calibri" w:hAnsi="Times New Roman" w:cs="Times New Roman"/>
      <w:sz w:val="24"/>
      <w:szCs w:val="20"/>
      <w:lang w:eastAsia="ru-RU"/>
    </w:rPr>
  </w:style>
  <w:style w:type="paragraph" w:styleId="af3">
    <w:name w:val="Body Text Indent"/>
    <w:basedOn w:val="a2"/>
    <w:link w:val="af4"/>
    <w:rsid w:val="000E57C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3"/>
    <w:link w:val="af3"/>
    <w:rsid w:val="000E57C6"/>
    <w:rPr>
      <w:rFonts w:ascii="Times New Roman" w:eastAsia="Times New Roman" w:hAnsi="Times New Roman" w:cs="Times New Roman"/>
      <w:sz w:val="20"/>
      <w:szCs w:val="20"/>
      <w:lang w:eastAsia="ru-RU"/>
    </w:rPr>
  </w:style>
  <w:style w:type="paragraph" w:customStyle="1" w:styleId="11">
    <w:name w:val="Абзац списка1"/>
    <w:basedOn w:val="a2"/>
    <w:rsid w:val="000E57C6"/>
    <w:pPr>
      <w:ind w:left="720"/>
      <w:contextualSpacing/>
    </w:pPr>
    <w:rPr>
      <w:rFonts w:ascii="Calibri" w:eastAsia="Times New Roman" w:hAnsi="Calibri" w:cs="Times New Roman"/>
    </w:rPr>
  </w:style>
  <w:style w:type="character" w:customStyle="1" w:styleId="tabletext1">
    <w:name w:val="tabletext1"/>
    <w:rsid w:val="000E57C6"/>
    <w:rPr>
      <w:rFonts w:ascii="Verdana" w:hAnsi="Verdana" w:hint="default"/>
      <w:strike w:val="0"/>
      <w:dstrike w:val="0"/>
      <w:color w:val="333333"/>
      <w:sz w:val="18"/>
      <w:u w:val="none"/>
      <w:effect w:val="none"/>
    </w:rPr>
  </w:style>
  <w:style w:type="paragraph" w:customStyle="1" w:styleId="consplusnormal">
    <w:name w:val="consplusnormal"/>
    <w:basedOn w:val="a2"/>
    <w:rsid w:val="000E57C6"/>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Знак"/>
    <w:basedOn w:val="a2"/>
    <w:link w:val="consplusnormal1"/>
    <w:rsid w:val="000E57C6"/>
    <w:pPr>
      <w:autoSpaceDE w:val="0"/>
      <w:autoSpaceDN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link w:val="consplusnormal0"/>
    <w:locked/>
    <w:rsid w:val="000E57C6"/>
    <w:rPr>
      <w:rFonts w:ascii="Arial" w:eastAsia="Times New Roman" w:hAnsi="Arial" w:cs="Arial"/>
      <w:sz w:val="24"/>
      <w:szCs w:val="24"/>
      <w:lang w:eastAsia="ru-RU"/>
    </w:rPr>
  </w:style>
  <w:style w:type="paragraph" w:styleId="af5">
    <w:name w:val="Title"/>
    <w:basedOn w:val="a2"/>
    <w:link w:val="af6"/>
    <w:qFormat/>
    <w:rsid w:val="006D76D7"/>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6">
    <w:name w:val="Название Знак"/>
    <w:basedOn w:val="a3"/>
    <w:link w:val="af5"/>
    <w:rsid w:val="006D76D7"/>
    <w:rPr>
      <w:rFonts w:ascii="Arial" w:eastAsia="Times New Roman" w:hAnsi="Arial" w:cs="Times New Roman"/>
      <w:b/>
      <w:kern w:val="28"/>
      <w:sz w:val="32"/>
      <w:szCs w:val="20"/>
      <w:lang w:eastAsia="ru-RU"/>
    </w:rPr>
  </w:style>
  <w:style w:type="paragraph" w:styleId="af7">
    <w:name w:val="Subtitle"/>
    <w:basedOn w:val="a2"/>
    <w:link w:val="af8"/>
    <w:qFormat/>
    <w:rsid w:val="000F5EC4"/>
    <w:pPr>
      <w:spacing w:after="60" w:line="240" w:lineRule="auto"/>
      <w:jc w:val="center"/>
      <w:outlineLvl w:val="1"/>
    </w:pPr>
    <w:rPr>
      <w:rFonts w:ascii="Arial" w:eastAsia="Times New Roman" w:hAnsi="Arial" w:cs="Times New Roman"/>
      <w:sz w:val="24"/>
      <w:szCs w:val="20"/>
      <w:lang w:eastAsia="ru-RU"/>
    </w:rPr>
  </w:style>
  <w:style w:type="character" w:customStyle="1" w:styleId="af8">
    <w:name w:val="Подзаголовок Знак"/>
    <w:basedOn w:val="a3"/>
    <w:link w:val="af7"/>
    <w:rsid w:val="000F5EC4"/>
    <w:rPr>
      <w:rFonts w:ascii="Arial" w:eastAsia="Times New Roman" w:hAnsi="Arial" w:cs="Times New Roman"/>
      <w:sz w:val="24"/>
      <w:szCs w:val="20"/>
      <w:lang w:eastAsia="ru-RU"/>
    </w:rPr>
  </w:style>
  <w:style w:type="paragraph" w:styleId="af9">
    <w:name w:val="Plain Text"/>
    <w:basedOn w:val="a2"/>
    <w:link w:val="afa"/>
    <w:rsid w:val="000F5EC4"/>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3"/>
    <w:link w:val="af9"/>
    <w:rsid w:val="000F5EC4"/>
    <w:rPr>
      <w:rFonts w:ascii="Courier New" w:eastAsia="Times New Roman" w:hAnsi="Courier New" w:cs="Courier New"/>
      <w:sz w:val="20"/>
      <w:szCs w:val="20"/>
      <w:lang w:eastAsia="ru-RU"/>
    </w:rPr>
  </w:style>
  <w:style w:type="paragraph" w:styleId="afb">
    <w:name w:val="Normal (Web)"/>
    <w:basedOn w:val="a2"/>
    <w:unhideWhenUsed/>
    <w:rsid w:val="000F5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2">
    <w:name w:val="lmenu2"/>
    <w:basedOn w:val="a2"/>
    <w:rsid w:val="000F5EC4"/>
    <w:pPr>
      <w:spacing w:before="120" w:after="120" w:line="240" w:lineRule="auto"/>
      <w:ind w:left="260" w:right="160"/>
    </w:pPr>
    <w:rPr>
      <w:rFonts w:ascii="Times New Roman" w:eastAsia="Calibri" w:hAnsi="Times New Roman" w:cs="Times New Roman"/>
      <w:color w:val="414042"/>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0"/>
    <w:qFormat/>
    <w:rsid w:val="00FA553D"/>
    <w:pPr>
      <w:keepNext/>
      <w:tabs>
        <w:tab w:val="num" w:pos="576"/>
      </w:tabs>
      <w:spacing w:after="60" w:line="240" w:lineRule="auto"/>
      <w:ind w:left="576" w:hanging="576"/>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0"/>
    <w:qFormat/>
    <w:rsid w:val="00FA553D"/>
    <w:pPr>
      <w:keepNext/>
      <w:tabs>
        <w:tab w:val="num" w:pos="720"/>
      </w:tabs>
      <w:spacing w:before="240" w:after="60" w:line="240" w:lineRule="auto"/>
      <w:ind w:left="720" w:hanging="720"/>
      <w:jc w:val="both"/>
      <w:outlineLvl w:val="2"/>
    </w:pPr>
    <w:rPr>
      <w:rFonts w:ascii="Arial" w:eastAsia="Times New Roman" w:hAnsi="Arial" w:cs="Times New Roman"/>
      <w:sz w:val="24"/>
      <w:szCs w:val="20"/>
      <w:lang w:eastAsia="ru-RU"/>
    </w:rPr>
  </w:style>
  <w:style w:type="paragraph" w:styleId="4">
    <w:name w:val="heading 4"/>
    <w:basedOn w:val="a2"/>
    <w:next w:val="a2"/>
    <w:link w:val="40"/>
    <w:unhideWhenUsed/>
    <w:qFormat/>
    <w:rsid w:val="00FA55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A553D"/>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FA553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FA553D"/>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FA553D"/>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FA553D"/>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3"/>
    <w:link w:val="a6"/>
    <w:rsid w:val="00D60B55"/>
    <w:rPr>
      <w:rFonts w:ascii="Times New Roman" w:eastAsia="Times New Roman" w:hAnsi="Times New Roman" w:cs="Times New Roman"/>
      <w:sz w:val="20"/>
      <w:szCs w:val="20"/>
      <w:lang w:eastAsia="ru-RU"/>
    </w:rPr>
  </w:style>
  <w:style w:type="character" w:styleId="a8">
    <w:name w:val="footnote reference"/>
    <w:rsid w:val="00D60B55"/>
    <w:rPr>
      <w:vertAlign w:val="superscript"/>
    </w:rPr>
  </w:style>
  <w:style w:type="character" w:styleId="a9">
    <w:name w:val="Hyperlink"/>
    <w:uiPriority w:val="99"/>
    <w:rsid w:val="00D60B55"/>
    <w:rPr>
      <w:color w:val="0000FF"/>
      <w:u w:val="single"/>
    </w:rPr>
  </w:style>
  <w:style w:type="paragraph" w:styleId="aa">
    <w:name w:val="footer"/>
    <w:basedOn w:val="a2"/>
    <w:link w:val="ab"/>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3"/>
    <w:link w:val="aa"/>
    <w:uiPriority w:val="99"/>
    <w:rsid w:val="00D60B55"/>
    <w:rPr>
      <w:rFonts w:ascii="Times New Roman" w:eastAsia="Times New Roman" w:hAnsi="Times New Roman" w:cs="Times New Roman"/>
      <w:sz w:val="20"/>
      <w:szCs w:val="20"/>
      <w:lang w:eastAsia="ru-RU"/>
    </w:rPr>
  </w:style>
  <w:style w:type="paragraph" w:styleId="ac">
    <w:name w:val="Balloon Text"/>
    <w:basedOn w:val="a2"/>
    <w:link w:val="ad"/>
    <w:uiPriority w:val="99"/>
    <w:semiHidden/>
    <w:unhideWhenUsed/>
    <w:rsid w:val="00D60B55"/>
    <w:pPr>
      <w:spacing w:after="0" w:line="240" w:lineRule="auto"/>
    </w:pPr>
    <w:rPr>
      <w:rFonts w:ascii="Tahoma" w:hAnsi="Tahoma" w:cs="Tahoma"/>
      <w:sz w:val="16"/>
      <w:szCs w:val="16"/>
    </w:rPr>
  </w:style>
  <w:style w:type="character" w:customStyle="1" w:styleId="ad">
    <w:name w:val="Текст выноски Знак"/>
    <w:basedOn w:val="a3"/>
    <w:link w:val="ac"/>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3"/>
    <w:link w:val="1"/>
    <w:rsid w:val="00D60B55"/>
    <w:rPr>
      <w:rFonts w:ascii="Times New Roman" w:eastAsia="Times New Roman" w:hAnsi="Times New Roman" w:cs="Times New Roman"/>
      <w:b/>
      <w:kern w:val="28"/>
      <w:sz w:val="24"/>
      <w:szCs w:val="20"/>
      <w:lang w:eastAsia="ru-RU"/>
    </w:rPr>
  </w:style>
  <w:style w:type="paragraph" w:customStyle="1" w:styleId="a1">
    <w:name w:val="Раздел"/>
    <w:basedOn w:val="a2"/>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e">
    <w:name w:val="List Paragraph"/>
    <w:basedOn w:val="a2"/>
    <w:uiPriority w:val="34"/>
    <w:qFormat/>
    <w:rsid w:val="00D60B55"/>
    <w:pPr>
      <w:ind w:left="720"/>
      <w:contextualSpacing/>
    </w:pPr>
  </w:style>
  <w:style w:type="character" w:customStyle="1" w:styleId="40">
    <w:name w:val="Заголовок 4 Знак"/>
    <w:basedOn w:val="a3"/>
    <w:link w:val="4"/>
    <w:uiPriority w:val="9"/>
    <w:semiHidden/>
    <w:rsid w:val="00FA553D"/>
    <w:rPr>
      <w:rFonts w:asciiTheme="majorHAnsi" w:eastAsiaTheme="majorEastAsia" w:hAnsiTheme="majorHAnsi" w:cstheme="majorBidi"/>
      <w:b/>
      <w:bCs/>
      <w:i/>
      <w:iCs/>
      <w:color w:val="4F81BD" w:themeColor="accent1"/>
    </w:rPr>
  </w:style>
  <w:style w:type="character" w:customStyle="1" w:styleId="20">
    <w:name w:val="Заголовок 2 Знак"/>
    <w:basedOn w:val="a3"/>
    <w:link w:val="2"/>
    <w:rsid w:val="00FA553D"/>
    <w:rPr>
      <w:rFonts w:ascii="Times New Roman" w:eastAsia="Times New Roman" w:hAnsi="Times New Roman" w:cs="Times New Roman"/>
      <w:sz w:val="24"/>
      <w:szCs w:val="20"/>
      <w:lang w:eastAsia="ru-RU"/>
    </w:rPr>
  </w:style>
  <w:style w:type="character" w:customStyle="1" w:styleId="30">
    <w:name w:val="Заголовок 3 Знак"/>
    <w:basedOn w:val="a3"/>
    <w:link w:val="3"/>
    <w:rsid w:val="00FA553D"/>
    <w:rPr>
      <w:rFonts w:ascii="Arial" w:eastAsia="Times New Roman" w:hAnsi="Arial" w:cs="Times New Roman"/>
      <w:sz w:val="24"/>
      <w:szCs w:val="20"/>
      <w:lang w:eastAsia="ru-RU"/>
    </w:rPr>
  </w:style>
  <w:style w:type="character" w:customStyle="1" w:styleId="50">
    <w:name w:val="Заголовок 5 Знак"/>
    <w:basedOn w:val="a3"/>
    <w:link w:val="5"/>
    <w:rsid w:val="00FA553D"/>
    <w:rPr>
      <w:rFonts w:ascii="Times New Roman" w:eastAsia="Times New Roman" w:hAnsi="Times New Roman" w:cs="Times New Roman"/>
      <w:szCs w:val="20"/>
      <w:lang w:eastAsia="ru-RU"/>
    </w:rPr>
  </w:style>
  <w:style w:type="character" w:customStyle="1" w:styleId="60">
    <w:name w:val="Заголовок 6 Знак"/>
    <w:basedOn w:val="a3"/>
    <w:link w:val="6"/>
    <w:rsid w:val="00FA553D"/>
    <w:rPr>
      <w:rFonts w:ascii="Times New Roman" w:eastAsia="Times New Roman" w:hAnsi="Times New Roman" w:cs="Times New Roman"/>
      <w:i/>
      <w:szCs w:val="20"/>
      <w:lang w:eastAsia="ru-RU"/>
    </w:rPr>
  </w:style>
  <w:style w:type="character" w:customStyle="1" w:styleId="70">
    <w:name w:val="Заголовок 7 Знак"/>
    <w:basedOn w:val="a3"/>
    <w:link w:val="7"/>
    <w:rsid w:val="00FA553D"/>
    <w:rPr>
      <w:rFonts w:ascii="Arial" w:eastAsia="Times New Roman" w:hAnsi="Arial" w:cs="Times New Roman"/>
      <w:sz w:val="20"/>
      <w:szCs w:val="20"/>
      <w:lang w:eastAsia="ru-RU"/>
    </w:rPr>
  </w:style>
  <w:style w:type="character" w:customStyle="1" w:styleId="80">
    <w:name w:val="Заголовок 8 Знак"/>
    <w:basedOn w:val="a3"/>
    <w:link w:val="8"/>
    <w:rsid w:val="00FA553D"/>
    <w:rPr>
      <w:rFonts w:ascii="Arial" w:eastAsia="Times New Roman" w:hAnsi="Arial" w:cs="Times New Roman"/>
      <w:i/>
      <w:sz w:val="20"/>
      <w:szCs w:val="20"/>
      <w:lang w:eastAsia="ru-RU"/>
    </w:rPr>
  </w:style>
  <w:style w:type="character" w:customStyle="1" w:styleId="90">
    <w:name w:val="Заголовок 9 Знак"/>
    <w:basedOn w:val="a3"/>
    <w:link w:val="9"/>
    <w:rsid w:val="00FA553D"/>
    <w:rPr>
      <w:rFonts w:ascii="Arial" w:eastAsia="Times New Roman" w:hAnsi="Arial" w:cs="Times New Roman"/>
      <w:b/>
      <w:i/>
      <w:sz w:val="18"/>
      <w:szCs w:val="20"/>
      <w:lang w:eastAsia="ru-RU"/>
    </w:rPr>
  </w:style>
  <w:style w:type="paragraph" w:styleId="af">
    <w:name w:val="header"/>
    <w:basedOn w:val="a2"/>
    <w:link w:val="af0"/>
    <w:uiPriority w:val="99"/>
    <w:unhideWhenUsed/>
    <w:rsid w:val="00E37AF9"/>
    <w:pPr>
      <w:tabs>
        <w:tab w:val="center" w:pos="4677"/>
        <w:tab w:val="right" w:pos="9355"/>
      </w:tabs>
      <w:spacing w:after="0" w:line="240" w:lineRule="auto"/>
    </w:pPr>
  </w:style>
  <w:style w:type="character" w:customStyle="1" w:styleId="af0">
    <w:name w:val="Верхний колонтитул Знак"/>
    <w:basedOn w:val="a3"/>
    <w:link w:val="af"/>
    <w:uiPriority w:val="99"/>
    <w:rsid w:val="00E37AF9"/>
  </w:style>
  <w:style w:type="paragraph" w:customStyle="1" w:styleId="Normal1">
    <w:name w:val="Normal1"/>
    <w:rsid w:val="000F52F4"/>
    <w:pPr>
      <w:suppressAutoHyphens/>
      <w:snapToGrid w:val="0"/>
      <w:spacing w:before="100" w:after="100" w:line="240" w:lineRule="auto"/>
    </w:pPr>
    <w:rPr>
      <w:rFonts w:ascii="Times New Roman" w:eastAsia="Times New Roman" w:hAnsi="Times New Roman" w:cs="Times New Roman"/>
      <w:sz w:val="24"/>
      <w:szCs w:val="20"/>
      <w:lang w:eastAsia="ar-SA"/>
    </w:rPr>
  </w:style>
  <w:style w:type="paragraph" w:styleId="af1">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2"/>
    <w:link w:val="af2"/>
    <w:rsid w:val="00A24D8F"/>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3"/>
    <w:link w:val="af1"/>
    <w:rsid w:val="00A24D8F"/>
    <w:rPr>
      <w:rFonts w:ascii="Times New Roman" w:eastAsia="Times New Roman" w:hAnsi="Times New Roman" w:cs="Times New Roman"/>
      <w:sz w:val="20"/>
      <w:szCs w:val="20"/>
      <w:lang w:eastAsia="ru-RU"/>
    </w:rPr>
  </w:style>
  <w:style w:type="paragraph" w:customStyle="1" w:styleId="a">
    <w:name w:val="Глава"/>
    <w:basedOn w:val="a2"/>
    <w:rsid w:val="00A24D8F"/>
    <w:pPr>
      <w:numPr>
        <w:numId w:val="18"/>
      </w:numPr>
      <w:spacing w:before="120" w:after="0" w:line="240" w:lineRule="auto"/>
      <w:jc w:val="center"/>
    </w:pPr>
    <w:rPr>
      <w:rFonts w:ascii="Times New Roman" w:eastAsia="Calibri" w:hAnsi="Times New Roman" w:cs="Times New Roman"/>
      <w:sz w:val="24"/>
      <w:szCs w:val="20"/>
      <w:lang w:eastAsia="ru-RU"/>
    </w:rPr>
  </w:style>
  <w:style w:type="paragraph" w:styleId="af3">
    <w:name w:val="Body Text Indent"/>
    <w:basedOn w:val="a2"/>
    <w:link w:val="af4"/>
    <w:rsid w:val="000E57C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3"/>
    <w:link w:val="af3"/>
    <w:rsid w:val="000E57C6"/>
    <w:rPr>
      <w:rFonts w:ascii="Times New Roman" w:eastAsia="Times New Roman" w:hAnsi="Times New Roman" w:cs="Times New Roman"/>
      <w:sz w:val="20"/>
      <w:szCs w:val="20"/>
      <w:lang w:eastAsia="ru-RU"/>
    </w:rPr>
  </w:style>
  <w:style w:type="paragraph" w:customStyle="1" w:styleId="11">
    <w:name w:val="Абзац списка1"/>
    <w:basedOn w:val="a2"/>
    <w:rsid w:val="000E57C6"/>
    <w:pPr>
      <w:ind w:left="720"/>
      <w:contextualSpacing/>
    </w:pPr>
    <w:rPr>
      <w:rFonts w:ascii="Calibri" w:eastAsia="Times New Roman" w:hAnsi="Calibri" w:cs="Times New Roman"/>
    </w:rPr>
  </w:style>
  <w:style w:type="character" w:customStyle="1" w:styleId="tabletext1">
    <w:name w:val="tabletext1"/>
    <w:rsid w:val="000E57C6"/>
    <w:rPr>
      <w:rFonts w:ascii="Verdana" w:hAnsi="Verdana" w:hint="default"/>
      <w:strike w:val="0"/>
      <w:dstrike w:val="0"/>
      <w:color w:val="333333"/>
      <w:sz w:val="18"/>
      <w:u w:val="none"/>
      <w:effect w:val="none"/>
    </w:rPr>
  </w:style>
  <w:style w:type="paragraph" w:customStyle="1" w:styleId="consplusnormal">
    <w:name w:val="consplusnormal"/>
    <w:basedOn w:val="a2"/>
    <w:rsid w:val="000E57C6"/>
    <w:pPr>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Знак"/>
    <w:basedOn w:val="a2"/>
    <w:link w:val="consplusnormal1"/>
    <w:rsid w:val="000E57C6"/>
    <w:pPr>
      <w:autoSpaceDE w:val="0"/>
      <w:autoSpaceDN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link w:val="consplusnormal0"/>
    <w:locked/>
    <w:rsid w:val="000E57C6"/>
    <w:rPr>
      <w:rFonts w:ascii="Arial" w:eastAsia="Times New Roman" w:hAnsi="Arial" w:cs="Arial"/>
      <w:sz w:val="24"/>
      <w:szCs w:val="24"/>
      <w:lang w:eastAsia="ru-RU"/>
    </w:rPr>
  </w:style>
  <w:style w:type="paragraph" w:styleId="af5">
    <w:name w:val="Title"/>
    <w:basedOn w:val="a2"/>
    <w:link w:val="af6"/>
    <w:qFormat/>
    <w:rsid w:val="006D76D7"/>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6">
    <w:name w:val="Название Знак"/>
    <w:basedOn w:val="a3"/>
    <w:link w:val="af5"/>
    <w:rsid w:val="006D76D7"/>
    <w:rPr>
      <w:rFonts w:ascii="Arial" w:eastAsia="Times New Roman" w:hAnsi="Arial" w:cs="Times New Roman"/>
      <w:b/>
      <w:kern w:val="28"/>
      <w:sz w:val="32"/>
      <w:szCs w:val="20"/>
      <w:lang w:eastAsia="ru-RU"/>
    </w:rPr>
  </w:style>
  <w:style w:type="paragraph" w:styleId="af7">
    <w:name w:val="Subtitle"/>
    <w:basedOn w:val="a2"/>
    <w:link w:val="af8"/>
    <w:qFormat/>
    <w:rsid w:val="000F5EC4"/>
    <w:pPr>
      <w:spacing w:after="60" w:line="240" w:lineRule="auto"/>
      <w:jc w:val="center"/>
      <w:outlineLvl w:val="1"/>
    </w:pPr>
    <w:rPr>
      <w:rFonts w:ascii="Arial" w:eastAsia="Times New Roman" w:hAnsi="Arial" w:cs="Times New Roman"/>
      <w:sz w:val="24"/>
      <w:szCs w:val="20"/>
      <w:lang w:eastAsia="ru-RU"/>
    </w:rPr>
  </w:style>
  <w:style w:type="character" w:customStyle="1" w:styleId="af8">
    <w:name w:val="Подзаголовок Знак"/>
    <w:basedOn w:val="a3"/>
    <w:link w:val="af7"/>
    <w:rsid w:val="000F5EC4"/>
    <w:rPr>
      <w:rFonts w:ascii="Arial" w:eastAsia="Times New Roman" w:hAnsi="Arial" w:cs="Times New Roman"/>
      <w:sz w:val="24"/>
      <w:szCs w:val="20"/>
      <w:lang w:eastAsia="ru-RU"/>
    </w:rPr>
  </w:style>
  <w:style w:type="paragraph" w:styleId="af9">
    <w:name w:val="Plain Text"/>
    <w:basedOn w:val="a2"/>
    <w:link w:val="afa"/>
    <w:rsid w:val="000F5EC4"/>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3"/>
    <w:link w:val="af9"/>
    <w:rsid w:val="000F5EC4"/>
    <w:rPr>
      <w:rFonts w:ascii="Courier New" w:eastAsia="Times New Roman" w:hAnsi="Courier New" w:cs="Courier New"/>
      <w:sz w:val="20"/>
      <w:szCs w:val="20"/>
      <w:lang w:eastAsia="ru-RU"/>
    </w:rPr>
  </w:style>
  <w:style w:type="paragraph" w:styleId="afb">
    <w:name w:val="Normal (Web)"/>
    <w:basedOn w:val="a2"/>
    <w:unhideWhenUsed/>
    <w:rsid w:val="000F5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menu2">
    <w:name w:val="lmenu2"/>
    <w:basedOn w:val="a2"/>
    <w:rsid w:val="000F5EC4"/>
    <w:pPr>
      <w:spacing w:before="120" w:after="120" w:line="240" w:lineRule="auto"/>
      <w:ind w:left="260" w:right="160"/>
    </w:pPr>
    <w:rPr>
      <w:rFonts w:ascii="Times New Roman" w:eastAsia="Calibri" w:hAnsi="Times New Roman" w:cs="Times New Roman"/>
      <w:color w:val="414042"/>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82584">
      <w:bodyDiv w:val="1"/>
      <w:marLeft w:val="0"/>
      <w:marRight w:val="0"/>
      <w:marTop w:val="0"/>
      <w:marBottom w:val="0"/>
      <w:divBdr>
        <w:top w:val="none" w:sz="0" w:space="0" w:color="auto"/>
        <w:left w:val="none" w:sz="0" w:space="0" w:color="auto"/>
        <w:bottom w:val="none" w:sz="0" w:space="0" w:color="auto"/>
        <w:right w:val="none" w:sz="0" w:space="0" w:color="auto"/>
      </w:divBdr>
    </w:div>
    <w:div w:id="1060710885">
      <w:bodyDiv w:val="1"/>
      <w:marLeft w:val="0"/>
      <w:marRight w:val="0"/>
      <w:marTop w:val="0"/>
      <w:marBottom w:val="0"/>
      <w:divBdr>
        <w:top w:val="none" w:sz="0" w:space="0" w:color="auto"/>
        <w:left w:val="none" w:sz="0" w:space="0" w:color="auto"/>
        <w:bottom w:val="none" w:sz="0" w:space="0" w:color="auto"/>
        <w:right w:val="none" w:sz="0" w:space="0" w:color="auto"/>
      </w:divBdr>
      <w:divsChild>
        <w:div w:id="1387073070">
          <w:marLeft w:val="0"/>
          <w:marRight w:val="0"/>
          <w:marTop w:val="0"/>
          <w:marBottom w:val="0"/>
          <w:divBdr>
            <w:top w:val="none" w:sz="0" w:space="0" w:color="auto"/>
            <w:left w:val="none" w:sz="0" w:space="0" w:color="auto"/>
            <w:bottom w:val="none" w:sz="0" w:space="0" w:color="auto"/>
            <w:right w:val="none" w:sz="0" w:space="0" w:color="auto"/>
          </w:divBdr>
          <w:divsChild>
            <w:div w:id="1976640957">
              <w:marLeft w:val="0"/>
              <w:marRight w:val="0"/>
              <w:marTop w:val="0"/>
              <w:marBottom w:val="0"/>
              <w:divBdr>
                <w:top w:val="none" w:sz="0" w:space="0" w:color="auto"/>
                <w:left w:val="none" w:sz="0" w:space="0" w:color="auto"/>
                <w:bottom w:val="none" w:sz="0" w:space="0" w:color="auto"/>
                <w:right w:val="none" w:sz="0" w:space="0" w:color="auto"/>
              </w:divBdr>
            </w:div>
          </w:divsChild>
        </w:div>
        <w:div w:id="2089686400">
          <w:marLeft w:val="0"/>
          <w:marRight w:val="0"/>
          <w:marTop w:val="0"/>
          <w:marBottom w:val="0"/>
          <w:divBdr>
            <w:top w:val="none" w:sz="0" w:space="0" w:color="auto"/>
            <w:left w:val="none" w:sz="0" w:space="0" w:color="auto"/>
            <w:bottom w:val="none" w:sz="0" w:space="0" w:color="auto"/>
            <w:right w:val="none" w:sz="0" w:space="0" w:color="auto"/>
          </w:divBdr>
          <w:divsChild>
            <w:div w:id="1992755110">
              <w:marLeft w:val="0"/>
              <w:marRight w:val="0"/>
              <w:marTop w:val="0"/>
              <w:marBottom w:val="0"/>
              <w:divBdr>
                <w:top w:val="none" w:sz="0" w:space="0" w:color="auto"/>
                <w:left w:val="none" w:sz="0" w:space="0" w:color="auto"/>
                <w:bottom w:val="none" w:sz="0" w:space="0" w:color="auto"/>
                <w:right w:val="none" w:sz="0" w:space="0" w:color="auto"/>
              </w:divBdr>
            </w:div>
          </w:divsChild>
        </w:div>
        <w:div w:id="1415779752">
          <w:marLeft w:val="0"/>
          <w:marRight w:val="0"/>
          <w:marTop w:val="0"/>
          <w:marBottom w:val="0"/>
          <w:divBdr>
            <w:top w:val="none" w:sz="0" w:space="0" w:color="auto"/>
            <w:left w:val="none" w:sz="0" w:space="0" w:color="auto"/>
            <w:bottom w:val="none" w:sz="0" w:space="0" w:color="auto"/>
            <w:right w:val="none" w:sz="0" w:space="0" w:color="auto"/>
          </w:divBdr>
          <w:divsChild>
            <w:div w:id="1392850536">
              <w:marLeft w:val="0"/>
              <w:marRight w:val="0"/>
              <w:marTop w:val="0"/>
              <w:marBottom w:val="0"/>
              <w:divBdr>
                <w:top w:val="none" w:sz="0" w:space="0" w:color="auto"/>
                <w:left w:val="none" w:sz="0" w:space="0" w:color="auto"/>
                <w:bottom w:val="none" w:sz="0" w:space="0" w:color="auto"/>
                <w:right w:val="none" w:sz="0" w:space="0" w:color="auto"/>
              </w:divBdr>
            </w:div>
          </w:divsChild>
        </w:div>
        <w:div w:id="2048986935">
          <w:marLeft w:val="0"/>
          <w:marRight w:val="0"/>
          <w:marTop w:val="0"/>
          <w:marBottom w:val="0"/>
          <w:divBdr>
            <w:top w:val="none" w:sz="0" w:space="0" w:color="auto"/>
            <w:left w:val="none" w:sz="0" w:space="0" w:color="auto"/>
            <w:bottom w:val="none" w:sz="0" w:space="0" w:color="auto"/>
            <w:right w:val="none" w:sz="0" w:space="0" w:color="auto"/>
          </w:divBdr>
          <w:divsChild>
            <w:div w:id="17816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4305">
      <w:bodyDiv w:val="1"/>
      <w:marLeft w:val="0"/>
      <w:marRight w:val="0"/>
      <w:marTop w:val="0"/>
      <w:marBottom w:val="0"/>
      <w:divBdr>
        <w:top w:val="none" w:sz="0" w:space="0" w:color="auto"/>
        <w:left w:val="none" w:sz="0" w:space="0" w:color="auto"/>
        <w:bottom w:val="none" w:sz="0" w:space="0" w:color="auto"/>
        <w:right w:val="none" w:sz="0" w:space="0" w:color="auto"/>
      </w:divBdr>
    </w:div>
    <w:div w:id="21335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http://www.ripe.net/ripe/docs/ripe-185.html" TargetMode="Externa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diana\AppData\Local\Microsoft\Windows\Temporary%20Internet%20Files\y.shmotkina\AppData\Local\Microsoft\Windows\Temporary%20Internet%20Files\Content.IE5\UYK45LAQ\&#1040;&#1044;&#1086;&#1093;&#1088;&#1072;&#1085;&#1072;.doc"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931B-4F1C-42F2-8AC0-7B091BAC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49</Pages>
  <Words>19933</Words>
  <Characters>113620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Светлана Олеговна Гурылева</cp:lastModifiedBy>
  <cp:revision>67</cp:revision>
  <cp:lastPrinted>2014-12-04T11:59:00Z</cp:lastPrinted>
  <dcterms:created xsi:type="dcterms:W3CDTF">2014-06-19T04:32:00Z</dcterms:created>
  <dcterms:modified xsi:type="dcterms:W3CDTF">2014-12-04T14:25:00Z</dcterms:modified>
</cp:coreProperties>
</file>