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1D3180" w:rsidRDefault="006A5BAE" w:rsidP="00C102FD">
            <w:pPr>
              <w:suppressAutoHyphens w:val="0"/>
              <w:autoSpaceDE w:val="0"/>
              <w:autoSpaceDN w:val="0"/>
              <w:adjustRightInd w:val="0"/>
              <w:spacing w:after="0" w:line="240" w:lineRule="auto"/>
              <w:rPr>
                <w:rFonts w:eastAsia="Times New Roman" w:cs="Times New Roman"/>
                <w:color w:val="000000"/>
                <w:lang w:eastAsia="ru-RU" w:bidi="ar-SA"/>
              </w:rPr>
            </w:pPr>
            <w:r w:rsidRPr="001D3180">
              <w:rPr>
                <w:rFonts w:eastAsia="Times New Roman"/>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FC176D" w:rsidP="005B6971">
      <w:pPr>
        <w:spacing w:after="0"/>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0E28F3" w:rsidRPr="000E28F3">
        <w:rPr>
          <w:rFonts w:eastAsia="Times New Roman"/>
          <w:sz w:val="28"/>
          <w:szCs w:val="28"/>
        </w:rPr>
        <w:t>Ремонт дорог</w:t>
      </w: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807F4C">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D333E1">
              <w:rPr>
                <w:rFonts w:eastAsia="Times New Roman" w:cs="Times New Roman"/>
                <w:color w:val="000000"/>
                <w:lang w:eastAsia="ru-RU" w:bidi="ar-SA"/>
              </w:rPr>
              <w:t>8</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807F4C"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D333E1">
              <w:rPr>
                <w:rFonts w:eastAsia="Times New Roman" w:cs="Times New Roman"/>
                <w:color w:val="000000"/>
                <w:lang w:eastAsia="ru-RU" w:bidi="ar-SA"/>
              </w:rPr>
              <w:t>2</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807F4C"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w:t>
            </w:r>
            <w:r w:rsidR="00D333E1">
              <w:rPr>
                <w:rFonts w:eastAsia="Times New Roman" w:cs="Times New Roman"/>
                <w:color w:val="000000"/>
                <w:lang w:eastAsia="ru-RU" w:bidi="ar-SA"/>
              </w:rPr>
              <w:t>3</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5458FD" w:rsidRPr="005458FD" w:rsidRDefault="005458FD" w:rsidP="004061E4">
      <w:pPr>
        <w:widowControl/>
        <w:spacing w:after="0" w:line="240" w:lineRule="auto"/>
        <w:ind w:firstLine="709"/>
        <w:jc w:val="both"/>
        <w:rPr>
          <w:rFonts w:eastAsia="Times New Roman" w:cs="Times New Roman"/>
          <w:lang w:eastAsia="ru-RU" w:bidi="ar-SA"/>
        </w:rPr>
      </w:pPr>
      <w:r>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Pr>
          <w:rFonts w:eastAsia="Times New Roman" w:cs="Times New Roman"/>
          <w:lang w:val="en-US" w:eastAsia="ru-RU" w:bidi="ar-SA"/>
        </w:rPr>
        <w:t>III</w:t>
      </w:r>
      <w:r>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Pr>
          <w:rFonts w:eastAsia="Times New Roman" w:cs="Times New Roman"/>
          <w:lang w:eastAsia="ru-RU" w:bidi="ar-SA"/>
        </w:rPr>
        <w:t>,»</w:t>
      </w:r>
      <w:proofErr w:type="gramEnd"/>
      <w:r>
        <w:rPr>
          <w:rFonts w:eastAsia="Times New Roman" w:cs="Times New Roman"/>
          <w:lang w:eastAsia="ru-RU" w:bidi="ar-SA"/>
        </w:rPr>
        <w:t xml:space="preserve"> следует читать как «и», а знак «;» - как «или».</w:t>
      </w:r>
    </w:p>
    <w:p w:rsidR="0019730D" w:rsidRDefault="0019730D" w:rsidP="004061E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4061E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333E1" w:rsidRPr="00296EB7" w:rsidRDefault="00D333E1" w:rsidP="00D333E1">
      <w:pPr>
        <w:pStyle w:val="a6"/>
        <w:spacing w:after="0" w:line="240" w:lineRule="auto"/>
        <w:jc w:val="both"/>
        <w:rPr>
          <w:rFonts w:cs="Times New Roman"/>
        </w:rPr>
      </w:pPr>
      <w:r w:rsidRPr="00296EB7">
        <w:rPr>
          <w:rFonts w:cs="Times New Roman"/>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D333E1" w:rsidRPr="00296EB7" w:rsidRDefault="00D333E1" w:rsidP="00D333E1">
      <w:pPr>
        <w:pStyle w:val="a6"/>
        <w:spacing w:after="0" w:line="240" w:lineRule="auto"/>
        <w:jc w:val="both"/>
        <w:rPr>
          <w:rFonts w:cs="Times New Roman"/>
        </w:rPr>
      </w:pPr>
      <w:r w:rsidRPr="00296EB7">
        <w:rPr>
          <w:rFonts w:cs="Times New Roman"/>
        </w:rPr>
        <w:t xml:space="preserve">- Регламент «Содержание объектов уличной дорожной сети» (утвержден приказом </w:t>
      </w:r>
      <w:proofErr w:type="gramStart"/>
      <w:r w:rsidRPr="00296EB7">
        <w:rPr>
          <w:rFonts w:cs="Times New Roman"/>
        </w:rPr>
        <w:t>начальника управления благоустройства Администрации города Иванова</w:t>
      </w:r>
      <w:proofErr w:type="gramEnd"/>
      <w:r w:rsidRPr="00296EB7">
        <w:rPr>
          <w:rFonts w:cs="Times New Roman"/>
        </w:rPr>
        <w:t xml:space="preserve"> от 07.11.2011 № </w:t>
      </w:r>
      <w:r w:rsidRPr="00296EB7">
        <w:rPr>
          <w:rFonts w:cs="Times New Roman"/>
        </w:rPr>
        <w:lastRenderedPageBreak/>
        <w:t>01-01-43);</w:t>
      </w:r>
    </w:p>
    <w:p w:rsidR="00D333E1" w:rsidRPr="00296EB7" w:rsidRDefault="00D333E1" w:rsidP="00D333E1">
      <w:pPr>
        <w:autoSpaceDE w:val="0"/>
        <w:autoSpaceDN w:val="0"/>
        <w:adjustRightInd w:val="0"/>
        <w:spacing w:after="0" w:line="240" w:lineRule="auto"/>
        <w:jc w:val="both"/>
        <w:rPr>
          <w:rFonts w:cs="Times New Roman"/>
        </w:rPr>
      </w:pPr>
      <w:r w:rsidRPr="00296EB7">
        <w:rPr>
          <w:rFonts w:cs="Times New Roman"/>
        </w:rPr>
        <w:t>- Правила благоустройства города Иванова, утвержденные решением Ивановской городской Думы пятого созыва  от 27.06.2012 № 448;</w:t>
      </w:r>
    </w:p>
    <w:p w:rsidR="00D333E1" w:rsidRPr="00296EB7" w:rsidRDefault="00D333E1" w:rsidP="00D333E1">
      <w:pPr>
        <w:autoSpaceDE w:val="0"/>
        <w:autoSpaceDN w:val="0"/>
        <w:adjustRightInd w:val="0"/>
        <w:spacing w:after="0" w:line="240" w:lineRule="auto"/>
        <w:jc w:val="both"/>
        <w:rPr>
          <w:rFonts w:cs="Times New Roman"/>
          <w:lang w:eastAsia="en-US"/>
        </w:rPr>
      </w:pPr>
      <w:r w:rsidRPr="00296EB7">
        <w:rPr>
          <w:rFonts w:cs="Times New Roman"/>
          <w:color w:val="000000"/>
        </w:rPr>
        <w:t xml:space="preserve">- Приказ </w:t>
      </w:r>
      <w:proofErr w:type="gramStart"/>
      <w:r w:rsidRPr="00296EB7">
        <w:rPr>
          <w:rFonts w:cs="Times New Roman"/>
          <w:color w:val="000000"/>
        </w:rPr>
        <w:t>начальника управления благоустройства Администрации города Иванова</w:t>
      </w:r>
      <w:proofErr w:type="gramEnd"/>
      <w:r w:rsidRPr="00296EB7">
        <w:rPr>
          <w:rFonts w:cs="Times New Roman"/>
          <w:color w:val="000000"/>
        </w:rPr>
        <w:t xml:space="preserve"> от 10.11.2014 № 01-02-41 «Об утверждении формы общего журнала производства работ </w:t>
      </w:r>
      <w:r w:rsidRPr="00296EB7">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296EB7">
        <w:rPr>
          <w:rFonts w:cs="Times New Roman"/>
          <w:color w:val="000000"/>
        </w:rPr>
        <w:t xml:space="preserve">»; </w:t>
      </w:r>
    </w:p>
    <w:p w:rsidR="00D333E1" w:rsidRPr="00296EB7" w:rsidRDefault="00D333E1" w:rsidP="00D333E1">
      <w:pPr>
        <w:pStyle w:val="af7"/>
        <w:tabs>
          <w:tab w:val="left" w:pos="0"/>
        </w:tabs>
        <w:jc w:val="both"/>
        <w:rPr>
          <w:rFonts w:ascii="Times New Roman" w:hAnsi="Times New Roman" w:cs="Times New Roman"/>
          <w:sz w:val="24"/>
          <w:szCs w:val="24"/>
        </w:rPr>
      </w:pPr>
      <w:r w:rsidRPr="00296EB7">
        <w:rPr>
          <w:rFonts w:ascii="Times New Roman" w:hAnsi="Times New Roman" w:cs="Times New Roman"/>
          <w:sz w:val="24"/>
          <w:szCs w:val="24"/>
        </w:rPr>
        <w:t>- ГОСТ </w:t>
      </w:r>
      <w:proofErr w:type="gramStart"/>
      <w:r w:rsidRPr="00296EB7">
        <w:rPr>
          <w:rFonts w:ascii="Times New Roman" w:hAnsi="Times New Roman" w:cs="Times New Roman"/>
          <w:sz w:val="24"/>
          <w:szCs w:val="24"/>
        </w:rPr>
        <w:t>Р</w:t>
      </w:r>
      <w:proofErr w:type="gramEnd"/>
      <w:r w:rsidRPr="00296EB7">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333E1" w:rsidRPr="00296EB7" w:rsidRDefault="00D333E1" w:rsidP="00D333E1">
      <w:pPr>
        <w:pStyle w:val="a6"/>
        <w:spacing w:after="0" w:line="240" w:lineRule="auto"/>
        <w:jc w:val="both"/>
        <w:rPr>
          <w:rFonts w:cs="Times New Roman"/>
          <w:color w:val="000000"/>
        </w:rPr>
      </w:pPr>
      <w:r w:rsidRPr="00296EB7">
        <w:rPr>
          <w:rFonts w:cs="Times New Roman"/>
          <w:color w:val="000000"/>
        </w:rPr>
        <w:t>- Федеральный закон от 27.12.2002 № 184-ФЗ «О техническом регулировании»;</w:t>
      </w:r>
    </w:p>
    <w:p w:rsidR="00D333E1" w:rsidRPr="00296EB7" w:rsidRDefault="00D333E1" w:rsidP="00D333E1">
      <w:pPr>
        <w:pStyle w:val="a6"/>
        <w:tabs>
          <w:tab w:val="left" w:pos="0"/>
          <w:tab w:val="left" w:pos="284"/>
        </w:tabs>
        <w:spacing w:after="0" w:line="240" w:lineRule="auto"/>
        <w:jc w:val="both"/>
        <w:rPr>
          <w:rFonts w:cs="Times New Roman"/>
          <w:color w:val="000000"/>
        </w:rPr>
      </w:pPr>
      <w:r w:rsidRPr="00296EB7">
        <w:rPr>
          <w:rFonts w:cs="Times New Roman"/>
          <w:color w:val="000000"/>
        </w:rPr>
        <w:t>- ГОСТ 9128-2009 «Смеси асфальтобетонные дорожные, аэродромные и асфальтобетон. Технические условия»;</w:t>
      </w:r>
    </w:p>
    <w:p w:rsidR="00D333E1" w:rsidRPr="00296EB7" w:rsidRDefault="00D333E1" w:rsidP="00D333E1">
      <w:pPr>
        <w:pStyle w:val="a6"/>
        <w:tabs>
          <w:tab w:val="left" w:pos="0"/>
          <w:tab w:val="left" w:pos="284"/>
        </w:tabs>
        <w:spacing w:after="0" w:line="240" w:lineRule="auto"/>
        <w:jc w:val="both"/>
        <w:rPr>
          <w:rFonts w:cs="Times New Roman"/>
          <w:color w:val="000000"/>
        </w:rPr>
      </w:pPr>
      <w:r w:rsidRPr="00296EB7">
        <w:rPr>
          <w:rFonts w:cs="Times New Roman"/>
          <w:color w:val="000000"/>
        </w:rPr>
        <w:t>- ГОСТ </w:t>
      </w:r>
      <w:proofErr w:type="gramStart"/>
      <w:r w:rsidRPr="00296EB7">
        <w:rPr>
          <w:rFonts w:cs="Times New Roman"/>
          <w:color w:val="000000"/>
        </w:rPr>
        <w:t>Р</w:t>
      </w:r>
      <w:proofErr w:type="gramEnd"/>
      <w:r w:rsidRPr="00296EB7">
        <w:rPr>
          <w:rFonts w:cs="Times New Roman"/>
          <w:color w:val="000000"/>
        </w:rPr>
        <w:t xml:space="preserve"> 52766-2007 «Дороги автомобильные общего пользования. Элементы обустройства. Общие требования»;</w:t>
      </w:r>
    </w:p>
    <w:p w:rsidR="00D333E1" w:rsidRPr="00296EB7" w:rsidRDefault="00D333E1" w:rsidP="00D333E1">
      <w:pPr>
        <w:pStyle w:val="a6"/>
        <w:tabs>
          <w:tab w:val="left" w:pos="0"/>
          <w:tab w:val="left" w:pos="284"/>
        </w:tabs>
        <w:spacing w:after="0" w:line="240" w:lineRule="auto"/>
        <w:jc w:val="both"/>
        <w:rPr>
          <w:rFonts w:eastAsia="Arial" w:cs="Times New Roman"/>
          <w:color w:val="000000"/>
        </w:rPr>
      </w:pPr>
      <w:r w:rsidRPr="00296EB7">
        <w:rPr>
          <w:rFonts w:eastAsia="Arial" w:cs="Times New Roman"/>
          <w:color w:val="000000"/>
        </w:rPr>
        <w:t>- ГОСТ 8267-93 «Щебень и гравий из плотных горных пород для строительных работ. Технические условия»;</w:t>
      </w:r>
    </w:p>
    <w:p w:rsidR="00D333E1" w:rsidRPr="00296EB7" w:rsidRDefault="00D333E1" w:rsidP="00D333E1">
      <w:pPr>
        <w:pStyle w:val="a6"/>
        <w:tabs>
          <w:tab w:val="left" w:pos="0"/>
          <w:tab w:val="left" w:pos="284"/>
        </w:tabs>
        <w:spacing w:after="0" w:line="240" w:lineRule="auto"/>
        <w:jc w:val="both"/>
        <w:rPr>
          <w:rFonts w:cs="Times New Roman"/>
          <w:color w:val="000000"/>
        </w:rPr>
      </w:pPr>
      <w:r w:rsidRPr="00296EB7">
        <w:rPr>
          <w:rFonts w:cs="Times New Roman"/>
          <w:color w:val="333333"/>
        </w:rPr>
        <w:t>- ГОСТ 3634-99 «Люки смотровых колодцев и дождеприемники ливнесточных колодцев. Технические условия»</w:t>
      </w:r>
      <w:r w:rsidRPr="00296EB7">
        <w:rPr>
          <w:rFonts w:cs="Times New Roman"/>
        </w:rPr>
        <w:t xml:space="preserve">; </w:t>
      </w:r>
    </w:p>
    <w:p w:rsidR="00D333E1" w:rsidRPr="00296EB7" w:rsidRDefault="00D333E1" w:rsidP="00D333E1">
      <w:pPr>
        <w:pStyle w:val="a6"/>
        <w:tabs>
          <w:tab w:val="left" w:pos="0"/>
          <w:tab w:val="left" w:pos="284"/>
        </w:tabs>
        <w:spacing w:after="0" w:line="240" w:lineRule="auto"/>
        <w:jc w:val="both"/>
        <w:rPr>
          <w:rFonts w:cs="Times New Roman"/>
          <w:color w:val="000000"/>
        </w:rPr>
      </w:pPr>
      <w:r w:rsidRPr="00296EB7">
        <w:rPr>
          <w:rFonts w:cs="Times New Roman"/>
          <w:color w:val="000000"/>
        </w:rPr>
        <w:t>- ГОСТ 26633-91 «Бетоны тяжелые и мелкозернистые. Технические условия»;</w:t>
      </w:r>
    </w:p>
    <w:p w:rsidR="00D333E1" w:rsidRPr="00296EB7" w:rsidRDefault="00D333E1" w:rsidP="00D333E1">
      <w:pPr>
        <w:pStyle w:val="a6"/>
        <w:tabs>
          <w:tab w:val="left" w:pos="0"/>
          <w:tab w:val="left" w:pos="284"/>
        </w:tabs>
        <w:spacing w:after="0" w:line="240" w:lineRule="auto"/>
        <w:jc w:val="both"/>
        <w:rPr>
          <w:rFonts w:eastAsia="Arial" w:cs="Times New Roman"/>
          <w:iCs/>
          <w:color w:val="000000"/>
        </w:rPr>
      </w:pPr>
      <w:r w:rsidRPr="00296EB7">
        <w:rPr>
          <w:rFonts w:eastAsia="Arial" w:cs="Times New Roman"/>
          <w:iCs/>
          <w:color w:val="000000"/>
        </w:rPr>
        <w:t>-  ГОСТ 6665-91 «Камни бетонные и железобетонные бортовые. Технические условия»;</w:t>
      </w:r>
    </w:p>
    <w:p w:rsidR="00D333E1" w:rsidRPr="00296EB7" w:rsidRDefault="00D333E1" w:rsidP="00D333E1">
      <w:pPr>
        <w:pStyle w:val="a6"/>
        <w:tabs>
          <w:tab w:val="left" w:pos="0"/>
          <w:tab w:val="left" w:pos="284"/>
        </w:tabs>
        <w:spacing w:after="0" w:line="240" w:lineRule="auto"/>
        <w:jc w:val="both"/>
        <w:rPr>
          <w:rFonts w:cs="Times New Roman"/>
          <w:color w:val="000000"/>
        </w:rPr>
      </w:pPr>
      <w:r w:rsidRPr="00296EB7">
        <w:rPr>
          <w:rFonts w:eastAsia="Arial" w:cs="Times New Roman"/>
          <w:color w:val="000000"/>
        </w:rPr>
        <w:t>- ГОСТ 7473-2010 «Смеси бетонные. Технические условия»;</w:t>
      </w:r>
    </w:p>
    <w:p w:rsidR="00D333E1" w:rsidRPr="00296EB7" w:rsidRDefault="00D333E1" w:rsidP="00D333E1">
      <w:pPr>
        <w:tabs>
          <w:tab w:val="left" w:pos="1260"/>
        </w:tabs>
        <w:spacing w:after="0" w:line="240" w:lineRule="auto"/>
        <w:jc w:val="both"/>
        <w:rPr>
          <w:rFonts w:cs="Times New Roman"/>
        </w:rPr>
      </w:pPr>
      <w:r w:rsidRPr="00296EB7">
        <w:rPr>
          <w:rFonts w:cs="Times New Roman"/>
        </w:rPr>
        <w:t>- ГОСТ </w:t>
      </w:r>
      <w:proofErr w:type="gramStart"/>
      <w:r w:rsidRPr="00296EB7">
        <w:rPr>
          <w:rFonts w:cs="Times New Roman"/>
        </w:rPr>
        <w:t>Р</w:t>
      </w:r>
      <w:proofErr w:type="gramEnd"/>
      <w:r w:rsidRPr="00296EB7">
        <w:rPr>
          <w:rFonts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333E1" w:rsidRPr="00296EB7" w:rsidRDefault="00D333E1" w:rsidP="00D333E1">
      <w:pPr>
        <w:pStyle w:val="ConsPlusNormal"/>
        <w:tabs>
          <w:tab w:val="left" w:pos="1260"/>
        </w:tabs>
        <w:ind w:firstLine="0"/>
        <w:jc w:val="both"/>
        <w:rPr>
          <w:rFonts w:ascii="Times New Roman" w:hAnsi="Times New Roman" w:cs="Times New Roman"/>
          <w:color w:val="000000"/>
          <w:sz w:val="24"/>
          <w:szCs w:val="24"/>
        </w:rPr>
      </w:pPr>
      <w:r w:rsidRPr="00296EB7">
        <w:rPr>
          <w:rFonts w:ascii="Times New Roman" w:hAnsi="Times New Roman" w:cs="Times New Roman"/>
          <w:color w:val="000000"/>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296EB7">
        <w:rPr>
          <w:rFonts w:ascii="Times New Roman" w:hAnsi="Times New Roman" w:cs="Times New Roman"/>
          <w:color w:val="000000"/>
          <w:sz w:val="24"/>
          <w:szCs w:val="24"/>
        </w:rPr>
        <w:t>Росавтодора</w:t>
      </w:r>
      <w:proofErr w:type="spellEnd"/>
      <w:r w:rsidRPr="00296EB7">
        <w:rPr>
          <w:rFonts w:ascii="Times New Roman" w:hAnsi="Times New Roman" w:cs="Times New Roman"/>
          <w:color w:val="000000"/>
          <w:sz w:val="24"/>
          <w:szCs w:val="24"/>
        </w:rPr>
        <w:t xml:space="preserve"> от 17.03.2004 № ОС-28/1270-ис);</w:t>
      </w:r>
    </w:p>
    <w:p w:rsidR="00D333E1" w:rsidRPr="00296EB7" w:rsidRDefault="00D333E1" w:rsidP="00D333E1">
      <w:pPr>
        <w:pStyle w:val="1fa"/>
        <w:jc w:val="both"/>
        <w:rPr>
          <w:rFonts w:ascii="Times New Roman" w:hAnsi="Times New Roman" w:cs="Times New Roman"/>
          <w:color w:val="000000"/>
          <w:sz w:val="24"/>
          <w:szCs w:val="24"/>
        </w:rPr>
      </w:pPr>
      <w:r w:rsidRPr="00296EB7">
        <w:rPr>
          <w:rFonts w:ascii="Times New Roman" w:hAnsi="Times New Roman" w:cs="Times New Roman"/>
          <w:color w:val="000000"/>
          <w:sz w:val="24"/>
          <w:szCs w:val="24"/>
        </w:rPr>
        <w:t>- ОДМ 218.6.014-2014 «Рекомендации по организации движения и ограждению мест производства работ»;</w:t>
      </w:r>
    </w:p>
    <w:p w:rsidR="00D333E1" w:rsidRPr="00296EB7" w:rsidRDefault="00D333E1" w:rsidP="00D333E1">
      <w:pPr>
        <w:pStyle w:val="ConsPlusNormal"/>
        <w:tabs>
          <w:tab w:val="left" w:pos="0"/>
        </w:tabs>
        <w:ind w:firstLine="0"/>
        <w:jc w:val="both"/>
        <w:rPr>
          <w:rFonts w:ascii="Times New Roman" w:hAnsi="Times New Roman" w:cs="Times New Roman"/>
          <w:color w:val="000000"/>
          <w:sz w:val="24"/>
          <w:szCs w:val="24"/>
        </w:rPr>
      </w:pPr>
      <w:r w:rsidRPr="00296EB7">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296EB7">
        <w:rPr>
          <w:rFonts w:ascii="Times New Roman" w:hAnsi="Times New Roman" w:cs="Times New Roman"/>
          <w:color w:val="000000"/>
          <w:sz w:val="24"/>
          <w:szCs w:val="24"/>
        </w:rPr>
        <w:t>Минрегиона</w:t>
      </w:r>
      <w:proofErr w:type="spellEnd"/>
      <w:r w:rsidRPr="00296EB7">
        <w:rPr>
          <w:rFonts w:ascii="Times New Roman" w:hAnsi="Times New Roman" w:cs="Times New Roman"/>
          <w:color w:val="000000"/>
          <w:sz w:val="24"/>
          <w:szCs w:val="24"/>
        </w:rPr>
        <w:t xml:space="preserve"> РФ от 28.12.2010 № 820);</w:t>
      </w:r>
    </w:p>
    <w:p w:rsidR="00D333E1" w:rsidRPr="00296EB7" w:rsidRDefault="00D333E1" w:rsidP="00D333E1">
      <w:pPr>
        <w:pStyle w:val="ConsPlusNormal"/>
        <w:tabs>
          <w:tab w:val="left" w:pos="0"/>
        </w:tabs>
        <w:ind w:firstLine="0"/>
        <w:jc w:val="both"/>
        <w:rPr>
          <w:rStyle w:val="afc"/>
          <w:rFonts w:ascii="Times New Roman" w:eastAsia="Arial" w:hAnsi="Times New Roman" w:cs="Times New Roman"/>
          <w:iCs/>
          <w:color w:val="000000"/>
          <w:sz w:val="24"/>
          <w:szCs w:val="24"/>
        </w:rPr>
      </w:pPr>
      <w:r w:rsidRPr="00296EB7">
        <w:rPr>
          <w:rFonts w:ascii="Times New Roman" w:eastAsia="Arial" w:hAnsi="Times New Roman" w:cs="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sidRPr="00296EB7">
        <w:rPr>
          <w:rFonts w:ascii="Times New Roman" w:eastAsia="Arial" w:hAnsi="Times New Roman" w:cs="Times New Roman"/>
          <w:sz w:val="24"/>
          <w:szCs w:val="24"/>
        </w:rPr>
        <w:t>Минрегиона</w:t>
      </w:r>
      <w:proofErr w:type="spellEnd"/>
      <w:r w:rsidRPr="00296EB7">
        <w:rPr>
          <w:rFonts w:ascii="Times New Roman" w:eastAsia="Arial" w:hAnsi="Times New Roman" w:cs="Times New Roman"/>
          <w:sz w:val="24"/>
          <w:szCs w:val="24"/>
        </w:rPr>
        <w:t xml:space="preserve"> РФ от 27.12.2010 № 781);</w:t>
      </w:r>
    </w:p>
    <w:p w:rsidR="00D333E1" w:rsidRPr="00296EB7" w:rsidRDefault="00D333E1" w:rsidP="00D333E1">
      <w:pPr>
        <w:pStyle w:val="ConsPlusNormal"/>
        <w:tabs>
          <w:tab w:val="left" w:pos="0"/>
        </w:tabs>
        <w:ind w:firstLine="0"/>
        <w:jc w:val="both"/>
        <w:rPr>
          <w:rFonts w:ascii="Times New Roman" w:eastAsia="Arial" w:hAnsi="Times New Roman" w:cs="Times New Roman"/>
          <w:color w:val="000000"/>
          <w:sz w:val="24"/>
          <w:szCs w:val="24"/>
        </w:rPr>
      </w:pPr>
      <w:r w:rsidRPr="00296EB7">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D333E1" w:rsidRPr="00296EB7" w:rsidRDefault="00D333E1" w:rsidP="00D333E1">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296EB7">
        <w:rPr>
          <w:rFonts w:ascii="Times New Roman" w:hAnsi="Times New Roman" w:cs="Times New Roman"/>
          <w:bCs/>
          <w:sz w:val="24"/>
          <w:szCs w:val="24"/>
        </w:rPr>
        <w:t>- СП 34.13330.2012 «Свод правил. Автомобильные дороги. Актуализированная редакция СНиП 2.05.02.85*»;</w:t>
      </w:r>
    </w:p>
    <w:p w:rsidR="00D333E1" w:rsidRPr="00296EB7" w:rsidRDefault="00D333E1" w:rsidP="00D333E1">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296EB7">
        <w:rPr>
          <w:rStyle w:val="afc"/>
          <w:rFonts w:ascii="Times New Roman" w:eastAsia="Arial" w:hAnsi="Times New Roman" w:cs="Times New Roman"/>
          <w:iCs/>
          <w:color w:val="000000"/>
          <w:sz w:val="24"/>
          <w:szCs w:val="24"/>
        </w:rPr>
        <w:t xml:space="preserve">- </w:t>
      </w:r>
      <w:r w:rsidRPr="00296EB7">
        <w:rPr>
          <w:rFonts w:ascii="Times New Roman" w:hAnsi="Times New Roman" w:cs="Times New Roman"/>
          <w:bCs/>
          <w:sz w:val="24"/>
          <w:szCs w:val="24"/>
        </w:rPr>
        <w:t>СП 78.13330.2012 «Свод правил. Автомобильные дороги. Актуализированная редакция СНиП 3.06.03.85»</w:t>
      </w:r>
      <w:r w:rsidRPr="00296EB7">
        <w:rPr>
          <w:rStyle w:val="afc"/>
          <w:rFonts w:ascii="Times New Roman" w:eastAsia="Arial" w:hAnsi="Times New Roman" w:cs="Times New Roman"/>
          <w:iCs/>
          <w:color w:val="000000"/>
          <w:sz w:val="24"/>
          <w:szCs w:val="24"/>
        </w:rPr>
        <w:t>,</w:t>
      </w:r>
      <w:r w:rsidRPr="00296EB7">
        <w:rPr>
          <w:rFonts w:ascii="Times New Roman" w:hAnsi="Times New Roman" w:cs="Times New Roman"/>
          <w:color w:val="000000"/>
          <w:sz w:val="24"/>
          <w:szCs w:val="24"/>
        </w:rPr>
        <w:t xml:space="preserve"> </w:t>
      </w:r>
      <w:r w:rsidRPr="00296EB7">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w:t>
      </w:r>
      <w:r w:rsidRPr="00193A40">
        <w:rPr>
          <w:rFonts w:eastAsia="Calibri" w:cs="Times New Roman"/>
          <w:color w:val="0D0D0D"/>
          <w:lang w:eastAsia="en-US" w:bidi="ar-SA"/>
        </w:rPr>
        <w:lastRenderedPageBreak/>
        <w:t>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193A40">
        <w:rPr>
          <w:rFonts w:eastAsia="Times New Roman" w:cs="Times New Roman"/>
          <w:bCs/>
          <w:color w:val="0D0D0D"/>
          <w:lang w:eastAsia="ru-RU" w:bidi="ar-SA"/>
        </w:rPr>
        <w:lastRenderedPageBreak/>
        <w:t>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lastRenderedPageBreak/>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193A40">
        <w:rPr>
          <w:rFonts w:eastAsia="Times New Roman" w:cs="Times New Roman"/>
          <w:color w:val="0D0D0D"/>
          <w:lang w:eastAsia="ru-RU" w:bidi="ar-SA"/>
        </w:rPr>
        <w:lastRenderedPageBreak/>
        <w:t>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0E721E">
              <w:rPr>
                <w:rFonts w:eastAsia="Times New Roman" w:cs="Times New Roman"/>
                <w:lang w:eastAsia="ru-RU" w:bidi="ar-SA"/>
              </w:rPr>
              <w:t>20</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28F3" w:rsidP="000F0079">
            <w:pPr>
              <w:spacing w:after="0" w:line="240" w:lineRule="auto"/>
              <w:jc w:val="both"/>
              <w:rPr>
                <w:rFonts w:cs="Times New Roman"/>
              </w:rPr>
            </w:pPr>
            <w:r>
              <w:rPr>
                <w:rFonts w:eastAsia="Times New Roman"/>
              </w:rPr>
              <w:t>Ремонт дорог</w:t>
            </w:r>
            <w:r w:rsidR="00D34BEB">
              <w:rPr>
                <w:rFonts w:eastAsia="Times New Roman"/>
              </w:rPr>
              <w:t>.</w:t>
            </w:r>
            <w:r w:rsidR="000E721E" w:rsidRPr="007313A5">
              <w:rPr>
                <w:rFonts w:cs="Times New Roman"/>
              </w:rPr>
              <w:t xml:space="preserve">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lastRenderedPageBreak/>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0E28F3" w:rsidP="00257432">
            <w:pPr>
              <w:widowControl/>
              <w:suppressAutoHyphens w:val="0"/>
              <w:spacing w:after="0" w:line="240" w:lineRule="auto"/>
              <w:jc w:val="both"/>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0E28F3" w:rsidP="001D3180">
            <w:pPr>
              <w:spacing w:after="0" w:line="240" w:lineRule="auto"/>
              <w:jc w:val="both"/>
            </w:pPr>
            <w:r>
              <w:rPr>
                <w:rFonts w:eastAsia="Times New Roman"/>
              </w:rPr>
              <w:t>С момента заключения муниципального контракта и до 01.11.2015</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7854C1" w:rsidP="00715C51">
            <w:pPr>
              <w:widowControl/>
              <w:suppressAutoHyphens w:val="0"/>
              <w:spacing w:after="0" w:line="240" w:lineRule="auto"/>
              <w:rPr>
                <w:rFonts w:eastAsia="Times New Roman" w:cs="Times New Roman"/>
                <w:lang w:eastAsia="ru-RU" w:bidi="ar-SA"/>
              </w:rPr>
            </w:pPr>
            <w:r>
              <w:rPr>
                <w:rFonts w:eastAsia="Times New Roman"/>
              </w:rPr>
              <w:t xml:space="preserve">66 336 282,00 </w:t>
            </w:r>
            <w:r w:rsidR="006A5BAE" w:rsidRPr="00715C51">
              <w:rPr>
                <w:rFonts w:cs="Times New Roman"/>
              </w:rPr>
              <w:t>руб.</w:t>
            </w:r>
          </w:p>
        </w:tc>
      </w:tr>
      <w:tr w:rsidR="00B56C60" w:rsidRPr="00FC176D" w:rsidTr="00715C51">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7B0F51" w:rsidP="001D3180">
            <w:pPr>
              <w:spacing w:after="0" w:line="240" w:lineRule="auto"/>
              <w:jc w:val="both"/>
              <w:rPr>
                <w:rFonts w:eastAsia="Times New Roman"/>
              </w:rPr>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w:t>
            </w:r>
            <w:r w:rsidRPr="004F4BE0">
              <w:rPr>
                <w:rFonts w:eastAsia="Times New Roman"/>
              </w:rPr>
              <w:t>(Приложение № 3 к проекту муниципального контракта).</w:t>
            </w:r>
            <w:r>
              <w:rPr>
                <w:rFonts w:eastAsia="Times New Roman"/>
              </w:rPr>
              <w:t xml:space="preserve">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Default="007B0F51" w:rsidP="007B0F51">
            <w:pPr>
              <w:pStyle w:val="a6"/>
              <w:spacing w:after="0" w:line="240" w:lineRule="auto"/>
              <w:jc w:val="both"/>
              <w:rPr>
                <w:color w:val="000000"/>
              </w:rPr>
            </w:pPr>
            <w:r>
              <w:rPr>
                <w:color w:val="000000"/>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7854C1">
              <w:rPr>
                <w:color w:val="000000"/>
              </w:rPr>
              <w:t xml:space="preserve"> налогов, в том числе НДС</w:t>
            </w:r>
            <w:r w:rsidR="007854C1" w:rsidRPr="007B0F51">
              <w:rPr>
                <w:rStyle w:val="affe"/>
                <w:color w:val="000000"/>
              </w:rPr>
              <w:footnoteReference w:customMarkFollows="1" w:id="3"/>
              <w:sym w:font="Symbol" w:char="F02A"/>
            </w:r>
            <w:r w:rsidR="007854C1">
              <w:rPr>
                <w:color w:val="000000"/>
              </w:rPr>
              <w:t xml:space="preserve">, </w:t>
            </w:r>
            <w:r>
              <w:rPr>
                <w:color w:val="000000"/>
              </w:rPr>
              <w:t>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E8188B">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в случаях предусмотренных п.</w:t>
            </w:r>
            <w:r w:rsidR="00FA4B2B">
              <w:rPr>
                <w:rFonts w:eastAsia="Times New Roman" w:cs="Times New Roman"/>
                <w:lang w:eastAsia="ru-RU" w:bidi="ar-SA"/>
              </w:rPr>
              <w:t xml:space="preserve"> </w:t>
            </w:r>
            <w:r w:rsidR="00E8188B">
              <w:rPr>
                <w:rFonts w:eastAsia="Times New Roman" w:cs="Times New Roman"/>
                <w:lang w:eastAsia="ru-RU" w:bidi="ar-SA"/>
              </w:rPr>
              <w:t>1 ч. 1 ст. 95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7854C1" w:rsidRPr="007854C1" w:rsidRDefault="007854C1" w:rsidP="007854C1">
            <w:pPr>
              <w:spacing w:after="0" w:line="240" w:lineRule="auto"/>
              <w:jc w:val="both"/>
              <w:rPr>
                <w:color w:val="000000"/>
              </w:rPr>
            </w:pPr>
            <w:r>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2C221F" w:rsidRDefault="00E169BE" w:rsidP="007854C1">
            <w:pPr>
              <w:spacing w:after="0" w:line="240" w:lineRule="auto"/>
              <w:jc w:val="both"/>
            </w:pPr>
            <w:r>
              <w:t xml:space="preserve">Оплата осуществляется в течение 90 (Девяноста) календарных дней по безналичному расчету за счет средств бюджета города Иванова </w:t>
            </w:r>
            <w:r>
              <w:rPr>
                <w:color w:val="000000"/>
              </w:rPr>
              <w:t>по мере поступления денежных средств на эти цели,</w:t>
            </w:r>
            <w:r>
              <w:t xml:space="preserve"> после подписания Сторонами </w:t>
            </w:r>
            <w:r>
              <w:rPr>
                <w:color w:val="000000"/>
              </w:rPr>
              <w:t>акта приемки выполненных работ.</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w:t>
            </w:r>
            <w:r w:rsidR="006A5BAE" w:rsidRPr="00FC176D">
              <w:rPr>
                <w:rFonts w:eastAsia="Times New Roman" w:cs="Times New Roman"/>
                <w:lang w:eastAsia="ru-RU" w:bidi="ar-SA"/>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w:t>
            </w:r>
            <w:r w:rsidR="006A5BAE" w:rsidRPr="00FC176D">
              <w:rPr>
                <w:rFonts w:eastAsia="Times New Roman" w:cs="Times New Roman"/>
                <w:lang w:eastAsia="ru-RU" w:bidi="ar-SA"/>
              </w:rPr>
              <w:lastRenderedPageBreak/>
              <w:t xml:space="preserve">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591F95"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Наличие опыта исполнения (с учетом правопреемства) контракта (договора) на выполнение </w:t>
            </w:r>
            <w:r w:rsidR="0023690B">
              <w:rPr>
                <w:rFonts w:eastAsia="Times New Roman" w:cs="Times New Roman"/>
                <w:lang w:eastAsia="ru-RU" w:bidi="ar-SA"/>
              </w:rPr>
              <w:t>работ</w:t>
            </w:r>
            <w:r w:rsidR="0023690B" w:rsidRPr="00EB04F6">
              <w:rPr>
                <w:rFonts w:eastAsia="Times New Roman" w:cs="Times New Roman"/>
                <w:lang w:eastAsia="ru-RU" w:bidi="ar-SA"/>
              </w:rPr>
              <w:t>, относящихся к группе</w:t>
            </w:r>
            <w:r w:rsidR="00EB04F6" w:rsidRPr="00EB04F6">
              <w:rPr>
                <w:rFonts w:eastAsia="Times New Roman" w:cs="Times New Roman"/>
                <w:lang w:eastAsia="ru-RU" w:bidi="ar-SA"/>
              </w:rPr>
              <w:t>: работы по строительству, реконструкции и капитальному ремонту объектов капитального строительства</w:t>
            </w:r>
            <w:r w:rsidR="0023690B" w:rsidRPr="00EB04F6">
              <w:rPr>
                <w:rFonts w:eastAsia="Times New Roman" w:cs="Times New Roman"/>
                <w:lang w:eastAsia="ru-RU" w:bidi="ar-SA"/>
              </w:rPr>
              <w:t xml:space="preserve"> </w:t>
            </w:r>
            <w:r>
              <w:rPr>
                <w:rFonts w:eastAsia="Times New Roman" w:cs="Times New Roman"/>
                <w:lang w:eastAsia="ru-RU" w:bidi="ar-SA"/>
              </w:rPr>
              <w:t xml:space="preserve">за последние 3 года до даты подачи заявки на участие в электронном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Pr>
                <w:rFonts w:eastAsia="Times New Roman" w:cs="Times New Roman"/>
                <w:lang w:eastAsia="ru-RU" w:bidi="ar-SA"/>
              </w:rPr>
              <w:t>право</w:t>
            </w:r>
            <w:proofErr w:type="gramEnd"/>
            <w:r>
              <w:rPr>
                <w:rFonts w:eastAsia="Times New Roman" w:cs="Times New Roman"/>
                <w:lang w:eastAsia="ru-RU" w:bidi="ar-SA"/>
              </w:rPr>
              <w:t xml:space="preserve"> заключить который проводится электронный аукцион.</w:t>
            </w:r>
          </w:p>
        </w:tc>
      </w:tr>
      <w:tr w:rsidR="000F007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F0079" w:rsidRPr="00FC176D" w:rsidRDefault="000F0079" w:rsidP="005B6971">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0079" w:rsidRPr="00A63915" w:rsidRDefault="000F0079" w:rsidP="005B6971">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0079" w:rsidRPr="009F137D" w:rsidRDefault="00FB7E17" w:rsidP="000F0079">
            <w:pPr>
              <w:widowControl/>
              <w:spacing w:after="0" w:line="240" w:lineRule="auto"/>
              <w:jc w:val="both"/>
              <w:rPr>
                <w:highlight w:val="yellow"/>
              </w:rPr>
            </w:pPr>
            <w:r w:rsidRPr="000F0155">
              <w:t xml:space="preserve">Не </w:t>
            </w:r>
            <w:proofErr w:type="gramStart"/>
            <w:r w:rsidRPr="000F0155">
              <w:t>установлены</w:t>
            </w:r>
            <w:proofErr w:type="gramEnd"/>
          </w:p>
        </w:tc>
      </w:tr>
      <w:tr w:rsidR="000F007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0079" w:rsidRPr="00EC3CE0" w:rsidRDefault="000F0079"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F0079" w:rsidRPr="00EC3CE0" w:rsidRDefault="000F0079" w:rsidP="005B6971">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F0079" w:rsidRPr="005C6782" w:rsidRDefault="00FB7E17" w:rsidP="000F0079">
            <w:pPr>
              <w:pStyle w:val="Web0"/>
              <w:keepNext/>
              <w:keepLines/>
              <w:spacing w:before="0" w:beforeAutospacing="0" w:after="0" w:afterAutospacing="0"/>
              <w:jc w:val="both"/>
              <w:rPr>
                <w:caps/>
              </w:rPr>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 xml:space="preserve">Условия, запреты и ограничения допуска товаров, происходящих из иностранного государства или группы иностранных государств, работ, </w:t>
            </w:r>
            <w:r>
              <w:lastRenderedPageBreak/>
              <w:t>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 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FB7E17" w:rsidP="00FB7E17">
            <w:pPr>
              <w:widowControl/>
              <w:spacing w:after="0" w:line="240" w:lineRule="auto"/>
              <w:jc w:val="both"/>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Pr>
                <w:i/>
              </w:rPr>
              <w:t>П</w:t>
            </w:r>
            <w:r w:rsidR="000F0079" w:rsidRPr="004E3CD6">
              <w:rPr>
                <w:i/>
              </w:rPr>
              <w:t xml:space="preserve">ервую часть заявки рекомендуется представить по Форме № 1 раздела 1.4 части </w:t>
            </w:r>
            <w:r w:rsidR="000F0079" w:rsidRPr="004E3CD6">
              <w:rPr>
                <w:i/>
                <w:lang w:val="en-US"/>
              </w:rPr>
              <w:t>I</w:t>
            </w:r>
            <w:r w:rsidR="000F0079"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9921CE" w:rsidRDefault="0045479E" w:rsidP="008943A3">
            <w:pPr>
              <w:autoSpaceDE w:val="0"/>
              <w:autoSpaceDN w:val="0"/>
              <w:adjustRightInd w:val="0"/>
              <w:spacing w:after="0" w:line="240" w:lineRule="auto"/>
              <w:jc w:val="both"/>
            </w:pPr>
            <w:r>
              <w:rPr>
                <w:rFonts w:eastAsia="Times New Roman"/>
              </w:rPr>
              <w:t>2</w:t>
            </w:r>
            <w:r w:rsidR="009921CE">
              <w:rPr>
                <w:rFonts w:eastAsia="Times New Roman"/>
              </w:rPr>
              <w:t xml:space="preserve">. </w:t>
            </w:r>
            <w:r w:rsidR="009921CE">
              <w:t xml:space="preserve"> </w:t>
            </w:r>
            <w:proofErr w:type="gramStart"/>
            <w:r w:rsidR="009921CE">
              <w:t xml:space="preserve">Документы, подтверждающие соответствие участников закупки дополнительным требованиям, в соответствии с постановлением Правительства РФ от 04.02.2015 № 99 «Об установлении дополнительных требований к участникам закупки </w:t>
            </w:r>
            <w:r w:rsidR="009921CE">
              <w:lastRenderedPageBreak/>
              <w:t>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w:t>
            </w:r>
            <w:proofErr w:type="gramEnd"/>
            <w:r w:rsidR="009921CE">
              <w:t xml:space="preserve"> необходимый уровень квалификации, а также документов, подтверждающих соответствие участников закупки указанным дополнительным требованиям»  или заверенные участником закупки копии таких документов:</w:t>
            </w:r>
          </w:p>
          <w:p w:rsidR="009921CE" w:rsidRPr="008943A3" w:rsidRDefault="008943A3" w:rsidP="008943A3">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t xml:space="preserve">- </w:t>
            </w:r>
            <w:r>
              <w:rPr>
                <w:rFonts w:eastAsiaTheme="minorEastAsia" w:cs="Times New Roman"/>
                <w:lang w:eastAsia="ru-RU" w:bidi="ar-SA"/>
              </w:rPr>
              <w:t>копия (копии) ранее исполненного (исполненных) контракта (контрактов), договора (договоров) и акта (актов) выполненных работ;</w:t>
            </w:r>
            <w:proofErr w:type="gramEnd"/>
            <w:r>
              <w:rPr>
                <w:rFonts w:eastAsiaTheme="minorEastAsia" w:cs="Times New Roman"/>
                <w:lang w:eastAsia="ru-RU" w:bidi="ar-SA"/>
              </w:rPr>
              <w:t xml:space="preserve"> </w:t>
            </w:r>
            <w:proofErr w:type="gramStart"/>
            <w:r>
              <w:rPr>
                <w:rFonts w:eastAsiaTheme="minorEastAsia" w:cs="Times New Roman"/>
                <w:lang w:eastAsia="ru-RU" w:bidi="ar-SA"/>
              </w:rPr>
              <w:t>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или копия акта о приемке выполненных работ.</w:t>
            </w:r>
            <w:proofErr w:type="gramEnd"/>
            <w:r>
              <w:rPr>
                <w:rFonts w:eastAsiaTheme="minorEastAsia" w:cs="Times New Roman"/>
                <w:lang w:eastAsia="ru-RU" w:bidi="ar-SA"/>
              </w:rPr>
              <w:t xml:space="preserve"> 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электронном  аукционе.</w:t>
            </w:r>
          </w:p>
          <w:p w:rsidR="002537DC" w:rsidRPr="00842676" w:rsidRDefault="0045479E" w:rsidP="008943A3">
            <w:pPr>
              <w:keepNext/>
              <w:keepLines/>
              <w:widowControl/>
              <w:spacing w:after="0" w:line="240" w:lineRule="auto"/>
              <w:jc w:val="both"/>
              <w:rPr>
                <w:i/>
              </w:rPr>
            </w:pPr>
            <w:r>
              <w:rPr>
                <w:rFonts w:eastAsia="Times New Roman" w:cs="Times New Roman"/>
                <w:lang w:eastAsia="ru-RU" w:bidi="ar-SA"/>
              </w:rPr>
              <w:t>3</w:t>
            </w:r>
            <w:r w:rsidR="003975D8" w:rsidRPr="00674016">
              <w:rPr>
                <w:rFonts w:eastAsia="Times New Roman" w:cs="Times New Roman"/>
                <w:lang w:eastAsia="ru-RU" w:bidi="ar-SA"/>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p>
          <w:p w:rsidR="002537DC" w:rsidRDefault="002537DC" w:rsidP="002537D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w:t>
            </w:r>
            <w:r w:rsidR="00D91F28" w:rsidRPr="00FC176D">
              <w:rPr>
                <w:rFonts w:eastAsia="Times New Roman" w:cs="Times New Roman"/>
                <w:lang w:eastAsia="ru-RU" w:bidi="ar-SA"/>
              </w:rPr>
              <w:lastRenderedPageBreak/>
              <w:t>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2537DC"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251BBA"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26.02.2015</w:t>
            </w:r>
            <w:r w:rsidR="00D03033">
              <w:rPr>
                <w:rFonts w:eastAsia="Times New Roman" w:cs="Times New Roman"/>
                <w:lang w:eastAsia="ru-RU" w:bidi="ar-SA"/>
              </w:rPr>
              <w:t>.</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D668D6"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23</w:t>
            </w:r>
            <w:bookmarkStart w:id="1" w:name="_GoBack"/>
            <w:bookmarkEnd w:id="1"/>
            <w:r w:rsidR="00251BBA">
              <w:rPr>
                <w:rFonts w:eastAsia="Times New Roman" w:cs="Times New Roman"/>
                <w:lang w:eastAsia="ru-RU" w:bidi="ar-SA"/>
              </w:rPr>
              <w:t>.03.2015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Pr="00FC176D">
              <w:rPr>
                <w:rFonts w:eastAsia="Times New Roman" w:cs="Times New Roman"/>
                <w:lang w:eastAsia="ru-RU" w:bidi="ar-SA"/>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668D6"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27.03.2015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668D6"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30</w:t>
            </w:r>
            <w:r w:rsidR="00251BBA">
              <w:rPr>
                <w:rFonts w:eastAsia="Times New Roman" w:cs="Times New Roman"/>
                <w:lang w:eastAsia="ru-RU" w:bidi="ar-SA"/>
              </w:rPr>
              <w:t>.03.2015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668D6" w:rsidP="00D668D6">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02</w:t>
            </w:r>
            <w:r w:rsidR="00251BBA">
              <w:rPr>
                <w:rFonts w:eastAsia="Times New Roman" w:cs="Times New Roman"/>
                <w:lang w:eastAsia="ru-RU" w:bidi="ar-SA"/>
              </w:rPr>
              <w:t>.0</w:t>
            </w:r>
            <w:r>
              <w:rPr>
                <w:rFonts w:eastAsia="Times New Roman" w:cs="Times New Roman"/>
                <w:lang w:eastAsia="ru-RU" w:bidi="ar-SA"/>
              </w:rPr>
              <w:t>4</w:t>
            </w:r>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177098"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 xml:space="preserve">Отделение Иваново </w:t>
            </w:r>
            <w:r w:rsidR="00506A8B" w:rsidRPr="00506A8B">
              <w:rPr>
                <w:rFonts w:eastAsia="Times New Roman" w:cs="Times New Roman"/>
                <w:lang w:eastAsia="ru-RU" w:bidi="ar-SA"/>
              </w:rPr>
              <w:t>г. Иваново</w:t>
            </w:r>
          </w:p>
          <w:p w:rsidR="00177098" w:rsidRDefault="00506A8B" w:rsidP="00177098">
            <w:pPr>
              <w:shd w:val="clear" w:color="auto" w:fill="FFFFFF"/>
              <w:suppressAutoHyphens w:val="0"/>
              <w:autoSpaceDE w:val="0"/>
              <w:autoSpaceDN w:val="0"/>
              <w:adjustRightInd w:val="0"/>
              <w:spacing w:after="0" w:line="240" w:lineRule="auto"/>
              <w:rPr>
                <w:rFonts w:eastAsia="Times New Roman" w:cs="Times New Roman"/>
                <w:lang w:val="en-US"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 xml:space="preserve">/c: 40302810000005000036; БИК: 042406001; </w:t>
            </w:r>
          </w:p>
          <w:p w:rsidR="00D91F28" w:rsidRPr="00E5731E" w:rsidRDefault="00506A8B" w:rsidP="00177098">
            <w:pPr>
              <w:shd w:val="clear" w:color="auto" w:fill="FFFFFF"/>
              <w:suppressAutoHyphens w:val="0"/>
              <w:autoSpaceDE w:val="0"/>
              <w:autoSpaceDN w:val="0"/>
              <w:adjustRightInd w:val="0"/>
              <w:spacing w:after="0" w:line="240" w:lineRule="auto"/>
            </w:pPr>
            <w:proofErr w:type="gramStart"/>
            <w:r w:rsidRPr="00506A8B">
              <w:rPr>
                <w:rFonts w:eastAsia="Times New Roman" w:cs="Times New Roman"/>
                <w:lang w:eastAsia="ru-RU" w:bidi="ar-SA"/>
              </w:rPr>
              <w:t>л</w:t>
            </w:r>
            <w:proofErr w:type="gramEnd"/>
            <w:r w:rsidRPr="00506A8B">
              <w:rPr>
                <w:rFonts w:eastAsia="Times New Roman" w:cs="Times New Roman"/>
                <w:lang w:eastAsia="ru-RU" w:bidi="ar-SA"/>
              </w:rPr>
              <w:t>/c: 011.99.281.0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5B697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w:t>
            </w:r>
            <w:r w:rsidR="005B6971" w:rsidRPr="000C7A0E">
              <w:rPr>
                <w:color w:val="000000"/>
              </w:rPr>
              <w:t>о</w:t>
            </w:r>
            <w:r w:rsidRPr="000C7A0E">
              <w:rPr>
                <w:color w:val="000000"/>
              </w:rPr>
              <w:t>бразец банковской гарантии размещен отдельным файлом на сайте www.zakupki.gov</w:t>
            </w:r>
            <w:r w:rsidRPr="000E3792">
              <w:rPr>
                <w:color w:val="000000"/>
              </w:rPr>
              <w:t xml:space="preserve">.ru). Иные дополнительные условия и требования Гаранта, </w:t>
            </w:r>
            <w:r w:rsidRPr="000E3792">
              <w:rPr>
                <w:color w:val="000000"/>
              </w:rPr>
              <w:lastRenderedPageBreak/>
              <w:t>указанные в предоставленной банковской гарантии, будут служить основанием для отказа в принятии</w:t>
            </w:r>
            <w:r w:rsidR="005B6971">
              <w:rPr>
                <w:color w:val="000000"/>
              </w:rPr>
              <w:t xml:space="preserve">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C63B29"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w:t>
            </w:r>
            <w:r>
              <w:lastRenderedPageBreak/>
              <w:t>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C63B29" w:rsidP="00C63B29">
            <w:pPr>
              <w:spacing w:after="0" w:line="240" w:lineRule="auto"/>
              <w:jc w:val="both"/>
              <w:rPr>
                <w:rFonts w:cs="Times New Roman"/>
                <w:color w:val="000000"/>
              </w:rPr>
            </w:pPr>
            <w:r w:rsidRPr="00296EB7">
              <w:rPr>
                <w:rFonts w:cs="Times New Roman"/>
                <w:color w:val="000000"/>
              </w:rPr>
              <w:lastRenderedPageBreak/>
              <w:t xml:space="preserve">Гарантийный срок на выполненные работы по ремонту дорог - </w:t>
            </w:r>
            <w:r w:rsidRPr="00296EB7">
              <w:rPr>
                <w:rFonts w:cs="Times New Roman"/>
                <w:b/>
                <w:color w:val="000000"/>
              </w:rPr>
              <w:t>5 (Пять) лет.</w:t>
            </w:r>
            <w:r w:rsidRPr="00296EB7">
              <w:rPr>
                <w:rFonts w:cs="Times New Roman"/>
                <w:color w:val="000000"/>
              </w:rPr>
              <w:t xml:space="preserve"> </w:t>
            </w:r>
          </w:p>
          <w:p w:rsidR="00C63B29" w:rsidRPr="00C63B29" w:rsidRDefault="00C63B29" w:rsidP="00C63B29">
            <w:pPr>
              <w:spacing w:after="0" w:line="240" w:lineRule="auto"/>
              <w:jc w:val="both"/>
              <w:rPr>
                <w:rFonts w:cs="Times New Roman"/>
                <w:color w:val="000000"/>
              </w:rPr>
            </w:pPr>
            <w:r w:rsidRPr="00296EB7">
              <w:rPr>
                <w:rFonts w:cs="Times New Roman"/>
                <w:color w:val="000000"/>
              </w:rPr>
              <w:t>Гарантии качества распространяются на все работы, выполненные Подрядчиком и субподряд</w:t>
            </w:r>
            <w:r>
              <w:rPr>
                <w:rFonts w:cs="Times New Roman"/>
                <w:color w:val="000000"/>
              </w:rPr>
              <w:t>чиками по настоящему контракту.</w:t>
            </w:r>
          </w:p>
          <w:p w:rsidR="00C63B29" w:rsidRPr="00296EB7" w:rsidRDefault="00C63B29" w:rsidP="00C63B29">
            <w:pPr>
              <w:spacing w:after="0" w:line="240" w:lineRule="auto"/>
              <w:jc w:val="both"/>
              <w:rPr>
                <w:rFonts w:cs="Times New Roman"/>
                <w:color w:val="000000"/>
              </w:rPr>
            </w:pPr>
            <w:r w:rsidRPr="00296EB7">
              <w:rPr>
                <w:rFonts w:cs="Times New Roman"/>
                <w:color w:val="000000"/>
              </w:rPr>
              <w:t>Гарантийный срок начинается с момента подписания акта приемочной комиссией по каждому объекту. Гарантийные обязательства по ремонту дорог оформляются в виде паспорта в составе исполнительной документации.</w:t>
            </w:r>
          </w:p>
          <w:p w:rsidR="00C63B29" w:rsidRDefault="00C63B29" w:rsidP="0019730D">
            <w:pPr>
              <w:keepNext/>
              <w:keepLines/>
              <w:widowControl/>
              <w:spacing w:after="0" w:line="240" w:lineRule="auto"/>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lastRenderedPageBreak/>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96023D" w:rsidRDefault="004F674C" w:rsidP="004F674C">
      <w:pPr>
        <w:pStyle w:val="ConsPlusNormal"/>
        <w:keepNext/>
        <w:keepLines/>
        <w:widowControl/>
        <w:ind w:firstLine="540"/>
        <w:jc w:val="both"/>
        <w:rPr>
          <w:rFonts w:ascii="Times New Roman" w:hAnsi="Times New Roman" w:cs="Times New Roman"/>
          <w:sz w:val="24"/>
          <w:szCs w:val="24"/>
        </w:rPr>
      </w:pPr>
      <w:r w:rsidRPr="006B33A5">
        <w:rPr>
          <w:rFonts w:ascii="Times New Roman" w:hAnsi="Times New Roman"/>
          <w:bCs/>
          <w:spacing w:val="-9"/>
          <w:sz w:val="24"/>
          <w:szCs w:val="24"/>
        </w:rPr>
        <w:t>Согласие участника электронного аукциона</w:t>
      </w:r>
      <w:r w:rsidRPr="006B33A5">
        <w:rPr>
          <w:rFonts w:ascii="Times New Roman" w:hAnsi="Times New Roman"/>
          <w:sz w:val="24"/>
          <w:szCs w:val="24"/>
        </w:rPr>
        <w:t xml:space="preserve"> </w:t>
      </w:r>
      <w:r w:rsidRPr="006B33A5">
        <w:rPr>
          <w:rFonts w:ascii="Times New Roman" w:hAnsi="Times New Roman"/>
          <w:i/>
          <w:sz w:val="24"/>
          <w:szCs w:val="24"/>
        </w:rPr>
        <w:t xml:space="preserve">на </w:t>
      </w:r>
      <w:r>
        <w:rPr>
          <w:rFonts w:ascii="Times New Roman" w:hAnsi="Times New Roman" w:cs="Times New Roman"/>
          <w:i/>
          <w:sz w:val="24"/>
          <w:szCs w:val="24"/>
        </w:rPr>
        <w:t>ремонт дорог</w:t>
      </w:r>
      <w:r w:rsidRPr="008919CF">
        <w:rPr>
          <w:rFonts w:ascii="Times New Roman" w:hAnsi="Times New Roman" w:cs="Times New Roman"/>
          <w:i/>
          <w:sz w:val="24"/>
          <w:szCs w:val="24"/>
        </w:rPr>
        <w:t>.</w:t>
      </w:r>
      <w:r w:rsidRPr="0096023D">
        <w:rPr>
          <w:rFonts w:ascii="Times New Roman" w:hAnsi="Times New Roman" w:cs="Times New Roman"/>
          <w:sz w:val="24"/>
          <w:szCs w:val="24"/>
        </w:rPr>
        <w:t xml:space="preserve"> </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081"/>
      </w:tblGrid>
      <w:tr w:rsidR="004F674C" w:rsidTr="004F674C">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807F4C">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807F4C">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807F4C">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E66D74" w:rsidRDefault="004F674C" w:rsidP="000F0079">
      <w:pPr>
        <w:spacing w:after="0" w:line="240" w:lineRule="auto"/>
        <w:jc w:val="center"/>
        <w:rPr>
          <w:rFonts w:cs="Times New Roman"/>
          <w:i/>
        </w:rPr>
      </w:pPr>
      <w:r>
        <w:rPr>
          <w:rFonts w:cs="Times New Roman"/>
          <w:i/>
        </w:rPr>
        <w:t>Ремонт дорог</w:t>
      </w:r>
      <w:r w:rsidR="00E66D74" w:rsidRPr="00E66D74">
        <w:rPr>
          <w:rFonts w:eastAsia="Times New Roman"/>
          <w:i/>
        </w:rPr>
        <w:t>.</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0F0079" w:rsidRDefault="000F0079"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4F674C">
      <w:pPr>
        <w:widowControl/>
        <w:suppressAutoHyphens w:val="0"/>
        <w:autoSpaceDE w:val="0"/>
        <w:autoSpaceDN w:val="0"/>
        <w:adjustRightInd w:val="0"/>
        <w:spacing w:after="0" w:line="240" w:lineRule="auto"/>
        <w:ind w:firstLine="540"/>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E66D74" w:rsidRDefault="008D00E5" w:rsidP="00E66D74">
      <w:pPr>
        <w:spacing w:after="0" w:line="240" w:lineRule="auto"/>
        <w:ind w:firstLine="709"/>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4F674C">
        <w:rPr>
          <w:rFonts w:eastAsia="Times New Roman"/>
          <w:i/>
        </w:rPr>
        <w:t>ремонт дорог</w:t>
      </w:r>
      <w:r w:rsidR="00E66D74" w:rsidRPr="00E66D74">
        <w:rPr>
          <w:rFonts w:eastAsia="Times New Roman"/>
          <w:i/>
        </w:rPr>
        <w:t>.</w:t>
      </w:r>
      <w:r w:rsidR="00E66D74" w:rsidRPr="00E66D74">
        <w:rPr>
          <w:rFonts w:cs="Times New Roman"/>
          <w:i/>
        </w:rPr>
        <w:t xml:space="preserve"> </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166B42" w:rsidRPr="00166B42" w:rsidRDefault="00166B42" w:rsidP="00166B42">
      <w:pPr>
        <w:pStyle w:val="a5"/>
        <w:spacing w:before="0" w:after="0"/>
        <w:jc w:val="center"/>
        <w:rPr>
          <w:rFonts w:ascii="Times New Roman" w:hAnsi="Times New Roman" w:cs="Times New Roman"/>
          <w:b/>
          <w:color w:val="000000"/>
          <w:sz w:val="24"/>
          <w:szCs w:val="24"/>
        </w:rPr>
      </w:pPr>
      <w:r w:rsidRPr="00166B42">
        <w:rPr>
          <w:rFonts w:ascii="Times New Roman" w:hAnsi="Times New Roman" w:cs="Times New Roman"/>
          <w:b/>
          <w:color w:val="000000"/>
          <w:sz w:val="24"/>
          <w:szCs w:val="24"/>
        </w:rPr>
        <w:t>МУНИЦИПАЛЬНЫЙ   КОНТРАКТ № ______</w:t>
      </w:r>
    </w:p>
    <w:p w:rsidR="00166B42" w:rsidRDefault="00166B42" w:rsidP="00166B42">
      <w:pPr>
        <w:pStyle w:val="a5"/>
        <w:spacing w:before="0" w:after="0"/>
        <w:rPr>
          <w:rFonts w:ascii="Times New Roman" w:hAnsi="Times New Roman" w:cs="Times New Roman"/>
          <w:color w:val="000000"/>
          <w:sz w:val="24"/>
          <w:szCs w:val="24"/>
        </w:rPr>
      </w:pPr>
    </w:p>
    <w:p w:rsidR="00166B42" w:rsidRDefault="00166B42" w:rsidP="00166B42">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2015 года</w:t>
      </w:r>
    </w:p>
    <w:p w:rsidR="00166B42" w:rsidRDefault="00166B42" w:rsidP="00166B42">
      <w:pPr>
        <w:spacing w:after="0" w:line="240" w:lineRule="auto"/>
        <w:jc w:val="both"/>
        <w:rPr>
          <w:color w:val="000000"/>
        </w:rPr>
      </w:pPr>
    </w:p>
    <w:p w:rsidR="00296EB7" w:rsidRPr="00296EB7" w:rsidRDefault="00166B42" w:rsidP="00296EB7">
      <w:pPr>
        <w:pStyle w:val="a6"/>
        <w:spacing w:after="0" w:line="240" w:lineRule="auto"/>
        <w:ind w:firstLine="539"/>
        <w:jc w:val="both"/>
        <w:rPr>
          <w:rFonts w:cs="Times New Roman"/>
          <w:color w:val="000000"/>
        </w:rPr>
      </w:pPr>
      <w:r w:rsidRPr="00296EB7">
        <w:rPr>
          <w:rFonts w:cs="Times New Roman"/>
          <w:color w:val="000000"/>
        </w:rPr>
        <w:tab/>
      </w:r>
      <w:proofErr w:type="gramStart"/>
      <w:r w:rsidR="00296EB7" w:rsidRPr="00296EB7">
        <w:rPr>
          <w:rFonts w:cs="Times New Roman"/>
          <w:b/>
          <w:color w:val="000000"/>
        </w:rPr>
        <w:t>Управление благоустройства</w:t>
      </w:r>
      <w:r w:rsidR="00296EB7" w:rsidRPr="00296EB7">
        <w:rPr>
          <w:rFonts w:cs="Times New Roman"/>
          <w:color w:val="000000"/>
        </w:rPr>
        <w:t xml:space="preserve"> </w:t>
      </w:r>
      <w:r w:rsidR="00296EB7" w:rsidRPr="00296EB7">
        <w:rPr>
          <w:rFonts w:cs="Times New Roman"/>
          <w:b/>
          <w:color w:val="000000"/>
        </w:rPr>
        <w:t>Администрации города Иванова</w:t>
      </w:r>
      <w:r w:rsidR="00296EB7" w:rsidRPr="00296EB7">
        <w:rPr>
          <w:rFonts w:cs="Times New Roman"/>
          <w:color w:val="000000"/>
        </w:rPr>
        <w:t xml:space="preserve">, именуемое в дальнейшем </w:t>
      </w:r>
      <w:r w:rsidR="00296EB7" w:rsidRPr="00296EB7">
        <w:rPr>
          <w:rFonts w:cs="Times New Roman"/>
          <w:b/>
          <w:color w:val="000000"/>
        </w:rPr>
        <w:t>«Заказчик»</w:t>
      </w:r>
      <w:r w:rsidR="00296EB7" w:rsidRPr="00296EB7">
        <w:rPr>
          <w:rFonts w:cs="Times New Roman"/>
          <w:color w:val="000000"/>
        </w:rPr>
        <w:t xml:space="preserve">, в лице начальника управления Боброва А.Н., действующего на основании Положения, с одной стороны и _________________, именуемое в дальнейшем </w:t>
      </w:r>
      <w:r w:rsidR="00296EB7" w:rsidRPr="00296EB7">
        <w:rPr>
          <w:rFonts w:cs="Times New Roman"/>
          <w:b/>
          <w:color w:val="000000"/>
        </w:rPr>
        <w:t>«Подрядчик»,</w:t>
      </w:r>
      <w:r w:rsidR="00296EB7" w:rsidRPr="00296EB7">
        <w:rPr>
          <w:rFonts w:cs="Times New Roman"/>
          <w:color w:val="000000"/>
        </w:rPr>
        <w:t xml:space="preserve"> в лице _____________, действующего на основании ______________, с другой стороны, вместе именуемые </w:t>
      </w:r>
      <w:r w:rsidR="00296EB7" w:rsidRPr="00296EB7">
        <w:rPr>
          <w:rFonts w:cs="Times New Roman"/>
          <w:b/>
          <w:color w:val="000000"/>
        </w:rPr>
        <w:t>«Стороны»</w:t>
      </w:r>
      <w:r w:rsidR="00296EB7" w:rsidRPr="00296EB7">
        <w:rPr>
          <w:rFonts w:cs="Times New Roman"/>
          <w:color w:val="000000"/>
        </w:rPr>
        <w:t>, руководствуясь протоколом ________ № _____ от ___________, заключили настоящий контракт (далее – контракт) о нижеследующем:</w:t>
      </w:r>
      <w:proofErr w:type="gramEnd"/>
    </w:p>
    <w:p w:rsidR="00296EB7" w:rsidRPr="00296EB7" w:rsidRDefault="00296EB7" w:rsidP="00296EB7">
      <w:pPr>
        <w:pStyle w:val="a6"/>
        <w:spacing w:after="0" w:line="240" w:lineRule="auto"/>
        <w:jc w:val="center"/>
        <w:rPr>
          <w:rFonts w:cs="Times New Roman"/>
          <w:b/>
          <w:color w:val="000000"/>
        </w:rPr>
      </w:pPr>
    </w:p>
    <w:p w:rsidR="00296EB7" w:rsidRPr="00296EB7" w:rsidRDefault="00296EB7" w:rsidP="00296EB7">
      <w:pPr>
        <w:pStyle w:val="a6"/>
        <w:spacing w:after="0" w:line="240" w:lineRule="auto"/>
        <w:jc w:val="center"/>
        <w:rPr>
          <w:rFonts w:cs="Times New Roman"/>
          <w:b/>
          <w:color w:val="000000"/>
        </w:rPr>
      </w:pPr>
      <w:r w:rsidRPr="00296EB7">
        <w:rPr>
          <w:rFonts w:cs="Times New Roman"/>
          <w:b/>
          <w:color w:val="000000"/>
        </w:rPr>
        <w:t>1. ПРЕДМЕТ КОНТРАКТА</w:t>
      </w:r>
    </w:p>
    <w:p w:rsidR="00296EB7" w:rsidRPr="00296EB7" w:rsidRDefault="00296EB7" w:rsidP="00296EB7">
      <w:pPr>
        <w:pStyle w:val="a6"/>
        <w:tabs>
          <w:tab w:val="left" w:pos="540"/>
        </w:tabs>
        <w:spacing w:after="0" w:line="240" w:lineRule="auto"/>
        <w:jc w:val="both"/>
        <w:rPr>
          <w:rFonts w:cs="Times New Roman"/>
          <w:color w:val="000000"/>
        </w:rPr>
      </w:pPr>
      <w:r w:rsidRPr="00296EB7">
        <w:rPr>
          <w:rFonts w:cs="Times New Roman"/>
          <w:b/>
          <w:color w:val="000000"/>
        </w:rPr>
        <w:t xml:space="preserve">1.1. </w:t>
      </w:r>
      <w:r w:rsidRPr="00296EB7">
        <w:rPr>
          <w:rFonts w:cs="Times New Roman"/>
          <w:b/>
          <w:color w:val="000000"/>
        </w:rPr>
        <w:tab/>
      </w:r>
      <w:r w:rsidRPr="00296EB7">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296EB7" w:rsidRPr="00296EB7" w:rsidRDefault="00296EB7" w:rsidP="00296EB7">
      <w:pPr>
        <w:pStyle w:val="a6"/>
        <w:spacing w:after="0" w:line="240" w:lineRule="auto"/>
        <w:jc w:val="both"/>
        <w:rPr>
          <w:rFonts w:cs="Times New Roman"/>
          <w:color w:val="000000"/>
        </w:rPr>
      </w:pPr>
      <w:r w:rsidRPr="00296EB7">
        <w:rPr>
          <w:rFonts w:cs="Times New Roman"/>
          <w:b/>
          <w:color w:val="000000"/>
        </w:rPr>
        <w:t>1.2.</w:t>
      </w:r>
      <w:r w:rsidRPr="00296EB7">
        <w:rPr>
          <w:rFonts w:cs="Times New Roman"/>
          <w:color w:val="000000"/>
        </w:rPr>
        <w:t xml:space="preserve"> Подрядчик принимает на себя обязательства выполнить работы по </w:t>
      </w:r>
      <w:r w:rsidRPr="00296EB7">
        <w:rPr>
          <w:rFonts w:cs="Times New Roman"/>
          <w:b/>
          <w:i/>
        </w:rPr>
        <w:t>ремонту дорог</w:t>
      </w:r>
      <w:r w:rsidRPr="00296EB7">
        <w:rPr>
          <w:rFonts w:cs="Times New Roman"/>
          <w:b/>
          <w:i/>
          <w:color w:val="000000"/>
        </w:rPr>
        <w:t xml:space="preserve"> </w:t>
      </w:r>
      <w:r w:rsidRPr="00296EB7">
        <w:rPr>
          <w:rFonts w:cs="Times New Roman"/>
          <w:color w:val="000000"/>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296EB7" w:rsidRPr="00296EB7" w:rsidRDefault="00296EB7" w:rsidP="00296EB7">
      <w:pPr>
        <w:pStyle w:val="a6"/>
        <w:tabs>
          <w:tab w:val="left" w:pos="0"/>
        </w:tabs>
        <w:spacing w:after="0" w:line="240" w:lineRule="auto"/>
        <w:jc w:val="both"/>
        <w:rPr>
          <w:rFonts w:cs="Times New Roman"/>
          <w:color w:val="000000"/>
        </w:rPr>
      </w:pPr>
      <w:r w:rsidRPr="00296EB7">
        <w:rPr>
          <w:rFonts w:cs="Times New Roman"/>
          <w:b/>
          <w:color w:val="000000"/>
        </w:rPr>
        <w:t>1.3.</w:t>
      </w:r>
      <w:r w:rsidRPr="00296EB7">
        <w:rPr>
          <w:rFonts w:cs="Times New Roman"/>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w:t>
      </w:r>
    </w:p>
    <w:p w:rsidR="00296EB7" w:rsidRPr="00296EB7" w:rsidRDefault="00296EB7" w:rsidP="00296EB7">
      <w:pPr>
        <w:pStyle w:val="a6"/>
        <w:tabs>
          <w:tab w:val="left" w:pos="540"/>
        </w:tabs>
        <w:spacing w:after="0" w:line="240" w:lineRule="auto"/>
        <w:jc w:val="both"/>
        <w:rPr>
          <w:rFonts w:cs="Times New Roman"/>
          <w:b/>
          <w:color w:val="000000"/>
        </w:rPr>
      </w:pPr>
      <w:r w:rsidRPr="00296EB7">
        <w:rPr>
          <w:rFonts w:cs="Times New Roman"/>
          <w:b/>
          <w:color w:val="000000"/>
        </w:rPr>
        <w:t>1.4.</w:t>
      </w:r>
      <w:r w:rsidRPr="00296EB7">
        <w:rPr>
          <w:rFonts w:cs="Times New Roman"/>
          <w:color w:val="000000"/>
        </w:rPr>
        <w:t xml:space="preserve"> Срок завершения работ:</w:t>
      </w:r>
      <w:r w:rsidRPr="00296EB7">
        <w:rPr>
          <w:rFonts w:cs="Times New Roman"/>
          <w:b/>
          <w:i/>
          <w:color w:val="000000"/>
        </w:rPr>
        <w:t xml:space="preserve"> </w:t>
      </w:r>
      <w:r w:rsidRPr="00296EB7">
        <w:rPr>
          <w:rFonts w:cs="Times New Roman"/>
          <w:b/>
          <w:color w:val="000000"/>
        </w:rPr>
        <w:t xml:space="preserve">с момента заключения муниципального контракта и до 01.11.2015. </w:t>
      </w:r>
      <w:r w:rsidRPr="00296EB7">
        <w:rPr>
          <w:rFonts w:cs="Times New Roman"/>
          <w:color w:val="000000"/>
        </w:rPr>
        <w:t xml:space="preserve">Работы </w:t>
      </w:r>
      <w:r w:rsidRPr="00296EB7">
        <w:rPr>
          <w:rFonts w:cs="Times New Roman"/>
        </w:rPr>
        <w:t>осуществляются в соответствии с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296EB7" w:rsidRPr="00296EB7" w:rsidRDefault="00296EB7" w:rsidP="00296EB7">
      <w:pPr>
        <w:pStyle w:val="a6"/>
        <w:tabs>
          <w:tab w:val="left" w:pos="540"/>
        </w:tabs>
        <w:spacing w:after="0" w:line="240" w:lineRule="auto"/>
        <w:jc w:val="both"/>
        <w:rPr>
          <w:rFonts w:cs="Times New Roman"/>
          <w:b/>
          <w:i/>
          <w:color w:val="000000"/>
        </w:rPr>
      </w:pPr>
      <w:r w:rsidRPr="00296EB7">
        <w:rPr>
          <w:rFonts w:cs="Times New Roman"/>
          <w:b/>
        </w:rPr>
        <w:t xml:space="preserve">1.5. </w:t>
      </w:r>
      <w:r w:rsidRPr="00296EB7">
        <w:rPr>
          <w:rFonts w:cs="Times New Roman"/>
        </w:rPr>
        <w:t>Место выполнения работ: улично-дорожная сеть в границах городского округа Иваново.</w:t>
      </w:r>
    </w:p>
    <w:p w:rsidR="00296EB7" w:rsidRPr="00296EB7" w:rsidRDefault="00296EB7" w:rsidP="00296EB7">
      <w:pPr>
        <w:pStyle w:val="a6"/>
        <w:tabs>
          <w:tab w:val="left" w:pos="0"/>
        </w:tabs>
        <w:spacing w:after="0" w:line="240" w:lineRule="auto"/>
        <w:jc w:val="center"/>
        <w:rPr>
          <w:rFonts w:cs="Times New Roman"/>
          <w:b/>
          <w:color w:val="000000"/>
        </w:rPr>
      </w:pPr>
    </w:p>
    <w:p w:rsidR="00296EB7" w:rsidRPr="00296EB7" w:rsidRDefault="00296EB7" w:rsidP="00296EB7">
      <w:pPr>
        <w:pStyle w:val="a6"/>
        <w:tabs>
          <w:tab w:val="left" w:pos="0"/>
        </w:tabs>
        <w:spacing w:after="0" w:line="240" w:lineRule="auto"/>
        <w:jc w:val="center"/>
        <w:rPr>
          <w:rFonts w:cs="Times New Roman"/>
          <w:b/>
          <w:color w:val="000000"/>
        </w:rPr>
      </w:pPr>
      <w:r w:rsidRPr="00296EB7">
        <w:rPr>
          <w:rFonts w:cs="Times New Roman"/>
          <w:b/>
          <w:color w:val="000000"/>
        </w:rPr>
        <w:t>2. ЦЕНА КОНТРАКТА</w:t>
      </w:r>
    </w:p>
    <w:p w:rsidR="00296EB7" w:rsidRPr="00296EB7" w:rsidRDefault="00296EB7" w:rsidP="00296EB7">
      <w:pPr>
        <w:pStyle w:val="a6"/>
        <w:spacing w:after="0" w:line="240" w:lineRule="auto"/>
        <w:jc w:val="both"/>
        <w:rPr>
          <w:rFonts w:cs="Times New Roman"/>
        </w:rPr>
      </w:pPr>
      <w:r w:rsidRPr="00296EB7">
        <w:rPr>
          <w:rFonts w:cs="Times New Roman"/>
          <w:b/>
        </w:rPr>
        <w:t>2.1.</w:t>
      </w:r>
      <w:r w:rsidRPr="00296EB7">
        <w:rPr>
          <w:rFonts w:cs="Times New Roman"/>
        </w:rPr>
        <w:t xml:space="preserve"> Цена контракта составляет</w:t>
      </w:r>
      <w:proofErr w:type="gramStart"/>
      <w:r w:rsidRPr="00296EB7">
        <w:rPr>
          <w:rFonts w:cs="Times New Roman"/>
        </w:rPr>
        <w:t xml:space="preserve"> ______________ (_________) </w:t>
      </w:r>
      <w:proofErr w:type="gramEnd"/>
      <w:r w:rsidRPr="00296EB7">
        <w:rPr>
          <w:rFonts w:cs="Times New Roman"/>
        </w:rPr>
        <w:t>руб., в том числе НДС</w:t>
      </w:r>
      <w:r w:rsidRPr="00296EB7">
        <w:rPr>
          <w:rStyle w:val="affe"/>
          <w:rFonts w:cs="Times New Roman"/>
        </w:rPr>
        <w:footnoteReference w:customMarkFollows="1" w:id="4"/>
        <w:t>*</w:t>
      </w:r>
      <w:r w:rsidRPr="00296EB7">
        <w:rPr>
          <w:rFonts w:cs="Times New Roman"/>
          <w:u w:val="single"/>
        </w:rPr>
        <w:t xml:space="preserve"> </w:t>
      </w:r>
      <w:r w:rsidRPr="00296EB7">
        <w:rPr>
          <w:rFonts w:cs="Times New Roman"/>
        </w:rPr>
        <w:t>___________ (__________) руб.</w:t>
      </w:r>
    </w:p>
    <w:p w:rsidR="00296EB7" w:rsidRPr="00296EB7" w:rsidRDefault="00296EB7" w:rsidP="00296EB7">
      <w:pPr>
        <w:pStyle w:val="a6"/>
        <w:spacing w:after="0" w:line="240" w:lineRule="auto"/>
        <w:jc w:val="both"/>
        <w:rPr>
          <w:rFonts w:cs="Times New Roman"/>
          <w:color w:val="000000"/>
        </w:rPr>
      </w:pPr>
      <w:r w:rsidRPr="00296EB7">
        <w:rPr>
          <w:rFonts w:cs="Times New Roman"/>
          <w:b/>
          <w:color w:val="000000"/>
        </w:rPr>
        <w:t>2.2.</w:t>
      </w:r>
      <w:r w:rsidRPr="00296EB7">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296EB7" w:rsidRPr="00296EB7" w:rsidRDefault="00296EB7" w:rsidP="00296EB7">
      <w:pPr>
        <w:spacing w:after="0" w:line="240" w:lineRule="auto"/>
        <w:jc w:val="both"/>
        <w:rPr>
          <w:rFonts w:cs="Times New Roman"/>
        </w:rPr>
      </w:pPr>
      <w:r w:rsidRPr="00296EB7">
        <w:rPr>
          <w:rFonts w:cs="Times New Roman"/>
          <w:b/>
          <w:color w:val="000000"/>
        </w:rPr>
        <w:t>2.3.</w:t>
      </w:r>
      <w:r w:rsidRPr="00296EB7">
        <w:rPr>
          <w:rFonts w:cs="Times New Roman"/>
          <w:color w:val="000000"/>
        </w:rPr>
        <w:t xml:space="preserve"> Указанная цена контракта является твердой и</w:t>
      </w:r>
      <w:r w:rsidRPr="00296EB7">
        <w:rPr>
          <w:rFonts w:cs="Times New Roman"/>
        </w:rPr>
        <w:t xml:space="preserve"> определяется на весь срок исполнения контракта. </w:t>
      </w:r>
    </w:p>
    <w:p w:rsidR="00296EB7" w:rsidRPr="00296EB7" w:rsidRDefault="00296EB7" w:rsidP="00296EB7">
      <w:pPr>
        <w:pStyle w:val="a6"/>
        <w:spacing w:after="0" w:line="240" w:lineRule="auto"/>
        <w:jc w:val="both"/>
        <w:rPr>
          <w:rFonts w:cs="Times New Roman"/>
        </w:rPr>
      </w:pPr>
      <w:r w:rsidRPr="00296EB7">
        <w:rPr>
          <w:rFonts w:cs="Times New Roman"/>
          <w:b/>
        </w:rPr>
        <w:t>2.4.</w:t>
      </w:r>
      <w:r w:rsidRPr="00296EB7">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296EB7">
        <w:rPr>
          <w:rFonts w:cs="Times New Roman"/>
        </w:rPr>
        <w:t>п.</w:t>
      </w:r>
      <w:proofErr w:type="gramStart"/>
      <w:r w:rsidRPr="00296EB7">
        <w:rPr>
          <w:rFonts w:cs="Times New Roman"/>
        </w:rPr>
        <w:t>п</w:t>
      </w:r>
      <w:proofErr w:type="spellEnd"/>
      <w:r w:rsidRPr="00296EB7">
        <w:rPr>
          <w:rFonts w:cs="Times New Roman"/>
        </w:rPr>
        <w:t>. б</w:t>
      </w:r>
      <w:proofErr w:type="gramEnd"/>
      <w:r w:rsidRPr="00296EB7">
        <w:rPr>
          <w:rFonts w:cs="Times New Roman"/>
        </w:rPr>
        <w:t xml:space="preserve"> п. 1 ч.1 ст. 95 Федерального закона от 05.04.2013 № 44-ФЗ.</w:t>
      </w:r>
    </w:p>
    <w:p w:rsidR="00296EB7" w:rsidRPr="00296EB7" w:rsidRDefault="00296EB7" w:rsidP="00296EB7">
      <w:pPr>
        <w:autoSpaceDE w:val="0"/>
        <w:autoSpaceDN w:val="0"/>
        <w:adjustRightInd w:val="0"/>
        <w:spacing w:after="0" w:line="240" w:lineRule="auto"/>
        <w:jc w:val="both"/>
        <w:rPr>
          <w:rFonts w:cs="Times New Roman"/>
          <w:lang w:eastAsia="ru-RU"/>
        </w:rPr>
      </w:pPr>
    </w:p>
    <w:p w:rsidR="00296EB7" w:rsidRPr="00296EB7" w:rsidRDefault="00296EB7" w:rsidP="00296EB7">
      <w:pPr>
        <w:pStyle w:val="a6"/>
        <w:spacing w:after="0" w:line="240" w:lineRule="auto"/>
        <w:jc w:val="center"/>
        <w:rPr>
          <w:rFonts w:cs="Times New Roman"/>
          <w:b/>
        </w:rPr>
      </w:pPr>
      <w:r w:rsidRPr="00296EB7">
        <w:rPr>
          <w:rFonts w:cs="Times New Roman"/>
          <w:b/>
        </w:rPr>
        <w:t>3. СТОИМОСТЬ РАБОТ И СРОК ОПЛАТЫ</w:t>
      </w:r>
    </w:p>
    <w:p w:rsidR="00296EB7" w:rsidRPr="00296EB7" w:rsidRDefault="00296EB7" w:rsidP="00296EB7">
      <w:pPr>
        <w:spacing w:after="0" w:line="240" w:lineRule="auto"/>
        <w:jc w:val="both"/>
        <w:rPr>
          <w:rFonts w:cs="Times New Roman"/>
        </w:rPr>
      </w:pPr>
      <w:r w:rsidRPr="00296EB7">
        <w:rPr>
          <w:rFonts w:cs="Times New Roman"/>
          <w:b/>
        </w:rPr>
        <w:t>3.1.</w:t>
      </w:r>
      <w:r w:rsidRPr="00296EB7">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296EB7" w:rsidRPr="00296EB7" w:rsidRDefault="00296EB7" w:rsidP="00296EB7">
      <w:pPr>
        <w:spacing w:after="0" w:line="240" w:lineRule="auto"/>
        <w:jc w:val="both"/>
        <w:rPr>
          <w:rFonts w:cs="Times New Roman"/>
          <w:color w:val="000000"/>
        </w:rPr>
      </w:pPr>
      <w:r w:rsidRPr="00296EB7">
        <w:rPr>
          <w:rFonts w:cs="Times New Roman"/>
          <w:b/>
          <w:color w:val="000000"/>
        </w:rPr>
        <w:t>3.2.</w:t>
      </w:r>
      <w:r w:rsidRPr="00296EB7">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w:t>
      </w:r>
      <w:r w:rsidRPr="00296EB7">
        <w:rPr>
          <w:rFonts w:cs="Times New Roman"/>
          <w:color w:val="000000"/>
        </w:rPr>
        <w:lastRenderedPageBreak/>
        <w:t>работ и затрат (форма № КС-3), счета-фактуры, при условии, что работы выполнены надлежащим образом.</w:t>
      </w:r>
    </w:p>
    <w:p w:rsidR="00296EB7" w:rsidRPr="00296EB7" w:rsidRDefault="00296EB7" w:rsidP="00296EB7">
      <w:pPr>
        <w:spacing w:after="0" w:line="240" w:lineRule="auto"/>
        <w:jc w:val="both"/>
        <w:rPr>
          <w:rFonts w:cs="Times New Roman"/>
        </w:rPr>
      </w:pPr>
      <w:r w:rsidRPr="00296EB7">
        <w:rPr>
          <w:rFonts w:cs="Times New Roman"/>
          <w:b/>
        </w:rPr>
        <w:t xml:space="preserve">3.3. </w:t>
      </w:r>
      <w:proofErr w:type="gramStart"/>
      <w:r w:rsidRPr="00296EB7">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296EB7">
        <w:rPr>
          <w:rFonts w:cs="Times New Roman"/>
          <w:color w:val="000000"/>
        </w:rPr>
        <w:t>акта о приемке выполненных работ (форма № КС-2)</w:t>
      </w:r>
      <w:r w:rsidRPr="00296EB7">
        <w:rPr>
          <w:rFonts w:cs="Times New Roman"/>
        </w:rPr>
        <w:t>.</w:t>
      </w:r>
      <w:proofErr w:type="gramEnd"/>
      <w:r w:rsidRPr="00296EB7">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296EB7" w:rsidRPr="00296EB7" w:rsidRDefault="00296EB7" w:rsidP="00296EB7">
      <w:pPr>
        <w:pStyle w:val="a6"/>
        <w:spacing w:after="0" w:line="240" w:lineRule="auto"/>
        <w:jc w:val="both"/>
        <w:rPr>
          <w:rFonts w:cs="Times New Roman"/>
        </w:rPr>
      </w:pPr>
      <w:r w:rsidRPr="00296EB7">
        <w:rPr>
          <w:rFonts w:cs="Times New Roman"/>
          <w:b/>
        </w:rPr>
        <w:t>3.4.</w:t>
      </w:r>
      <w:r w:rsidRPr="00296EB7">
        <w:rPr>
          <w:rFonts w:cs="Times New Roman"/>
        </w:rPr>
        <w:t xml:space="preserve"> Оплата осуществляется в течение 90 (Девяноста) календарных дней по безналичному расчету за счет средств бюджета города Иванова </w:t>
      </w:r>
      <w:r w:rsidRPr="00296EB7">
        <w:rPr>
          <w:rFonts w:cs="Times New Roman"/>
          <w:color w:val="000000"/>
        </w:rPr>
        <w:t>по мере поступления денежных средств на эти цели,</w:t>
      </w:r>
      <w:r w:rsidRPr="00296EB7">
        <w:rPr>
          <w:rFonts w:cs="Times New Roman"/>
        </w:rPr>
        <w:t xml:space="preserve"> после подписания Сторонами </w:t>
      </w:r>
      <w:r w:rsidRPr="00296EB7">
        <w:rPr>
          <w:rFonts w:cs="Times New Roman"/>
          <w:color w:val="000000"/>
        </w:rPr>
        <w:t xml:space="preserve">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 </w:t>
      </w:r>
    </w:p>
    <w:p w:rsidR="00296EB7" w:rsidRPr="00296EB7" w:rsidRDefault="00296EB7" w:rsidP="00296EB7">
      <w:pPr>
        <w:spacing w:after="0" w:line="240" w:lineRule="auto"/>
        <w:jc w:val="both"/>
        <w:rPr>
          <w:rFonts w:cs="Times New Roman"/>
        </w:rPr>
      </w:pPr>
      <w:r w:rsidRPr="00296EB7">
        <w:rPr>
          <w:rFonts w:cs="Times New Roman"/>
          <w:b/>
          <w:bCs/>
        </w:rPr>
        <w:t>3.5.</w:t>
      </w:r>
      <w:r w:rsidRPr="00296EB7">
        <w:rPr>
          <w:rFonts w:cs="Times New Roman"/>
          <w:bCs/>
        </w:rPr>
        <w:t xml:space="preserve"> В случае</w:t>
      </w:r>
      <w:proofErr w:type="gramStart"/>
      <w:r w:rsidRPr="00296EB7">
        <w:rPr>
          <w:rFonts w:cs="Times New Roman"/>
          <w:bCs/>
        </w:rPr>
        <w:t>,</w:t>
      </w:r>
      <w:proofErr w:type="gramEnd"/>
      <w:r w:rsidRPr="00296EB7">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296EB7" w:rsidRPr="00296EB7" w:rsidRDefault="00296EB7" w:rsidP="00296EB7">
      <w:pPr>
        <w:pStyle w:val="a6"/>
        <w:spacing w:after="0" w:line="240" w:lineRule="auto"/>
        <w:jc w:val="center"/>
        <w:rPr>
          <w:rFonts w:cs="Times New Roman"/>
          <w:b/>
          <w:color w:val="000000"/>
        </w:rPr>
      </w:pPr>
    </w:p>
    <w:p w:rsidR="00296EB7" w:rsidRPr="00296EB7" w:rsidRDefault="00296EB7" w:rsidP="00296EB7">
      <w:pPr>
        <w:spacing w:after="0" w:line="240" w:lineRule="auto"/>
        <w:jc w:val="center"/>
        <w:rPr>
          <w:rFonts w:cs="Times New Roman"/>
          <w:b/>
          <w:color w:val="000000"/>
        </w:rPr>
      </w:pPr>
      <w:r w:rsidRPr="00296EB7">
        <w:rPr>
          <w:rFonts w:cs="Times New Roman"/>
          <w:b/>
          <w:color w:val="000000"/>
        </w:rPr>
        <w:t xml:space="preserve">4. ПОРЯДОК И СРОК ПРИЕМКИ ВЫПОЛНЕННОЙ РАБОТЫ, </w:t>
      </w:r>
    </w:p>
    <w:p w:rsidR="00296EB7" w:rsidRPr="00296EB7" w:rsidRDefault="00296EB7" w:rsidP="00296EB7">
      <w:pPr>
        <w:spacing w:after="0" w:line="240" w:lineRule="auto"/>
        <w:jc w:val="center"/>
        <w:rPr>
          <w:rFonts w:cs="Times New Roman"/>
          <w:b/>
          <w:color w:val="000000"/>
        </w:rPr>
      </w:pPr>
      <w:r w:rsidRPr="00296EB7">
        <w:rPr>
          <w:rFonts w:cs="Times New Roman"/>
          <w:b/>
          <w:color w:val="000000"/>
        </w:rPr>
        <w:t>ОФОРМЛЕНИЕ РЕЗУЛЬТАТОВ ПРИЕМКИ</w:t>
      </w:r>
    </w:p>
    <w:p w:rsidR="00296EB7" w:rsidRPr="00296EB7" w:rsidRDefault="00296EB7" w:rsidP="00296EB7">
      <w:pPr>
        <w:spacing w:after="0" w:line="240" w:lineRule="auto"/>
        <w:jc w:val="both"/>
        <w:rPr>
          <w:rFonts w:cs="Times New Roman"/>
          <w:b/>
          <w:color w:val="000000"/>
        </w:rPr>
      </w:pPr>
      <w:r w:rsidRPr="00296EB7">
        <w:rPr>
          <w:rFonts w:cs="Times New Roman"/>
          <w:b/>
          <w:color w:val="000000"/>
        </w:rPr>
        <w:t xml:space="preserve">4.1. </w:t>
      </w:r>
      <w:r w:rsidRPr="00296EB7">
        <w:rPr>
          <w:rFonts w:cs="Times New Roman"/>
          <w:color w:val="000000"/>
        </w:rPr>
        <w:t>Все работы по контракту должны выполняться Подрядчиком в соответствии</w:t>
      </w:r>
      <w:r w:rsidRPr="00296EB7">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296EB7">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акт сдачи-приемки подписывает руководитель. </w:t>
      </w:r>
      <w:r w:rsidRPr="00296EB7">
        <w:rPr>
          <w:rFonts w:cs="Times New Roman"/>
        </w:rPr>
        <w:t xml:space="preserve">Расходы, связанные с приемкой, сдачей и подтверждением объемов, несет Подрядчик. </w:t>
      </w:r>
    </w:p>
    <w:p w:rsidR="00296EB7" w:rsidRPr="00296EB7" w:rsidRDefault="00296EB7" w:rsidP="00296EB7">
      <w:pPr>
        <w:pStyle w:val="a6"/>
        <w:spacing w:after="0" w:line="240" w:lineRule="auto"/>
        <w:jc w:val="both"/>
        <w:rPr>
          <w:rFonts w:cs="Times New Roman"/>
          <w:color w:val="000000"/>
        </w:rPr>
      </w:pPr>
      <w:r w:rsidRPr="00296EB7">
        <w:rPr>
          <w:rFonts w:cs="Times New Roman"/>
          <w:b/>
          <w:color w:val="000000"/>
        </w:rPr>
        <w:t>4.2.</w:t>
      </w:r>
      <w:r w:rsidRPr="00296EB7">
        <w:rPr>
          <w:rFonts w:cs="Times New Roman"/>
          <w:color w:val="000000"/>
        </w:rPr>
        <w:t xml:space="preserve"> </w:t>
      </w:r>
      <w:r w:rsidRPr="00296EB7">
        <w:rPr>
          <w:rFonts w:cs="Times New Roman"/>
        </w:rPr>
        <w:t>Подрядчик в течение 10 (Десяти) рабочих дней с момента сдачи-приемки работ обязан предоставить Заказчику акт о приемке выполненных работ (форма № КС-2) и</w:t>
      </w:r>
      <w:r w:rsidRPr="00296EB7">
        <w:rPr>
          <w:rFonts w:cs="Times New Roman"/>
          <w:color w:val="000000"/>
        </w:rPr>
        <w:t xml:space="preserve"> исполнительную документацию.</w:t>
      </w:r>
    </w:p>
    <w:p w:rsidR="00296EB7" w:rsidRPr="00296EB7" w:rsidRDefault="00296EB7" w:rsidP="00296EB7">
      <w:pPr>
        <w:spacing w:after="0" w:line="240" w:lineRule="auto"/>
        <w:jc w:val="both"/>
        <w:rPr>
          <w:rFonts w:cs="Times New Roman"/>
        </w:rPr>
      </w:pPr>
      <w:r w:rsidRPr="00296EB7">
        <w:rPr>
          <w:rFonts w:cs="Times New Roman"/>
          <w:b/>
        </w:rPr>
        <w:t xml:space="preserve">4.3. </w:t>
      </w:r>
      <w:proofErr w:type="gramStart"/>
      <w:r w:rsidRPr="00296EB7">
        <w:rPr>
          <w:rFonts w:cs="Times New Roman"/>
        </w:rPr>
        <w:t xml:space="preserve">Заказчик в течение 14 (Четырнадцати) рабочих дней со дня получения акта о приемке выполненных работ (форма № КС-2) </w:t>
      </w:r>
      <w:r w:rsidRPr="00296EB7">
        <w:rPr>
          <w:rFonts w:cs="Times New Roman"/>
          <w:color w:val="000000"/>
        </w:rPr>
        <w:t xml:space="preserve">и исполнительной документации </w:t>
      </w:r>
      <w:r w:rsidRPr="00296EB7">
        <w:rPr>
          <w:rFonts w:cs="Times New Roman"/>
        </w:rPr>
        <w:t xml:space="preserve">обязан подписать его или направить Подрядчику мотивированный отказ от приемки работ </w:t>
      </w:r>
      <w:r w:rsidRPr="00296EB7">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296EB7">
        <w:rPr>
          <w:rFonts w:cs="Times New Roman"/>
        </w:rPr>
        <w:t>заключение по результатам проведенной своими силами экспертизы исполнения контракта выполненных работ.</w:t>
      </w:r>
      <w:proofErr w:type="gramEnd"/>
    </w:p>
    <w:p w:rsidR="00296EB7" w:rsidRPr="00296EB7" w:rsidRDefault="00296EB7" w:rsidP="00296EB7">
      <w:pPr>
        <w:pStyle w:val="a6"/>
        <w:spacing w:after="0" w:line="240" w:lineRule="auto"/>
        <w:jc w:val="both"/>
        <w:rPr>
          <w:rFonts w:cs="Times New Roman"/>
        </w:rPr>
      </w:pPr>
      <w:r w:rsidRPr="00296EB7">
        <w:rPr>
          <w:rFonts w:cs="Times New Roman"/>
          <w:b/>
        </w:rPr>
        <w:t xml:space="preserve">4.4. </w:t>
      </w:r>
      <w:r w:rsidRPr="00296EB7">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296EB7" w:rsidRPr="00296EB7" w:rsidRDefault="00296EB7" w:rsidP="00296EB7">
      <w:pPr>
        <w:pStyle w:val="a6"/>
        <w:spacing w:after="0" w:line="240" w:lineRule="auto"/>
        <w:jc w:val="both"/>
        <w:rPr>
          <w:rFonts w:cs="Times New Roman"/>
          <w:color w:val="000000"/>
        </w:rPr>
      </w:pPr>
      <w:r w:rsidRPr="00296EB7">
        <w:rPr>
          <w:rFonts w:cs="Times New Roman"/>
          <w:b/>
        </w:rPr>
        <w:t xml:space="preserve">4.5. </w:t>
      </w:r>
      <w:r w:rsidRPr="00296EB7">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296EB7">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296EB7" w:rsidRPr="00296EB7" w:rsidRDefault="00296EB7" w:rsidP="00296EB7">
      <w:pPr>
        <w:pStyle w:val="a6"/>
        <w:spacing w:after="0" w:line="240" w:lineRule="auto"/>
        <w:jc w:val="both"/>
        <w:rPr>
          <w:rFonts w:cs="Times New Roman"/>
        </w:rPr>
      </w:pPr>
      <w:r w:rsidRPr="00296EB7">
        <w:rPr>
          <w:rFonts w:cs="Times New Roman"/>
          <w:b/>
        </w:rPr>
        <w:t xml:space="preserve">4.6. </w:t>
      </w:r>
      <w:r w:rsidRPr="00296EB7">
        <w:rPr>
          <w:rFonts w:cs="Times New Roman"/>
        </w:rPr>
        <w:t xml:space="preserve">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w:t>
      </w:r>
      <w:r w:rsidRPr="00296EB7">
        <w:rPr>
          <w:rFonts w:cs="Times New Roman"/>
        </w:rPr>
        <w:lastRenderedPageBreak/>
        <w:t>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работы для согласования их выполнения в рамках затрат, предусмотренных п. 2.4 настоящего контракта.</w:t>
      </w:r>
    </w:p>
    <w:p w:rsidR="00296EB7" w:rsidRPr="00296EB7" w:rsidRDefault="00296EB7" w:rsidP="00296EB7">
      <w:pPr>
        <w:spacing w:after="0" w:line="240" w:lineRule="auto"/>
        <w:jc w:val="both"/>
        <w:rPr>
          <w:rFonts w:cs="Times New Roman"/>
        </w:rPr>
      </w:pPr>
      <w:r w:rsidRPr="00296EB7">
        <w:rPr>
          <w:rFonts w:cs="Times New Roman"/>
          <w:b/>
        </w:rPr>
        <w:t xml:space="preserve">4.7. </w:t>
      </w:r>
      <w:r w:rsidRPr="00296EB7">
        <w:rPr>
          <w:rFonts w:cs="Times New Roman"/>
        </w:rPr>
        <w:t>В случае нарушения п. 4.6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296EB7" w:rsidRPr="00296EB7" w:rsidRDefault="00296EB7" w:rsidP="00296EB7">
      <w:pPr>
        <w:pStyle w:val="a6"/>
        <w:spacing w:after="0" w:line="240" w:lineRule="auto"/>
        <w:jc w:val="both"/>
        <w:rPr>
          <w:rFonts w:cs="Times New Roman"/>
        </w:rPr>
      </w:pPr>
      <w:r w:rsidRPr="00296EB7">
        <w:rPr>
          <w:rFonts w:cs="Times New Roman"/>
          <w:b/>
        </w:rPr>
        <w:t xml:space="preserve">4.8. </w:t>
      </w:r>
      <w:r w:rsidRPr="00296EB7">
        <w:rPr>
          <w:rFonts w:cs="Times New Roman"/>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296EB7" w:rsidRPr="00296EB7" w:rsidRDefault="00296EB7" w:rsidP="00296EB7">
      <w:pPr>
        <w:pStyle w:val="a6"/>
        <w:spacing w:after="0" w:line="240" w:lineRule="auto"/>
        <w:jc w:val="both"/>
        <w:rPr>
          <w:rFonts w:cs="Times New Roman"/>
        </w:rPr>
      </w:pPr>
      <w:r w:rsidRPr="00296EB7">
        <w:rPr>
          <w:rFonts w:cs="Times New Roman"/>
        </w:rPr>
        <w:t xml:space="preserve">- Регламент «Содержание объектов уличной дорожной сети» (утвержден приказом </w:t>
      </w:r>
      <w:proofErr w:type="gramStart"/>
      <w:r w:rsidRPr="00296EB7">
        <w:rPr>
          <w:rFonts w:cs="Times New Roman"/>
        </w:rPr>
        <w:t>начальника управления благоустройства Администрации города Иванова</w:t>
      </w:r>
      <w:proofErr w:type="gramEnd"/>
      <w:r w:rsidRPr="00296EB7">
        <w:rPr>
          <w:rFonts w:cs="Times New Roman"/>
        </w:rPr>
        <w:t xml:space="preserve"> от 07.11.2011 № 01-01-43);</w:t>
      </w:r>
    </w:p>
    <w:p w:rsidR="00296EB7" w:rsidRPr="00296EB7" w:rsidRDefault="00296EB7" w:rsidP="00296EB7">
      <w:pPr>
        <w:autoSpaceDE w:val="0"/>
        <w:autoSpaceDN w:val="0"/>
        <w:adjustRightInd w:val="0"/>
        <w:spacing w:after="0" w:line="240" w:lineRule="auto"/>
        <w:jc w:val="both"/>
        <w:rPr>
          <w:rFonts w:cs="Times New Roman"/>
        </w:rPr>
      </w:pPr>
      <w:r w:rsidRPr="00296EB7">
        <w:rPr>
          <w:rFonts w:cs="Times New Roman"/>
        </w:rPr>
        <w:t>- Правила благоустройства города Иванова, утвержденные решением Ивановской городской Думы пятого созыва  от 27.06.2012 № 448;</w:t>
      </w:r>
    </w:p>
    <w:p w:rsidR="00296EB7" w:rsidRPr="00296EB7" w:rsidRDefault="00296EB7" w:rsidP="00296EB7">
      <w:pPr>
        <w:autoSpaceDE w:val="0"/>
        <w:autoSpaceDN w:val="0"/>
        <w:adjustRightInd w:val="0"/>
        <w:spacing w:after="0" w:line="240" w:lineRule="auto"/>
        <w:jc w:val="both"/>
        <w:rPr>
          <w:rFonts w:cs="Times New Roman"/>
          <w:lang w:eastAsia="en-US"/>
        </w:rPr>
      </w:pPr>
      <w:r w:rsidRPr="00296EB7">
        <w:rPr>
          <w:rFonts w:cs="Times New Roman"/>
          <w:color w:val="000000"/>
        </w:rPr>
        <w:t xml:space="preserve">- Приказ </w:t>
      </w:r>
      <w:proofErr w:type="gramStart"/>
      <w:r w:rsidRPr="00296EB7">
        <w:rPr>
          <w:rFonts w:cs="Times New Roman"/>
          <w:color w:val="000000"/>
        </w:rPr>
        <w:t>начальника управления благоустройства Администрации города Иванова</w:t>
      </w:r>
      <w:proofErr w:type="gramEnd"/>
      <w:r w:rsidRPr="00296EB7">
        <w:rPr>
          <w:rFonts w:cs="Times New Roman"/>
          <w:color w:val="000000"/>
        </w:rPr>
        <w:t xml:space="preserve"> от 10.11.2014 № 01-02-41 «Об утверждении формы общего журнала производства работ </w:t>
      </w:r>
      <w:r w:rsidRPr="00296EB7">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296EB7">
        <w:rPr>
          <w:rFonts w:cs="Times New Roman"/>
          <w:color w:val="000000"/>
        </w:rPr>
        <w:t xml:space="preserve">»; </w:t>
      </w:r>
    </w:p>
    <w:p w:rsidR="00296EB7" w:rsidRPr="00296EB7" w:rsidRDefault="00296EB7" w:rsidP="00296EB7">
      <w:pPr>
        <w:pStyle w:val="af7"/>
        <w:tabs>
          <w:tab w:val="left" w:pos="0"/>
        </w:tabs>
        <w:jc w:val="both"/>
        <w:rPr>
          <w:rFonts w:ascii="Times New Roman" w:hAnsi="Times New Roman" w:cs="Times New Roman"/>
          <w:sz w:val="24"/>
          <w:szCs w:val="24"/>
        </w:rPr>
      </w:pPr>
      <w:r w:rsidRPr="00296EB7">
        <w:rPr>
          <w:rFonts w:ascii="Times New Roman" w:hAnsi="Times New Roman" w:cs="Times New Roman"/>
          <w:sz w:val="24"/>
          <w:szCs w:val="24"/>
        </w:rPr>
        <w:t>- ГОСТ </w:t>
      </w:r>
      <w:proofErr w:type="gramStart"/>
      <w:r w:rsidRPr="00296EB7">
        <w:rPr>
          <w:rFonts w:ascii="Times New Roman" w:hAnsi="Times New Roman" w:cs="Times New Roman"/>
          <w:sz w:val="24"/>
          <w:szCs w:val="24"/>
        </w:rPr>
        <w:t>Р</w:t>
      </w:r>
      <w:proofErr w:type="gramEnd"/>
      <w:r w:rsidRPr="00296EB7">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96EB7" w:rsidRPr="00296EB7" w:rsidRDefault="00296EB7" w:rsidP="00296EB7">
      <w:pPr>
        <w:pStyle w:val="a6"/>
        <w:spacing w:after="0" w:line="240" w:lineRule="auto"/>
        <w:jc w:val="both"/>
        <w:rPr>
          <w:rFonts w:cs="Times New Roman"/>
          <w:color w:val="000000"/>
        </w:rPr>
      </w:pPr>
      <w:r w:rsidRPr="00296EB7">
        <w:rPr>
          <w:rFonts w:cs="Times New Roman"/>
          <w:color w:val="000000"/>
        </w:rPr>
        <w:t>- Федеральный закон от 27.12.2002 № 184-ФЗ «О техническом регулировании»;</w:t>
      </w:r>
    </w:p>
    <w:p w:rsidR="00296EB7" w:rsidRPr="00296EB7" w:rsidRDefault="00296EB7" w:rsidP="00296EB7">
      <w:pPr>
        <w:pStyle w:val="a6"/>
        <w:tabs>
          <w:tab w:val="left" w:pos="0"/>
          <w:tab w:val="left" w:pos="284"/>
        </w:tabs>
        <w:spacing w:after="0" w:line="240" w:lineRule="auto"/>
        <w:jc w:val="both"/>
        <w:rPr>
          <w:rFonts w:cs="Times New Roman"/>
          <w:color w:val="000000"/>
        </w:rPr>
      </w:pPr>
      <w:r w:rsidRPr="00296EB7">
        <w:rPr>
          <w:rFonts w:cs="Times New Roman"/>
          <w:color w:val="000000"/>
        </w:rPr>
        <w:t>- ГОСТ 9128-2009 «Смеси асфальтобетонные дорожные, аэродромные и асфальтобетон. Технические условия»;</w:t>
      </w:r>
    </w:p>
    <w:p w:rsidR="00296EB7" w:rsidRPr="00296EB7" w:rsidRDefault="00296EB7" w:rsidP="00296EB7">
      <w:pPr>
        <w:pStyle w:val="a6"/>
        <w:tabs>
          <w:tab w:val="left" w:pos="0"/>
          <w:tab w:val="left" w:pos="284"/>
        </w:tabs>
        <w:spacing w:after="0" w:line="240" w:lineRule="auto"/>
        <w:jc w:val="both"/>
        <w:rPr>
          <w:rFonts w:cs="Times New Roman"/>
          <w:color w:val="000000"/>
        </w:rPr>
      </w:pPr>
      <w:r w:rsidRPr="00296EB7">
        <w:rPr>
          <w:rFonts w:cs="Times New Roman"/>
          <w:color w:val="000000"/>
        </w:rPr>
        <w:t>- ГОСТ </w:t>
      </w:r>
      <w:proofErr w:type="gramStart"/>
      <w:r w:rsidRPr="00296EB7">
        <w:rPr>
          <w:rFonts w:cs="Times New Roman"/>
          <w:color w:val="000000"/>
        </w:rPr>
        <w:t>Р</w:t>
      </w:r>
      <w:proofErr w:type="gramEnd"/>
      <w:r w:rsidRPr="00296EB7">
        <w:rPr>
          <w:rFonts w:cs="Times New Roman"/>
          <w:color w:val="000000"/>
        </w:rPr>
        <w:t xml:space="preserve"> 52766-2007 «Дороги автомобильные общего пользования. Элементы обустройства. Общие требования»;</w:t>
      </w:r>
    </w:p>
    <w:p w:rsidR="00296EB7" w:rsidRPr="00296EB7" w:rsidRDefault="00296EB7" w:rsidP="00296EB7">
      <w:pPr>
        <w:pStyle w:val="a6"/>
        <w:tabs>
          <w:tab w:val="left" w:pos="0"/>
          <w:tab w:val="left" w:pos="284"/>
        </w:tabs>
        <w:spacing w:after="0" w:line="240" w:lineRule="auto"/>
        <w:jc w:val="both"/>
        <w:rPr>
          <w:rFonts w:eastAsia="Arial" w:cs="Times New Roman"/>
          <w:color w:val="000000"/>
        </w:rPr>
      </w:pPr>
      <w:r w:rsidRPr="00296EB7">
        <w:rPr>
          <w:rFonts w:eastAsia="Arial" w:cs="Times New Roman"/>
          <w:color w:val="000000"/>
        </w:rPr>
        <w:t>- ГОСТ 8267-93 «Щебень и гравий из плотных горных пород для строительных работ. Технические условия»;</w:t>
      </w:r>
    </w:p>
    <w:p w:rsidR="00296EB7" w:rsidRPr="00296EB7" w:rsidRDefault="00296EB7" w:rsidP="00296EB7">
      <w:pPr>
        <w:pStyle w:val="a6"/>
        <w:tabs>
          <w:tab w:val="left" w:pos="0"/>
          <w:tab w:val="left" w:pos="284"/>
        </w:tabs>
        <w:spacing w:after="0" w:line="240" w:lineRule="auto"/>
        <w:jc w:val="both"/>
        <w:rPr>
          <w:rFonts w:cs="Times New Roman"/>
          <w:color w:val="000000"/>
        </w:rPr>
      </w:pPr>
      <w:r w:rsidRPr="00296EB7">
        <w:rPr>
          <w:rFonts w:cs="Times New Roman"/>
          <w:color w:val="333333"/>
        </w:rPr>
        <w:t>- ГОСТ 3634-99 «Люки смотровых колодцев и дождеприемники ливнесточных колодцев. Технические условия»</w:t>
      </w:r>
      <w:r w:rsidRPr="00296EB7">
        <w:rPr>
          <w:rFonts w:cs="Times New Roman"/>
        </w:rPr>
        <w:t xml:space="preserve">; </w:t>
      </w:r>
    </w:p>
    <w:p w:rsidR="00296EB7" w:rsidRPr="00296EB7" w:rsidRDefault="00296EB7" w:rsidP="00296EB7">
      <w:pPr>
        <w:pStyle w:val="a6"/>
        <w:tabs>
          <w:tab w:val="left" w:pos="0"/>
          <w:tab w:val="left" w:pos="284"/>
        </w:tabs>
        <w:spacing w:after="0" w:line="240" w:lineRule="auto"/>
        <w:jc w:val="both"/>
        <w:rPr>
          <w:rFonts w:cs="Times New Roman"/>
          <w:color w:val="000000"/>
        </w:rPr>
      </w:pPr>
      <w:r w:rsidRPr="00296EB7">
        <w:rPr>
          <w:rFonts w:cs="Times New Roman"/>
          <w:color w:val="000000"/>
        </w:rPr>
        <w:t>- ГОСТ 26633-91 «Бетоны тяжелые и мелкозернистые. Технические условия»;</w:t>
      </w:r>
    </w:p>
    <w:p w:rsidR="00296EB7" w:rsidRPr="00296EB7" w:rsidRDefault="00296EB7" w:rsidP="00296EB7">
      <w:pPr>
        <w:pStyle w:val="a6"/>
        <w:tabs>
          <w:tab w:val="left" w:pos="0"/>
          <w:tab w:val="left" w:pos="284"/>
        </w:tabs>
        <w:spacing w:after="0" w:line="240" w:lineRule="auto"/>
        <w:jc w:val="both"/>
        <w:rPr>
          <w:rFonts w:eastAsia="Arial" w:cs="Times New Roman"/>
          <w:iCs/>
          <w:color w:val="000000"/>
        </w:rPr>
      </w:pPr>
      <w:r w:rsidRPr="00296EB7">
        <w:rPr>
          <w:rFonts w:eastAsia="Arial" w:cs="Times New Roman"/>
          <w:iCs/>
          <w:color w:val="000000"/>
        </w:rPr>
        <w:t>-  ГОСТ 6665-91 «Камни бетонные и железобетонные бортовые. Технические условия»;</w:t>
      </w:r>
    </w:p>
    <w:p w:rsidR="00296EB7" w:rsidRPr="00296EB7" w:rsidRDefault="00296EB7" w:rsidP="00296EB7">
      <w:pPr>
        <w:pStyle w:val="a6"/>
        <w:tabs>
          <w:tab w:val="left" w:pos="0"/>
          <w:tab w:val="left" w:pos="284"/>
        </w:tabs>
        <w:spacing w:after="0" w:line="240" w:lineRule="auto"/>
        <w:jc w:val="both"/>
        <w:rPr>
          <w:rFonts w:cs="Times New Roman"/>
          <w:color w:val="000000"/>
        </w:rPr>
      </w:pPr>
      <w:r w:rsidRPr="00296EB7">
        <w:rPr>
          <w:rFonts w:eastAsia="Arial" w:cs="Times New Roman"/>
          <w:color w:val="000000"/>
        </w:rPr>
        <w:t>- ГОСТ 7473-2010 «Смеси бетонные. Технические условия»;</w:t>
      </w:r>
    </w:p>
    <w:p w:rsidR="00296EB7" w:rsidRPr="00296EB7" w:rsidRDefault="00296EB7" w:rsidP="00296EB7">
      <w:pPr>
        <w:tabs>
          <w:tab w:val="left" w:pos="1260"/>
        </w:tabs>
        <w:spacing w:after="0" w:line="240" w:lineRule="auto"/>
        <w:jc w:val="both"/>
        <w:rPr>
          <w:rFonts w:cs="Times New Roman"/>
        </w:rPr>
      </w:pPr>
      <w:r w:rsidRPr="00296EB7">
        <w:rPr>
          <w:rFonts w:cs="Times New Roman"/>
        </w:rPr>
        <w:t>- ГОСТ </w:t>
      </w:r>
      <w:proofErr w:type="gramStart"/>
      <w:r w:rsidRPr="00296EB7">
        <w:rPr>
          <w:rFonts w:cs="Times New Roman"/>
        </w:rPr>
        <w:t>Р</w:t>
      </w:r>
      <w:proofErr w:type="gramEnd"/>
      <w:r w:rsidRPr="00296EB7">
        <w:rPr>
          <w:rFonts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96EB7" w:rsidRPr="00296EB7" w:rsidRDefault="00296EB7" w:rsidP="00296EB7">
      <w:pPr>
        <w:pStyle w:val="ConsPlusNormal"/>
        <w:tabs>
          <w:tab w:val="left" w:pos="1260"/>
        </w:tabs>
        <w:ind w:firstLine="0"/>
        <w:jc w:val="both"/>
        <w:rPr>
          <w:rFonts w:ascii="Times New Roman" w:hAnsi="Times New Roman" w:cs="Times New Roman"/>
          <w:color w:val="000000"/>
          <w:sz w:val="24"/>
          <w:szCs w:val="24"/>
        </w:rPr>
      </w:pPr>
      <w:r w:rsidRPr="00296EB7">
        <w:rPr>
          <w:rFonts w:ascii="Times New Roman" w:hAnsi="Times New Roman" w:cs="Times New Roman"/>
          <w:color w:val="000000"/>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296EB7">
        <w:rPr>
          <w:rFonts w:ascii="Times New Roman" w:hAnsi="Times New Roman" w:cs="Times New Roman"/>
          <w:color w:val="000000"/>
          <w:sz w:val="24"/>
          <w:szCs w:val="24"/>
        </w:rPr>
        <w:t>Росавтодора</w:t>
      </w:r>
      <w:proofErr w:type="spellEnd"/>
      <w:r w:rsidRPr="00296EB7">
        <w:rPr>
          <w:rFonts w:ascii="Times New Roman" w:hAnsi="Times New Roman" w:cs="Times New Roman"/>
          <w:color w:val="000000"/>
          <w:sz w:val="24"/>
          <w:szCs w:val="24"/>
        </w:rPr>
        <w:t xml:space="preserve"> от 17.03.2004 № ОС-28/1270-ис);</w:t>
      </w:r>
    </w:p>
    <w:p w:rsidR="00296EB7" w:rsidRPr="00296EB7" w:rsidRDefault="00296EB7" w:rsidP="00296EB7">
      <w:pPr>
        <w:pStyle w:val="1fa"/>
        <w:jc w:val="both"/>
        <w:rPr>
          <w:rFonts w:ascii="Times New Roman" w:hAnsi="Times New Roman" w:cs="Times New Roman"/>
          <w:color w:val="000000"/>
          <w:sz w:val="24"/>
          <w:szCs w:val="24"/>
        </w:rPr>
      </w:pPr>
      <w:r w:rsidRPr="00296EB7">
        <w:rPr>
          <w:rFonts w:ascii="Times New Roman" w:hAnsi="Times New Roman" w:cs="Times New Roman"/>
          <w:color w:val="000000"/>
          <w:sz w:val="24"/>
          <w:szCs w:val="24"/>
        </w:rPr>
        <w:t>- ОДМ 218.6.014-2014 «Рекомендации по организации движения и ограждению мест производства работ»;</w:t>
      </w:r>
    </w:p>
    <w:p w:rsidR="00296EB7" w:rsidRPr="00296EB7" w:rsidRDefault="00296EB7" w:rsidP="00296EB7">
      <w:pPr>
        <w:pStyle w:val="ConsPlusNormal"/>
        <w:tabs>
          <w:tab w:val="left" w:pos="0"/>
        </w:tabs>
        <w:ind w:firstLine="0"/>
        <w:jc w:val="both"/>
        <w:rPr>
          <w:rFonts w:ascii="Times New Roman" w:hAnsi="Times New Roman" w:cs="Times New Roman"/>
          <w:color w:val="000000"/>
          <w:sz w:val="24"/>
          <w:szCs w:val="24"/>
        </w:rPr>
      </w:pPr>
      <w:r w:rsidRPr="00296EB7">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296EB7">
        <w:rPr>
          <w:rFonts w:ascii="Times New Roman" w:hAnsi="Times New Roman" w:cs="Times New Roman"/>
          <w:color w:val="000000"/>
          <w:sz w:val="24"/>
          <w:szCs w:val="24"/>
        </w:rPr>
        <w:t>Минрегиона</w:t>
      </w:r>
      <w:proofErr w:type="spellEnd"/>
      <w:r w:rsidRPr="00296EB7">
        <w:rPr>
          <w:rFonts w:ascii="Times New Roman" w:hAnsi="Times New Roman" w:cs="Times New Roman"/>
          <w:color w:val="000000"/>
          <w:sz w:val="24"/>
          <w:szCs w:val="24"/>
        </w:rPr>
        <w:t xml:space="preserve"> РФ от 28.12.2010 № 820);</w:t>
      </w:r>
    </w:p>
    <w:p w:rsidR="00296EB7" w:rsidRPr="00296EB7" w:rsidRDefault="00296EB7" w:rsidP="00296EB7">
      <w:pPr>
        <w:pStyle w:val="ConsPlusNormal"/>
        <w:tabs>
          <w:tab w:val="left" w:pos="0"/>
        </w:tabs>
        <w:ind w:firstLine="0"/>
        <w:jc w:val="both"/>
        <w:rPr>
          <w:rStyle w:val="afc"/>
          <w:rFonts w:ascii="Times New Roman" w:eastAsia="Arial" w:hAnsi="Times New Roman" w:cs="Times New Roman"/>
          <w:iCs/>
          <w:color w:val="000000"/>
          <w:sz w:val="24"/>
          <w:szCs w:val="24"/>
        </w:rPr>
      </w:pPr>
      <w:r w:rsidRPr="00296EB7">
        <w:rPr>
          <w:rFonts w:ascii="Times New Roman" w:eastAsia="Arial" w:hAnsi="Times New Roman" w:cs="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sidRPr="00296EB7">
        <w:rPr>
          <w:rFonts w:ascii="Times New Roman" w:eastAsia="Arial" w:hAnsi="Times New Roman" w:cs="Times New Roman"/>
          <w:sz w:val="24"/>
          <w:szCs w:val="24"/>
        </w:rPr>
        <w:t>Минрегиона</w:t>
      </w:r>
      <w:proofErr w:type="spellEnd"/>
      <w:r w:rsidRPr="00296EB7">
        <w:rPr>
          <w:rFonts w:ascii="Times New Roman" w:eastAsia="Arial" w:hAnsi="Times New Roman" w:cs="Times New Roman"/>
          <w:sz w:val="24"/>
          <w:szCs w:val="24"/>
        </w:rPr>
        <w:t xml:space="preserve"> РФ от 27.12.2010 № 781);</w:t>
      </w:r>
    </w:p>
    <w:p w:rsidR="00296EB7" w:rsidRPr="00296EB7" w:rsidRDefault="00296EB7" w:rsidP="00296EB7">
      <w:pPr>
        <w:pStyle w:val="ConsPlusNormal"/>
        <w:tabs>
          <w:tab w:val="left" w:pos="0"/>
        </w:tabs>
        <w:ind w:firstLine="0"/>
        <w:jc w:val="both"/>
        <w:rPr>
          <w:rFonts w:ascii="Times New Roman" w:eastAsia="Arial" w:hAnsi="Times New Roman" w:cs="Times New Roman"/>
          <w:color w:val="000000"/>
          <w:sz w:val="24"/>
          <w:szCs w:val="24"/>
        </w:rPr>
      </w:pPr>
      <w:r w:rsidRPr="00296EB7">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296EB7" w:rsidRPr="00296EB7" w:rsidRDefault="00296EB7" w:rsidP="00296EB7">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296EB7">
        <w:rPr>
          <w:rFonts w:ascii="Times New Roman" w:hAnsi="Times New Roman" w:cs="Times New Roman"/>
          <w:bCs/>
          <w:sz w:val="24"/>
          <w:szCs w:val="24"/>
        </w:rPr>
        <w:t>- СП 34.13330.2012 «Свод правил. Автомобильные дороги. Актуализированная редакция СНиП 2.05.02.85*»;</w:t>
      </w:r>
    </w:p>
    <w:p w:rsidR="00296EB7" w:rsidRPr="00296EB7" w:rsidRDefault="00296EB7" w:rsidP="00296EB7">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296EB7">
        <w:rPr>
          <w:rStyle w:val="afc"/>
          <w:rFonts w:ascii="Times New Roman" w:eastAsia="Arial" w:hAnsi="Times New Roman" w:cs="Times New Roman"/>
          <w:iCs/>
          <w:color w:val="000000"/>
          <w:sz w:val="24"/>
          <w:szCs w:val="24"/>
        </w:rPr>
        <w:t xml:space="preserve">- </w:t>
      </w:r>
      <w:r w:rsidRPr="00296EB7">
        <w:rPr>
          <w:rFonts w:ascii="Times New Roman" w:hAnsi="Times New Roman" w:cs="Times New Roman"/>
          <w:bCs/>
          <w:sz w:val="24"/>
          <w:szCs w:val="24"/>
        </w:rPr>
        <w:t>СП 78.13330.2012 «Свод правил. Автомобильные дороги. Актуализированная редакция СНиП 3.06.03.85»</w:t>
      </w:r>
      <w:r w:rsidRPr="00296EB7">
        <w:rPr>
          <w:rStyle w:val="afc"/>
          <w:rFonts w:ascii="Times New Roman" w:eastAsia="Arial" w:hAnsi="Times New Roman" w:cs="Times New Roman"/>
          <w:iCs/>
          <w:color w:val="000000"/>
          <w:sz w:val="24"/>
          <w:szCs w:val="24"/>
        </w:rPr>
        <w:t>,</w:t>
      </w:r>
      <w:r w:rsidRPr="00296EB7">
        <w:rPr>
          <w:rFonts w:ascii="Times New Roman" w:hAnsi="Times New Roman" w:cs="Times New Roman"/>
          <w:color w:val="000000"/>
          <w:sz w:val="24"/>
          <w:szCs w:val="24"/>
        </w:rPr>
        <w:t xml:space="preserve"> </w:t>
      </w:r>
      <w:r w:rsidRPr="00296EB7">
        <w:rPr>
          <w:rFonts w:ascii="Times New Roman" w:hAnsi="Times New Roman" w:cs="Times New Roman"/>
          <w:sz w:val="24"/>
          <w:szCs w:val="24"/>
        </w:rPr>
        <w:t xml:space="preserve">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w:t>
      </w:r>
      <w:r w:rsidRPr="00296EB7">
        <w:rPr>
          <w:rFonts w:ascii="Times New Roman" w:hAnsi="Times New Roman" w:cs="Times New Roman"/>
          <w:sz w:val="24"/>
          <w:szCs w:val="24"/>
        </w:rPr>
        <w:lastRenderedPageBreak/>
        <w:t>правовых актов органов исполнительной власти, подлежащих обязательному исполнению при выполнении работ.</w:t>
      </w:r>
    </w:p>
    <w:p w:rsidR="00296EB7" w:rsidRPr="00296EB7" w:rsidRDefault="00296EB7" w:rsidP="00296EB7">
      <w:pPr>
        <w:pStyle w:val="1fa"/>
        <w:jc w:val="both"/>
        <w:rPr>
          <w:rFonts w:ascii="Times New Roman" w:hAnsi="Times New Roman" w:cs="Times New Roman"/>
          <w:color w:val="000000"/>
          <w:sz w:val="24"/>
          <w:szCs w:val="24"/>
        </w:rPr>
      </w:pPr>
      <w:r w:rsidRPr="00296EB7">
        <w:rPr>
          <w:rFonts w:ascii="Times New Roman" w:hAnsi="Times New Roman" w:cs="Times New Roman"/>
          <w:b/>
          <w:sz w:val="24"/>
          <w:szCs w:val="24"/>
        </w:rPr>
        <w:t xml:space="preserve">4.9. </w:t>
      </w:r>
      <w:r w:rsidRPr="00296EB7">
        <w:rPr>
          <w:rFonts w:ascii="Times New Roman" w:hAnsi="Times New Roman" w:cs="Times New Roman"/>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296EB7" w:rsidRPr="00296EB7" w:rsidRDefault="00296EB7" w:rsidP="00296EB7">
      <w:pPr>
        <w:pStyle w:val="a6"/>
        <w:spacing w:after="0" w:line="240" w:lineRule="auto"/>
        <w:jc w:val="center"/>
        <w:rPr>
          <w:rFonts w:cs="Times New Roman"/>
          <w:b/>
          <w:color w:val="000000"/>
        </w:rPr>
      </w:pPr>
      <w:r w:rsidRPr="00296EB7">
        <w:rPr>
          <w:rFonts w:cs="Times New Roman"/>
          <w:b/>
          <w:color w:val="000000"/>
        </w:rPr>
        <w:t>5. ПРАВА И ОБЯЗАННОСТИ СТОРОН</w:t>
      </w:r>
    </w:p>
    <w:p w:rsidR="00296EB7" w:rsidRPr="00296EB7" w:rsidRDefault="00296EB7" w:rsidP="00296EB7">
      <w:pPr>
        <w:pStyle w:val="a6"/>
        <w:spacing w:after="0" w:line="240" w:lineRule="auto"/>
        <w:jc w:val="both"/>
        <w:rPr>
          <w:rFonts w:cs="Times New Roman"/>
          <w:color w:val="000000"/>
        </w:rPr>
      </w:pPr>
      <w:r w:rsidRPr="00296EB7">
        <w:rPr>
          <w:rFonts w:cs="Times New Roman"/>
          <w:b/>
          <w:color w:val="000000"/>
        </w:rPr>
        <w:t>5.1.</w:t>
      </w:r>
      <w:r w:rsidRPr="00296EB7">
        <w:rPr>
          <w:rFonts w:cs="Times New Roman"/>
          <w:color w:val="000000"/>
        </w:rPr>
        <w:t xml:space="preserve"> Заказчик вправе:</w:t>
      </w:r>
    </w:p>
    <w:p w:rsidR="00296EB7" w:rsidRPr="00296EB7" w:rsidRDefault="00296EB7" w:rsidP="00296EB7">
      <w:pPr>
        <w:pStyle w:val="a6"/>
        <w:spacing w:after="0" w:line="240" w:lineRule="auto"/>
        <w:jc w:val="both"/>
        <w:rPr>
          <w:rFonts w:cs="Times New Roman"/>
          <w:color w:val="000000"/>
        </w:rPr>
      </w:pPr>
      <w:r w:rsidRPr="00296EB7">
        <w:rPr>
          <w:rFonts w:cs="Times New Roman"/>
          <w:color w:val="000000"/>
        </w:rPr>
        <w:t>-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w:t>
      </w:r>
    </w:p>
    <w:p w:rsidR="00296EB7" w:rsidRPr="00296EB7" w:rsidRDefault="00296EB7" w:rsidP="00296EB7">
      <w:pPr>
        <w:pStyle w:val="a6"/>
        <w:spacing w:after="0" w:line="240" w:lineRule="auto"/>
        <w:jc w:val="both"/>
        <w:rPr>
          <w:rFonts w:cs="Times New Roman"/>
        </w:rPr>
      </w:pPr>
      <w:r w:rsidRPr="00296EB7">
        <w:rPr>
          <w:rFonts w:cs="Times New Roman"/>
          <w:color w:val="000000"/>
        </w:rPr>
        <w:t xml:space="preserve">- осуществлять </w:t>
      </w:r>
      <w:proofErr w:type="gramStart"/>
      <w:r w:rsidRPr="00296EB7">
        <w:rPr>
          <w:rFonts w:cs="Times New Roman"/>
          <w:color w:val="000000"/>
        </w:rPr>
        <w:t>контроль за</w:t>
      </w:r>
      <w:proofErr w:type="gramEnd"/>
      <w:r w:rsidRPr="00296EB7">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296EB7">
        <w:rPr>
          <w:rFonts w:cs="Times New Roman"/>
        </w:rPr>
        <w:t>оборудования;</w:t>
      </w:r>
    </w:p>
    <w:p w:rsidR="00296EB7" w:rsidRPr="00296EB7" w:rsidRDefault="00296EB7" w:rsidP="00296EB7">
      <w:pPr>
        <w:pStyle w:val="a6"/>
        <w:spacing w:after="0" w:line="240" w:lineRule="auto"/>
        <w:jc w:val="both"/>
        <w:rPr>
          <w:rFonts w:cs="Times New Roman"/>
          <w:color w:val="000000"/>
        </w:rPr>
      </w:pPr>
      <w:r w:rsidRPr="00296EB7">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296EB7" w:rsidRPr="00296EB7" w:rsidRDefault="00296EB7" w:rsidP="00296EB7">
      <w:pPr>
        <w:pStyle w:val="a6"/>
        <w:spacing w:after="0" w:line="240" w:lineRule="auto"/>
        <w:jc w:val="both"/>
        <w:rPr>
          <w:rFonts w:cs="Times New Roman"/>
          <w:color w:val="000000"/>
        </w:rPr>
      </w:pPr>
      <w:r w:rsidRPr="00296EB7">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296EB7" w:rsidRPr="00296EB7" w:rsidRDefault="00296EB7" w:rsidP="00296EB7">
      <w:pPr>
        <w:spacing w:after="0" w:line="240" w:lineRule="auto"/>
        <w:jc w:val="both"/>
        <w:rPr>
          <w:rFonts w:cs="Times New Roman"/>
          <w:color w:val="000000"/>
        </w:rPr>
      </w:pPr>
      <w:r w:rsidRPr="00296EB7">
        <w:rPr>
          <w:rFonts w:cs="Times New Roman"/>
          <w:b/>
          <w:color w:val="000000"/>
        </w:rPr>
        <w:t xml:space="preserve">5.2. </w:t>
      </w:r>
      <w:r w:rsidRPr="00296EB7">
        <w:rPr>
          <w:rFonts w:cs="Times New Roman"/>
          <w:color w:val="000000"/>
        </w:rPr>
        <w:t xml:space="preserve">Заказчик обязан: </w:t>
      </w:r>
    </w:p>
    <w:p w:rsidR="00296EB7" w:rsidRPr="00296EB7" w:rsidRDefault="00296EB7" w:rsidP="00296EB7">
      <w:pPr>
        <w:spacing w:after="0" w:line="240" w:lineRule="auto"/>
        <w:jc w:val="both"/>
        <w:rPr>
          <w:rFonts w:cs="Times New Roman"/>
          <w:color w:val="000000"/>
        </w:rPr>
      </w:pPr>
      <w:r w:rsidRPr="00296EB7">
        <w:rPr>
          <w:rFonts w:cs="Times New Roman"/>
        </w:rPr>
        <w:t>- доводить до Подрядчика решения органов исполнительной власти в части, касающейся выполнения работ;</w:t>
      </w:r>
    </w:p>
    <w:p w:rsidR="00296EB7" w:rsidRPr="00296EB7" w:rsidRDefault="00296EB7" w:rsidP="00296EB7">
      <w:pPr>
        <w:spacing w:after="0" w:line="240" w:lineRule="auto"/>
        <w:jc w:val="both"/>
        <w:rPr>
          <w:rFonts w:cs="Times New Roman"/>
        </w:rPr>
      </w:pPr>
      <w:r w:rsidRPr="00296EB7">
        <w:rPr>
          <w:rFonts w:cs="Times New Roman"/>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296EB7" w:rsidRPr="00296EB7" w:rsidRDefault="00296EB7" w:rsidP="00296EB7">
      <w:pPr>
        <w:spacing w:after="0" w:line="240" w:lineRule="auto"/>
        <w:jc w:val="both"/>
        <w:rPr>
          <w:rFonts w:cs="Times New Roman"/>
        </w:rPr>
      </w:pPr>
      <w:r w:rsidRPr="00296EB7">
        <w:rPr>
          <w:rFonts w:cs="Times New Roman"/>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296EB7" w:rsidRPr="00296EB7" w:rsidRDefault="00296EB7" w:rsidP="00296EB7">
      <w:pPr>
        <w:pStyle w:val="a6"/>
        <w:spacing w:after="0" w:line="240" w:lineRule="auto"/>
        <w:jc w:val="both"/>
        <w:rPr>
          <w:rFonts w:cs="Times New Roman"/>
          <w:color w:val="000000"/>
        </w:rPr>
      </w:pPr>
      <w:r w:rsidRPr="00296EB7">
        <w:rPr>
          <w:rFonts w:cs="Times New Roman"/>
        </w:rPr>
        <w:t xml:space="preserve">- при наличии оснований, предусмотренных п. 6.4. настоящего контракта, направлять Подрядчику претензию </w:t>
      </w:r>
      <w:r w:rsidRPr="00296EB7">
        <w:rPr>
          <w:rFonts w:cs="Times New Roman"/>
          <w:color w:val="000000"/>
        </w:rPr>
        <w:t>об уплате неустойки (штрафа, пени) за ненадлежащее исполнение обязательств по настоящему контракту;</w:t>
      </w:r>
    </w:p>
    <w:p w:rsidR="00296EB7" w:rsidRPr="00296EB7" w:rsidRDefault="00296EB7" w:rsidP="00296EB7">
      <w:pPr>
        <w:spacing w:after="0" w:line="240" w:lineRule="auto"/>
        <w:jc w:val="both"/>
        <w:rPr>
          <w:rFonts w:cs="Times New Roman"/>
        </w:rPr>
      </w:pPr>
      <w:r w:rsidRPr="00296EB7">
        <w:rPr>
          <w:rFonts w:cs="Times New Roman"/>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296EB7" w:rsidRPr="00296EB7" w:rsidRDefault="00296EB7" w:rsidP="00296EB7">
      <w:pPr>
        <w:spacing w:after="0" w:line="240" w:lineRule="auto"/>
        <w:jc w:val="both"/>
        <w:rPr>
          <w:rFonts w:cs="Times New Roman"/>
          <w:color w:val="000000"/>
        </w:rPr>
      </w:pPr>
      <w:r w:rsidRPr="00296EB7">
        <w:rPr>
          <w:rFonts w:cs="Times New Roman"/>
          <w:color w:val="000000"/>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296EB7" w:rsidRPr="00296EB7" w:rsidRDefault="00296EB7" w:rsidP="00296EB7">
      <w:pPr>
        <w:spacing w:after="0" w:line="240" w:lineRule="auto"/>
        <w:jc w:val="both"/>
        <w:rPr>
          <w:rFonts w:cs="Times New Roman"/>
          <w:color w:val="000000"/>
        </w:rPr>
      </w:pPr>
      <w:r w:rsidRPr="00296EB7">
        <w:rPr>
          <w:rFonts w:cs="Times New Roman"/>
          <w:color w:val="000000"/>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296EB7" w:rsidRPr="00296EB7" w:rsidRDefault="00296EB7" w:rsidP="00296EB7">
      <w:pPr>
        <w:pStyle w:val="a6"/>
        <w:spacing w:after="0" w:line="240" w:lineRule="auto"/>
        <w:jc w:val="both"/>
        <w:rPr>
          <w:rFonts w:cs="Times New Roman"/>
        </w:rPr>
      </w:pPr>
      <w:r w:rsidRPr="00296EB7">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296EB7" w:rsidRPr="00296EB7" w:rsidRDefault="00296EB7" w:rsidP="00296EB7">
      <w:pPr>
        <w:pStyle w:val="a6"/>
        <w:spacing w:after="0" w:line="240" w:lineRule="auto"/>
        <w:jc w:val="both"/>
        <w:rPr>
          <w:rFonts w:cs="Times New Roman"/>
        </w:rPr>
      </w:pPr>
      <w:proofErr w:type="gramStart"/>
      <w:r w:rsidRPr="00296EB7">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296EB7" w:rsidRPr="00296EB7" w:rsidRDefault="00296EB7" w:rsidP="00296EB7">
      <w:pPr>
        <w:pStyle w:val="a6"/>
        <w:spacing w:after="0" w:line="240" w:lineRule="auto"/>
        <w:jc w:val="both"/>
        <w:rPr>
          <w:rFonts w:cs="Times New Roman"/>
        </w:rPr>
      </w:pPr>
      <w:r w:rsidRPr="00296EB7">
        <w:rPr>
          <w:rFonts w:cs="Times New Roman"/>
        </w:rPr>
        <w:t xml:space="preserve">-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w:t>
      </w:r>
      <w:r w:rsidRPr="00296EB7">
        <w:rPr>
          <w:rFonts w:cs="Times New Roman"/>
        </w:rPr>
        <w:lastRenderedPageBreak/>
        <w:t>штрафа) за ненадлежащее исполнение обязательств по настоящему контракту.</w:t>
      </w:r>
    </w:p>
    <w:p w:rsidR="00296EB7" w:rsidRPr="00296EB7" w:rsidRDefault="00296EB7" w:rsidP="00296EB7">
      <w:pPr>
        <w:pStyle w:val="a6"/>
        <w:tabs>
          <w:tab w:val="left" w:pos="540"/>
        </w:tabs>
        <w:spacing w:after="0" w:line="240" w:lineRule="auto"/>
        <w:jc w:val="both"/>
        <w:rPr>
          <w:rFonts w:cs="Times New Roman"/>
          <w:color w:val="000000"/>
        </w:rPr>
      </w:pPr>
      <w:r w:rsidRPr="00296EB7">
        <w:rPr>
          <w:rFonts w:cs="Times New Roman"/>
          <w:b/>
          <w:color w:val="000000"/>
        </w:rPr>
        <w:t>5.3.</w:t>
      </w:r>
      <w:r w:rsidRPr="00296EB7">
        <w:rPr>
          <w:rFonts w:cs="Times New Roman"/>
          <w:color w:val="000000"/>
        </w:rPr>
        <w:t xml:space="preserve"> Подрядчик вправе:</w:t>
      </w:r>
    </w:p>
    <w:p w:rsidR="00296EB7" w:rsidRPr="00296EB7" w:rsidRDefault="00296EB7" w:rsidP="00296EB7">
      <w:pPr>
        <w:spacing w:after="0" w:line="240" w:lineRule="auto"/>
        <w:jc w:val="both"/>
        <w:rPr>
          <w:rFonts w:cs="Times New Roman"/>
          <w:color w:val="000000"/>
        </w:rPr>
      </w:pPr>
      <w:r w:rsidRPr="00296EB7">
        <w:rPr>
          <w:rFonts w:cs="Times New Roman"/>
          <w:color w:val="000000"/>
        </w:rPr>
        <w:t>- самостоятельно выбирать численность необходимого персонала;</w:t>
      </w:r>
    </w:p>
    <w:p w:rsidR="00296EB7" w:rsidRPr="00296EB7" w:rsidRDefault="00296EB7" w:rsidP="00296EB7">
      <w:pPr>
        <w:pStyle w:val="a6"/>
        <w:tabs>
          <w:tab w:val="left" w:pos="540"/>
        </w:tabs>
        <w:spacing w:after="0" w:line="240" w:lineRule="auto"/>
        <w:jc w:val="both"/>
        <w:rPr>
          <w:rFonts w:cs="Times New Roman"/>
          <w:color w:val="000000"/>
        </w:rPr>
      </w:pPr>
      <w:r w:rsidRPr="00296EB7">
        <w:rPr>
          <w:rFonts w:cs="Times New Roman"/>
          <w:color w:val="000000"/>
        </w:rPr>
        <w:t xml:space="preserve">- привлекать субподрядные организации, за действия которых Подрядчик несет ответственность, как </w:t>
      </w:r>
      <w:proofErr w:type="gramStart"/>
      <w:r w:rsidRPr="00296EB7">
        <w:rPr>
          <w:rFonts w:cs="Times New Roman"/>
          <w:color w:val="000000"/>
        </w:rPr>
        <w:t>за</w:t>
      </w:r>
      <w:proofErr w:type="gramEnd"/>
      <w:r w:rsidRPr="00296EB7">
        <w:rPr>
          <w:rFonts w:cs="Times New Roman"/>
          <w:color w:val="000000"/>
        </w:rPr>
        <w:t xml:space="preserve"> свои. Привлечение субподрядных организаций рекомендуется согласовывать с Заказчиком.</w:t>
      </w:r>
    </w:p>
    <w:p w:rsidR="00296EB7" w:rsidRPr="00296EB7" w:rsidRDefault="00296EB7" w:rsidP="00296EB7">
      <w:pPr>
        <w:pStyle w:val="a6"/>
        <w:tabs>
          <w:tab w:val="left" w:pos="540"/>
        </w:tabs>
        <w:spacing w:after="0" w:line="240" w:lineRule="auto"/>
        <w:jc w:val="both"/>
        <w:rPr>
          <w:rFonts w:cs="Times New Roman"/>
          <w:color w:val="000000"/>
        </w:rPr>
      </w:pPr>
      <w:r w:rsidRPr="00296EB7">
        <w:rPr>
          <w:rFonts w:cs="Times New Roman"/>
          <w:b/>
          <w:color w:val="000000"/>
        </w:rPr>
        <w:t>5.4.</w:t>
      </w:r>
      <w:r w:rsidRPr="00296EB7">
        <w:rPr>
          <w:rFonts w:cs="Times New Roman"/>
          <w:color w:val="000000"/>
        </w:rPr>
        <w:t xml:space="preserve"> Подрядчик обязан:</w:t>
      </w:r>
    </w:p>
    <w:p w:rsidR="00296EB7" w:rsidRPr="00296EB7" w:rsidRDefault="00296EB7" w:rsidP="00296EB7">
      <w:pPr>
        <w:pStyle w:val="a6"/>
        <w:spacing w:after="0" w:line="240" w:lineRule="auto"/>
        <w:jc w:val="both"/>
        <w:rPr>
          <w:rFonts w:cs="Times New Roman"/>
        </w:rPr>
      </w:pPr>
      <w:r w:rsidRPr="00296EB7">
        <w:rPr>
          <w:rFonts w:cs="Times New Roman"/>
        </w:rPr>
        <w:t>- предоставить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296EB7" w:rsidRPr="00296EB7" w:rsidRDefault="00296EB7" w:rsidP="00296EB7">
      <w:pPr>
        <w:spacing w:after="0" w:line="240" w:lineRule="auto"/>
        <w:jc w:val="both"/>
        <w:rPr>
          <w:rFonts w:cs="Times New Roman"/>
        </w:rPr>
      </w:pPr>
      <w:r w:rsidRPr="00296EB7">
        <w:rPr>
          <w:rFonts w:cs="Times New Roman"/>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в установленные Заказчиком сроки с применением представленных материалов, техники и оборудования;</w:t>
      </w:r>
    </w:p>
    <w:p w:rsidR="00296EB7" w:rsidRPr="00296EB7" w:rsidRDefault="00296EB7" w:rsidP="00296EB7">
      <w:pPr>
        <w:pStyle w:val="a6"/>
        <w:tabs>
          <w:tab w:val="left" w:pos="540"/>
        </w:tabs>
        <w:spacing w:after="0" w:line="240" w:lineRule="auto"/>
        <w:ind w:left="13" w:firstLine="13"/>
        <w:jc w:val="both"/>
        <w:rPr>
          <w:rFonts w:cs="Times New Roman"/>
          <w:color w:val="000000"/>
        </w:rPr>
      </w:pPr>
      <w:r w:rsidRPr="00296EB7">
        <w:rPr>
          <w:rFonts w:cs="Times New Roman"/>
        </w:rPr>
        <w:t>- принимать меры к ограждению опасных участков дорог, влияющих на безопасность дорожного движения, для предотвращения ДТП;</w:t>
      </w:r>
    </w:p>
    <w:p w:rsidR="00296EB7" w:rsidRPr="00296EB7" w:rsidRDefault="00296EB7" w:rsidP="00296EB7">
      <w:pPr>
        <w:pStyle w:val="a6"/>
        <w:tabs>
          <w:tab w:val="left" w:pos="540"/>
        </w:tabs>
        <w:spacing w:after="0" w:line="240" w:lineRule="auto"/>
        <w:ind w:left="13" w:firstLine="13"/>
        <w:jc w:val="both"/>
        <w:rPr>
          <w:rFonts w:cs="Times New Roman"/>
        </w:rPr>
      </w:pPr>
      <w:r w:rsidRPr="00296EB7">
        <w:rPr>
          <w:rFonts w:cs="Times New Roman"/>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296EB7" w:rsidRPr="00296EB7" w:rsidRDefault="00296EB7" w:rsidP="00296EB7">
      <w:pPr>
        <w:pStyle w:val="a6"/>
        <w:tabs>
          <w:tab w:val="left" w:pos="540"/>
        </w:tabs>
        <w:spacing w:after="0" w:line="240" w:lineRule="auto"/>
        <w:jc w:val="both"/>
        <w:rPr>
          <w:rFonts w:cs="Times New Roman"/>
        </w:rPr>
      </w:pPr>
      <w:r w:rsidRPr="00296EB7">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296EB7" w:rsidRPr="00296EB7" w:rsidRDefault="00296EB7" w:rsidP="00296EB7">
      <w:pPr>
        <w:pStyle w:val="a6"/>
        <w:tabs>
          <w:tab w:val="left" w:pos="540"/>
        </w:tabs>
        <w:spacing w:after="0" w:line="240" w:lineRule="auto"/>
        <w:ind w:left="13" w:firstLine="13"/>
        <w:jc w:val="both"/>
        <w:rPr>
          <w:rFonts w:cs="Times New Roman"/>
        </w:rPr>
      </w:pPr>
      <w:r w:rsidRPr="00296EB7">
        <w:rPr>
          <w:rFonts w:cs="Times New Roman"/>
        </w:rPr>
        <w:t xml:space="preserve">- </w:t>
      </w:r>
      <w:proofErr w:type="gramStart"/>
      <w:r w:rsidRPr="00296EB7">
        <w:rPr>
          <w:rFonts w:cs="Times New Roman"/>
        </w:rPr>
        <w:t>предоставить документ</w:t>
      </w:r>
      <w:proofErr w:type="gramEnd"/>
      <w:r w:rsidRPr="00296EB7">
        <w:rPr>
          <w:rFonts w:cs="Times New Roman"/>
        </w:rPr>
        <w:t>, подтверждающий полномочия представителей, подписанный руководителем и заверенный печатью подрядной организации;</w:t>
      </w:r>
    </w:p>
    <w:p w:rsidR="00296EB7" w:rsidRPr="00296EB7" w:rsidRDefault="00296EB7" w:rsidP="00296EB7">
      <w:pPr>
        <w:pStyle w:val="a6"/>
        <w:tabs>
          <w:tab w:val="left" w:pos="540"/>
        </w:tabs>
        <w:spacing w:after="0" w:line="240" w:lineRule="auto"/>
        <w:ind w:left="13" w:firstLine="13"/>
        <w:jc w:val="both"/>
        <w:rPr>
          <w:rFonts w:cs="Times New Roman"/>
        </w:rPr>
      </w:pPr>
      <w:r w:rsidRPr="00296EB7">
        <w:rPr>
          <w:rFonts w:cs="Times New Roman"/>
        </w:rPr>
        <w:t>- иметь возможность организовать работы круглосуточно, включая выходные и праздничные дни;</w:t>
      </w:r>
    </w:p>
    <w:p w:rsidR="00296EB7" w:rsidRPr="00296EB7" w:rsidRDefault="00296EB7" w:rsidP="00296EB7">
      <w:pPr>
        <w:pStyle w:val="a6"/>
        <w:tabs>
          <w:tab w:val="left" w:pos="540"/>
        </w:tabs>
        <w:spacing w:after="0" w:line="240" w:lineRule="auto"/>
        <w:ind w:left="13" w:firstLine="13"/>
        <w:jc w:val="both"/>
        <w:rPr>
          <w:rFonts w:cs="Times New Roman"/>
        </w:rPr>
      </w:pPr>
      <w:r w:rsidRPr="00296EB7">
        <w:rPr>
          <w:rFonts w:cs="Times New Roman"/>
        </w:rPr>
        <w:t xml:space="preserve">- для оперативного решения вопросов, связанных с выполнением работ, предоставить Заказчику адрес электронной почты и номер факсимильной связи; </w:t>
      </w:r>
    </w:p>
    <w:p w:rsidR="00296EB7" w:rsidRPr="00296EB7" w:rsidRDefault="00296EB7" w:rsidP="00296EB7">
      <w:pPr>
        <w:spacing w:after="0" w:line="240" w:lineRule="auto"/>
        <w:jc w:val="both"/>
        <w:rPr>
          <w:rFonts w:cs="Times New Roman"/>
          <w:color w:val="000000"/>
        </w:rPr>
      </w:pPr>
      <w:r w:rsidRPr="00296EB7">
        <w:rPr>
          <w:rFonts w:cs="Times New Roman"/>
          <w:color w:val="000000"/>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296EB7" w:rsidRPr="00296EB7" w:rsidRDefault="00296EB7" w:rsidP="00296EB7">
      <w:pPr>
        <w:pStyle w:val="a6"/>
        <w:tabs>
          <w:tab w:val="left" w:pos="540"/>
        </w:tabs>
        <w:spacing w:after="0" w:line="240" w:lineRule="auto"/>
        <w:ind w:left="13" w:firstLine="13"/>
        <w:jc w:val="both"/>
        <w:rPr>
          <w:rFonts w:cs="Times New Roman"/>
        </w:rPr>
      </w:pPr>
      <w:r w:rsidRPr="00296EB7">
        <w:rPr>
          <w:rFonts w:cs="Times New Roman"/>
          <w:color w:val="000000"/>
        </w:rPr>
        <w:t xml:space="preserve">- приступать к выполнению последующих ремонтных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296EB7" w:rsidRPr="00296EB7" w:rsidRDefault="00296EB7" w:rsidP="00296EB7">
      <w:pPr>
        <w:tabs>
          <w:tab w:val="left" w:pos="0"/>
        </w:tabs>
        <w:spacing w:after="0" w:line="240" w:lineRule="auto"/>
        <w:jc w:val="both"/>
        <w:rPr>
          <w:rFonts w:cs="Times New Roman"/>
          <w:color w:val="000000"/>
        </w:rPr>
      </w:pPr>
      <w:r w:rsidRPr="00296EB7">
        <w:rPr>
          <w:rFonts w:cs="Times New Roman"/>
        </w:rPr>
        <w:t xml:space="preserve"> </w:t>
      </w:r>
      <w:r w:rsidRPr="00296EB7">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15 суток. Наличие недостатков и срок их устранения фиксируются двусторонним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296EB7" w:rsidRPr="00296EB7" w:rsidRDefault="00296EB7" w:rsidP="00296EB7">
      <w:pPr>
        <w:pStyle w:val="a6"/>
        <w:tabs>
          <w:tab w:val="left" w:pos="540"/>
        </w:tabs>
        <w:spacing w:after="0" w:line="240" w:lineRule="auto"/>
        <w:jc w:val="both"/>
        <w:rPr>
          <w:rFonts w:cs="Times New Roman"/>
        </w:rPr>
      </w:pPr>
      <w:r w:rsidRPr="00296EB7">
        <w:rPr>
          <w:rFonts w:cs="Times New Roman"/>
        </w:rPr>
        <w:t>- предоставить схему организации движения и ограждения места производства работ с целью обеспечения бесперебойного и безопасного движения участников дорожного движения;</w:t>
      </w:r>
    </w:p>
    <w:p w:rsidR="00296EB7" w:rsidRPr="00296EB7" w:rsidRDefault="00296EB7" w:rsidP="00296EB7">
      <w:pPr>
        <w:pStyle w:val="a6"/>
        <w:tabs>
          <w:tab w:val="left" w:pos="540"/>
        </w:tabs>
        <w:spacing w:after="0" w:line="240" w:lineRule="auto"/>
        <w:jc w:val="both"/>
        <w:rPr>
          <w:rFonts w:cs="Times New Roman"/>
        </w:rPr>
      </w:pPr>
      <w:r w:rsidRPr="00296EB7">
        <w:rPr>
          <w:rFonts w:cs="Times New Roman"/>
        </w:rPr>
        <w:t>- обеспечить бесперебойное движение транспортных средств, автобусного сообщения на ремонтируемых участках улично-дорожной сети;</w:t>
      </w:r>
    </w:p>
    <w:p w:rsidR="00296EB7" w:rsidRPr="00296EB7" w:rsidRDefault="00296EB7" w:rsidP="00296EB7">
      <w:pPr>
        <w:spacing w:after="0" w:line="240" w:lineRule="auto"/>
        <w:jc w:val="both"/>
        <w:rPr>
          <w:rFonts w:cs="Times New Roman"/>
        </w:rPr>
      </w:pPr>
      <w:r w:rsidRPr="00296EB7">
        <w:rPr>
          <w:rFonts w:cs="Times New Roman"/>
        </w:rPr>
        <w:t>- осуществлять входной контроль дорожно-строительных материалов, конструкций, изделий;</w:t>
      </w:r>
    </w:p>
    <w:p w:rsidR="00296EB7" w:rsidRPr="00296EB7" w:rsidRDefault="00296EB7" w:rsidP="00296EB7">
      <w:pPr>
        <w:spacing w:after="0" w:line="240" w:lineRule="auto"/>
        <w:jc w:val="both"/>
        <w:rPr>
          <w:rFonts w:cs="Times New Roman"/>
        </w:rPr>
      </w:pPr>
      <w:r w:rsidRPr="00296EB7">
        <w:rPr>
          <w:rFonts w:cs="Times New Roman"/>
        </w:rPr>
        <w:t>- вести и предъявлять по требованию Заказчика:</w:t>
      </w:r>
    </w:p>
    <w:p w:rsidR="00296EB7" w:rsidRPr="00296EB7" w:rsidRDefault="00296EB7" w:rsidP="00296EB7">
      <w:pPr>
        <w:widowControl/>
        <w:numPr>
          <w:ilvl w:val="0"/>
          <w:numId w:val="31"/>
        </w:numPr>
        <w:tabs>
          <w:tab w:val="clear" w:pos="1440"/>
          <w:tab w:val="num" w:pos="0"/>
        </w:tabs>
        <w:spacing w:after="0" w:line="240" w:lineRule="auto"/>
        <w:ind w:left="0" w:firstLine="567"/>
        <w:jc w:val="both"/>
        <w:rPr>
          <w:rFonts w:cs="Times New Roman"/>
        </w:rPr>
      </w:pPr>
      <w:r w:rsidRPr="00296EB7">
        <w:rPr>
          <w:rFonts w:cs="Times New Roman"/>
        </w:rPr>
        <w:lastRenderedPageBreak/>
        <w:t xml:space="preserve"> журналы испытаний поступивших и используемых дорожно-строительных материалов, конструкций и изделий в соответствии с требованиями нормативных документов и методических рекомендаций; </w:t>
      </w:r>
    </w:p>
    <w:p w:rsidR="00296EB7" w:rsidRPr="00296EB7" w:rsidRDefault="00296EB7" w:rsidP="00296EB7">
      <w:pPr>
        <w:widowControl/>
        <w:numPr>
          <w:ilvl w:val="0"/>
          <w:numId w:val="31"/>
        </w:numPr>
        <w:tabs>
          <w:tab w:val="clear" w:pos="1440"/>
          <w:tab w:val="num" w:pos="0"/>
        </w:tabs>
        <w:spacing w:after="0" w:line="240" w:lineRule="auto"/>
        <w:ind w:left="0" w:firstLine="567"/>
        <w:jc w:val="both"/>
        <w:rPr>
          <w:rFonts w:cs="Times New Roman"/>
        </w:rPr>
      </w:pPr>
      <w:r w:rsidRPr="00296EB7">
        <w:rPr>
          <w:rFonts w:cs="Times New Roman"/>
        </w:rPr>
        <w:t xml:space="preserve"> журналы регистрации проб строительных материалов, акты отбора образцов (проб);</w:t>
      </w:r>
    </w:p>
    <w:p w:rsidR="00296EB7" w:rsidRPr="00296EB7" w:rsidRDefault="00296EB7" w:rsidP="00296EB7">
      <w:pPr>
        <w:widowControl/>
        <w:numPr>
          <w:ilvl w:val="0"/>
          <w:numId w:val="31"/>
        </w:numPr>
        <w:tabs>
          <w:tab w:val="clear" w:pos="1440"/>
          <w:tab w:val="num" w:pos="0"/>
        </w:tabs>
        <w:spacing w:after="0" w:line="240" w:lineRule="auto"/>
        <w:ind w:left="0" w:firstLine="567"/>
        <w:jc w:val="both"/>
        <w:rPr>
          <w:rFonts w:cs="Times New Roman"/>
        </w:rPr>
      </w:pPr>
      <w:r w:rsidRPr="00296EB7">
        <w:rPr>
          <w:rFonts w:cs="Times New Roman"/>
        </w:rPr>
        <w:t xml:space="preserve"> журнал производства работ;</w:t>
      </w:r>
    </w:p>
    <w:p w:rsidR="00296EB7" w:rsidRPr="00296EB7" w:rsidRDefault="00296EB7" w:rsidP="00296EB7">
      <w:pPr>
        <w:widowControl/>
        <w:numPr>
          <w:ilvl w:val="0"/>
          <w:numId w:val="31"/>
        </w:numPr>
        <w:tabs>
          <w:tab w:val="clear" w:pos="1440"/>
          <w:tab w:val="num" w:pos="0"/>
        </w:tabs>
        <w:spacing w:after="0" w:line="240" w:lineRule="auto"/>
        <w:ind w:left="0" w:firstLine="567"/>
        <w:jc w:val="both"/>
        <w:rPr>
          <w:rFonts w:cs="Times New Roman"/>
        </w:rPr>
      </w:pPr>
      <w:r w:rsidRPr="00296EB7">
        <w:rPr>
          <w:rFonts w:cs="Times New Roman"/>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296EB7" w:rsidRPr="00296EB7" w:rsidRDefault="00296EB7" w:rsidP="00296EB7">
      <w:pPr>
        <w:pStyle w:val="a6"/>
        <w:tabs>
          <w:tab w:val="left" w:pos="540"/>
        </w:tabs>
        <w:spacing w:after="0" w:line="240" w:lineRule="auto"/>
        <w:ind w:left="13" w:firstLine="13"/>
        <w:jc w:val="both"/>
        <w:rPr>
          <w:rFonts w:cs="Times New Roman"/>
          <w:color w:val="000000"/>
        </w:rPr>
      </w:pPr>
      <w:r w:rsidRPr="00296EB7">
        <w:rPr>
          <w:rFonts w:cs="Times New Roman"/>
        </w:rPr>
        <w:t>- в целях обеспечения качественного выполнения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Заказчик вправе присутствовать на проводимых испытаниях, а также вправе ознакомиться с документами и сведениями,</w:t>
      </w:r>
      <w:r w:rsidRPr="00296EB7">
        <w:rPr>
          <w:rFonts w:cs="Times New Roman"/>
          <w:b/>
        </w:rPr>
        <w:t xml:space="preserve"> </w:t>
      </w:r>
      <w:r w:rsidRPr="00296EB7">
        <w:rPr>
          <w:rFonts w:cs="Times New Roman"/>
        </w:rPr>
        <w:t>подтверждающими соответствие данной лаборатории требованиям, установленным действующим законодательством;</w:t>
      </w:r>
    </w:p>
    <w:p w:rsidR="00296EB7" w:rsidRPr="00296EB7" w:rsidRDefault="00296EB7" w:rsidP="00296EB7">
      <w:pPr>
        <w:pStyle w:val="a6"/>
        <w:tabs>
          <w:tab w:val="left" w:pos="540"/>
        </w:tabs>
        <w:spacing w:after="0" w:line="240" w:lineRule="auto"/>
        <w:ind w:left="13" w:firstLine="13"/>
        <w:jc w:val="both"/>
        <w:rPr>
          <w:rFonts w:cs="Times New Roman"/>
          <w:color w:val="000000"/>
        </w:rPr>
      </w:pPr>
      <w:r w:rsidRPr="00296EB7">
        <w:rPr>
          <w:rFonts w:cs="Times New Roman"/>
          <w:color w:val="000000"/>
        </w:rPr>
        <w:t>- до начала работ вызывать балансодержателей смотровых колодцев для составления акта передачи колодцев под охрану, после окончания производства дорожных работ Подрядчик сдает балансодержателю смотровые колодцы по акту;</w:t>
      </w:r>
    </w:p>
    <w:p w:rsidR="00296EB7" w:rsidRPr="00296EB7" w:rsidRDefault="00296EB7" w:rsidP="00296EB7">
      <w:pPr>
        <w:spacing w:after="0" w:line="240" w:lineRule="auto"/>
        <w:jc w:val="both"/>
        <w:rPr>
          <w:rFonts w:cs="Times New Roman"/>
          <w:color w:val="000000"/>
        </w:rPr>
      </w:pPr>
      <w:r w:rsidRPr="00296EB7">
        <w:rPr>
          <w:rFonts w:cs="Times New Roman"/>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296EB7" w:rsidRPr="00296EB7" w:rsidRDefault="00296EB7" w:rsidP="00296EB7">
      <w:pPr>
        <w:spacing w:after="0" w:line="240" w:lineRule="auto"/>
        <w:jc w:val="both"/>
        <w:rPr>
          <w:rFonts w:cs="Times New Roman"/>
          <w:color w:val="000000"/>
        </w:rPr>
      </w:pPr>
      <w:r w:rsidRPr="00296EB7">
        <w:rPr>
          <w:rFonts w:cs="Times New Roman"/>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296EB7" w:rsidRPr="00296EB7" w:rsidRDefault="00296EB7" w:rsidP="00296EB7">
      <w:pPr>
        <w:spacing w:after="0" w:line="240" w:lineRule="auto"/>
        <w:jc w:val="both"/>
        <w:rPr>
          <w:rFonts w:cs="Times New Roman"/>
          <w:color w:val="000000"/>
        </w:rPr>
      </w:pPr>
      <w:r w:rsidRPr="00296EB7">
        <w:rPr>
          <w:rFonts w:eastAsia="Arial" w:cs="Times New Roman"/>
          <w:kern w:val="1"/>
          <w:lang w:eastAsia="hi-IN"/>
        </w:rPr>
        <w:t xml:space="preserve">- вывозить и складировать весь объем асфальтобетонной крошки и асфальтобетонного лома, полученный при срезке поверхностного слоя асфальтобетонных дорожных покрытий методом холодного фрезерования, а также при разломке покрытия на кромках, на площадки, адреса которых представляются Заказчиком. Сдача-приемка асфальтобетонной крошки и асфальтобетонного лома осуществляется по акту сдачи-приемки, подписанного уполномоченными лицами Заказчика и Подрядчика; </w:t>
      </w:r>
    </w:p>
    <w:p w:rsidR="00296EB7" w:rsidRPr="00296EB7" w:rsidRDefault="00296EB7" w:rsidP="00296EB7">
      <w:pPr>
        <w:spacing w:after="0" w:line="240" w:lineRule="auto"/>
        <w:jc w:val="both"/>
        <w:rPr>
          <w:rFonts w:cs="Times New Roman"/>
        </w:rPr>
      </w:pPr>
      <w:r w:rsidRPr="00296EB7">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296EB7" w:rsidRPr="00296EB7" w:rsidRDefault="00296EB7" w:rsidP="00296EB7">
      <w:pPr>
        <w:autoSpaceDE w:val="0"/>
        <w:autoSpaceDN w:val="0"/>
        <w:adjustRightInd w:val="0"/>
        <w:spacing w:after="0" w:line="240" w:lineRule="auto"/>
        <w:jc w:val="both"/>
        <w:rPr>
          <w:rFonts w:cs="Times New Roman"/>
          <w:color w:val="000000"/>
          <w:lang w:eastAsia="ru-RU"/>
        </w:rPr>
      </w:pPr>
      <w:r w:rsidRPr="00296EB7">
        <w:rPr>
          <w:rFonts w:cs="Times New Roman"/>
          <w:color w:val="000000"/>
          <w:lang w:eastAsia="ru-RU"/>
        </w:rPr>
        <w:t>- обеспечить соблюдение требований санитарных правил в процессе производства и завершения работ;</w:t>
      </w:r>
    </w:p>
    <w:p w:rsidR="00296EB7" w:rsidRPr="00296EB7" w:rsidRDefault="00296EB7" w:rsidP="00296EB7">
      <w:pPr>
        <w:pStyle w:val="a6"/>
        <w:widowControl/>
        <w:numPr>
          <w:ilvl w:val="0"/>
          <w:numId w:val="32"/>
        </w:numPr>
        <w:suppressAutoHyphens w:val="0"/>
        <w:spacing w:after="0" w:line="240" w:lineRule="auto"/>
        <w:ind w:left="0" w:firstLine="0"/>
        <w:jc w:val="both"/>
        <w:rPr>
          <w:rFonts w:cs="Times New Roman"/>
        </w:rPr>
      </w:pPr>
      <w:r w:rsidRPr="00296EB7">
        <w:rPr>
          <w:rFonts w:cs="Times New Roman"/>
        </w:rPr>
        <w:t>в случае приостановки работ по любой причине немедленно уведомить об этом Заказчика в течение 24 часов;</w:t>
      </w:r>
    </w:p>
    <w:p w:rsidR="00296EB7" w:rsidRPr="00296EB7" w:rsidRDefault="00296EB7" w:rsidP="00296EB7">
      <w:pPr>
        <w:spacing w:after="0" w:line="240" w:lineRule="auto"/>
        <w:jc w:val="both"/>
        <w:rPr>
          <w:rFonts w:cs="Times New Roman"/>
          <w:color w:val="000000"/>
        </w:rPr>
      </w:pPr>
      <w:r w:rsidRPr="00296EB7">
        <w:rPr>
          <w:rFonts w:cs="Times New Roman"/>
          <w:color w:val="000000"/>
        </w:rPr>
        <w:t>- выдать гарантийный паспорт на выполненные работы в соответствии с п.7.2. настоящего контракта;</w:t>
      </w:r>
    </w:p>
    <w:p w:rsidR="00296EB7" w:rsidRPr="00296EB7" w:rsidRDefault="00296EB7" w:rsidP="00296EB7">
      <w:pPr>
        <w:spacing w:after="0" w:line="240" w:lineRule="auto"/>
        <w:jc w:val="both"/>
        <w:rPr>
          <w:rFonts w:cs="Times New Roman"/>
          <w:color w:val="000000"/>
        </w:rPr>
      </w:pPr>
      <w:r w:rsidRPr="00296EB7">
        <w:rPr>
          <w:rFonts w:cs="Times New Roman"/>
          <w:color w:val="000000"/>
        </w:rPr>
        <w:t>-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w:t>
      </w:r>
    </w:p>
    <w:p w:rsidR="00296EB7" w:rsidRPr="00296EB7" w:rsidRDefault="00296EB7" w:rsidP="00296EB7">
      <w:pPr>
        <w:pStyle w:val="a6"/>
        <w:tabs>
          <w:tab w:val="left" w:pos="540"/>
        </w:tabs>
        <w:spacing w:after="0" w:line="240" w:lineRule="auto"/>
        <w:jc w:val="both"/>
        <w:rPr>
          <w:rFonts w:cs="Times New Roman"/>
          <w:color w:val="000000"/>
        </w:rPr>
      </w:pPr>
      <w:r w:rsidRPr="00296EB7">
        <w:rPr>
          <w:rFonts w:cs="Times New Roman"/>
          <w:color w:val="000000"/>
        </w:rPr>
        <w:t>- предоставлять на утверждение Заказчику акты о приемке выполненных работ (Форма № КС-2);</w:t>
      </w:r>
    </w:p>
    <w:p w:rsidR="00296EB7" w:rsidRPr="00296EB7" w:rsidRDefault="00296EB7" w:rsidP="00296EB7">
      <w:pPr>
        <w:spacing w:after="0" w:line="240" w:lineRule="auto"/>
        <w:jc w:val="both"/>
        <w:rPr>
          <w:rFonts w:cs="Times New Roman"/>
        </w:rPr>
      </w:pPr>
      <w:r w:rsidRPr="00296EB7">
        <w:rPr>
          <w:rFonts w:cs="Times New Roman"/>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296EB7" w:rsidRPr="00296EB7" w:rsidRDefault="00296EB7" w:rsidP="00296EB7">
      <w:pPr>
        <w:spacing w:after="0" w:line="240" w:lineRule="auto"/>
        <w:jc w:val="center"/>
        <w:rPr>
          <w:rFonts w:cs="Times New Roman"/>
          <w:b/>
          <w:color w:val="000000"/>
        </w:rPr>
      </w:pPr>
    </w:p>
    <w:p w:rsidR="00296EB7" w:rsidRPr="00296EB7" w:rsidRDefault="00296EB7" w:rsidP="00296EB7">
      <w:pPr>
        <w:pStyle w:val="a6"/>
        <w:spacing w:after="0" w:line="240" w:lineRule="auto"/>
        <w:jc w:val="center"/>
        <w:rPr>
          <w:rFonts w:cs="Times New Roman"/>
        </w:rPr>
      </w:pPr>
      <w:r w:rsidRPr="00296EB7">
        <w:rPr>
          <w:rFonts w:cs="Times New Roman"/>
          <w:b/>
        </w:rPr>
        <w:t>6. ОТВЕТСТВЕННОСТЬ СТОРОН</w:t>
      </w:r>
    </w:p>
    <w:p w:rsidR="00296EB7" w:rsidRPr="00296EB7" w:rsidRDefault="00296EB7" w:rsidP="00296EB7">
      <w:pPr>
        <w:pStyle w:val="a6"/>
        <w:spacing w:after="0" w:line="240" w:lineRule="auto"/>
        <w:jc w:val="both"/>
        <w:rPr>
          <w:rFonts w:cs="Times New Roman"/>
        </w:rPr>
      </w:pPr>
      <w:r w:rsidRPr="00296EB7">
        <w:rPr>
          <w:rFonts w:cs="Times New Roman"/>
          <w:b/>
        </w:rPr>
        <w:t xml:space="preserve">6.1. </w:t>
      </w:r>
      <w:r w:rsidRPr="00296EB7">
        <w:rPr>
          <w:rFonts w:cs="Times New Roman"/>
        </w:rPr>
        <w:t xml:space="preserve">За неисполнение или ненадлежащее исполнение условий настоящего муниципального контракта Стороны несут ответственность в соответствии с действующим </w:t>
      </w:r>
      <w:r w:rsidRPr="00296EB7">
        <w:rPr>
          <w:rFonts w:cs="Times New Roman"/>
        </w:rPr>
        <w:lastRenderedPageBreak/>
        <w:t>законодательством РФ.</w:t>
      </w:r>
    </w:p>
    <w:p w:rsidR="00296EB7" w:rsidRPr="00296EB7" w:rsidRDefault="00296EB7" w:rsidP="00296EB7">
      <w:pPr>
        <w:pStyle w:val="a6"/>
        <w:spacing w:after="0" w:line="240" w:lineRule="auto"/>
        <w:jc w:val="both"/>
        <w:rPr>
          <w:rFonts w:cs="Times New Roman"/>
        </w:rPr>
      </w:pPr>
      <w:r w:rsidRPr="00296EB7">
        <w:rPr>
          <w:rFonts w:cs="Times New Roman"/>
          <w:b/>
        </w:rPr>
        <w:t>6.2.</w:t>
      </w:r>
      <w:r w:rsidRPr="00296EB7">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296EB7" w:rsidRPr="00296EB7" w:rsidRDefault="00296EB7" w:rsidP="00296EB7">
      <w:pPr>
        <w:pStyle w:val="a6"/>
        <w:spacing w:after="0" w:line="240" w:lineRule="auto"/>
        <w:jc w:val="both"/>
        <w:rPr>
          <w:rFonts w:cs="Times New Roman"/>
        </w:rPr>
      </w:pPr>
      <w:r w:rsidRPr="00296EB7">
        <w:rPr>
          <w:rFonts w:cs="Times New Roman"/>
          <w:b/>
        </w:rPr>
        <w:t>6.3.</w:t>
      </w:r>
      <w:r w:rsidRPr="00296EB7">
        <w:rPr>
          <w:rFonts w:cs="Times New Roman"/>
        </w:rPr>
        <w:t xml:space="preserve"> Ответственность Заказчика:</w:t>
      </w:r>
    </w:p>
    <w:p w:rsidR="00296EB7" w:rsidRPr="00296EB7" w:rsidRDefault="00296EB7" w:rsidP="00296EB7">
      <w:pPr>
        <w:pStyle w:val="a6"/>
        <w:spacing w:after="0" w:line="240" w:lineRule="auto"/>
        <w:ind w:firstLine="720"/>
        <w:jc w:val="both"/>
        <w:rPr>
          <w:rFonts w:cs="Times New Roman"/>
        </w:rPr>
      </w:pPr>
      <w:r w:rsidRPr="00296EB7">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296EB7" w:rsidRPr="00296EB7" w:rsidRDefault="00296EB7" w:rsidP="00296EB7">
      <w:pPr>
        <w:pStyle w:val="a6"/>
        <w:spacing w:after="0" w:line="240" w:lineRule="auto"/>
        <w:ind w:firstLine="720"/>
        <w:jc w:val="both"/>
        <w:rPr>
          <w:rFonts w:cs="Times New Roman"/>
        </w:rPr>
      </w:pPr>
      <w:r w:rsidRPr="00296EB7">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296EB7">
        <w:rPr>
          <w:rFonts w:cs="Times New Roman"/>
          <w:i/>
        </w:rPr>
        <w:t xml:space="preserve">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w:t>
      </w:r>
      <w:proofErr w:type="gramStart"/>
      <w:r w:rsidRPr="00296EB7">
        <w:rPr>
          <w:rFonts w:cs="Times New Roman"/>
          <w:i/>
        </w:rPr>
        <w:t>0,5% цены контракта в случае, если цена контракта превышает 100 млн. рублей</w:t>
      </w:r>
      <w:r w:rsidRPr="00296EB7">
        <w:rPr>
          <w:rFonts w:cs="Times New Roman"/>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296EB7" w:rsidRPr="00296EB7" w:rsidRDefault="00296EB7" w:rsidP="00296EB7">
      <w:pPr>
        <w:pStyle w:val="a6"/>
        <w:spacing w:after="0" w:line="240" w:lineRule="auto"/>
        <w:jc w:val="both"/>
        <w:rPr>
          <w:rFonts w:cs="Times New Roman"/>
        </w:rPr>
      </w:pPr>
      <w:r w:rsidRPr="00296EB7">
        <w:rPr>
          <w:rFonts w:cs="Times New Roman"/>
          <w:b/>
        </w:rPr>
        <w:t xml:space="preserve">6.4. </w:t>
      </w:r>
      <w:r w:rsidRPr="00296EB7">
        <w:rPr>
          <w:rFonts w:cs="Times New Roman"/>
        </w:rPr>
        <w:t>Ответственность Подрядчика:</w:t>
      </w:r>
    </w:p>
    <w:p w:rsidR="00296EB7" w:rsidRPr="00296EB7" w:rsidRDefault="00296EB7" w:rsidP="00296EB7">
      <w:pPr>
        <w:spacing w:after="0" w:line="240" w:lineRule="auto"/>
        <w:ind w:firstLine="720"/>
        <w:jc w:val="both"/>
        <w:rPr>
          <w:rFonts w:cs="Times New Roman"/>
        </w:rPr>
      </w:pPr>
      <w:proofErr w:type="gramStart"/>
      <w:r w:rsidRPr="00296EB7">
        <w:rPr>
          <w:rFonts w:cs="Times New Roman"/>
        </w:rPr>
        <w:t>- за нарушение сроков выполнения работ (заявок-заданий) Подрядчиком, за нарушение сроков сдачи акта приемки выполненных работ,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 день</w:t>
      </w:r>
      <w:proofErr w:type="gramEnd"/>
      <w:r w:rsidRPr="00296EB7">
        <w:rPr>
          <w:rFonts w:cs="Times New Roman"/>
        </w:rPr>
        <w:t xml:space="preserve"> </w:t>
      </w:r>
      <w:proofErr w:type="gramStart"/>
      <w:r w:rsidRPr="00296EB7">
        <w:rPr>
          <w:rFonts w:cs="Times New Roman"/>
        </w:rPr>
        <w:t>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296EB7" w:rsidRPr="00296EB7" w:rsidRDefault="00296EB7" w:rsidP="00296EB7">
      <w:pPr>
        <w:spacing w:after="0" w:line="240" w:lineRule="auto"/>
        <w:ind w:firstLine="709"/>
        <w:jc w:val="both"/>
        <w:rPr>
          <w:rFonts w:cs="Times New Roman"/>
          <w:lang w:eastAsia="en-US"/>
        </w:rPr>
      </w:pPr>
      <w:proofErr w:type="gramStart"/>
      <w:r w:rsidRPr="00296EB7">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296EB7">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296EB7">
        <w:rPr>
          <w:rFonts w:cs="Times New Roman"/>
          <w:i/>
        </w:rPr>
        <w:t xml:space="preserve"> </w:t>
      </w:r>
      <w:proofErr w:type="gramStart"/>
      <w:r w:rsidRPr="00296EB7">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296EB7">
        <w:rPr>
          <w:rFonts w:cs="Times New Roman"/>
        </w:rPr>
        <w:t>).</w:t>
      </w:r>
      <w:proofErr w:type="gramEnd"/>
    </w:p>
    <w:p w:rsidR="00296EB7" w:rsidRPr="00296EB7" w:rsidRDefault="00296EB7" w:rsidP="00296EB7">
      <w:pPr>
        <w:pStyle w:val="a6"/>
        <w:spacing w:after="0" w:line="240" w:lineRule="auto"/>
        <w:jc w:val="both"/>
        <w:rPr>
          <w:rFonts w:cs="Times New Roman"/>
        </w:rPr>
      </w:pPr>
      <w:r w:rsidRPr="00296EB7">
        <w:rPr>
          <w:rFonts w:cs="Times New Roman"/>
          <w:b/>
        </w:rPr>
        <w:t>6.5.</w:t>
      </w:r>
      <w:r w:rsidRPr="00296EB7">
        <w:rPr>
          <w:rFonts w:cs="Times New Roman"/>
        </w:rPr>
        <w:t xml:space="preserve"> Неустойка (штраф, пени) перечисляются </w:t>
      </w:r>
      <w:r w:rsidRPr="00296EB7">
        <w:rPr>
          <w:rFonts w:cs="Times New Roman"/>
          <w:bCs/>
        </w:rPr>
        <w:t>Сторонами</w:t>
      </w:r>
      <w:r w:rsidRPr="00296EB7">
        <w:rPr>
          <w:rFonts w:cs="Times New Roman"/>
        </w:rPr>
        <w:t xml:space="preserve"> в течение 10 дней с момента выставления соответствующей претензии на расчетный счет </w:t>
      </w:r>
      <w:r w:rsidRPr="00296EB7">
        <w:rPr>
          <w:rFonts w:cs="Times New Roman"/>
          <w:bCs/>
        </w:rPr>
        <w:t>Стороны</w:t>
      </w:r>
      <w:r w:rsidRPr="00296EB7">
        <w:rPr>
          <w:rFonts w:cs="Times New Roman"/>
        </w:rPr>
        <w:t>, указанный в претензии. Уплата неустойки не освобождает Стороны от выполнения своих обязательств в натуре.</w:t>
      </w:r>
    </w:p>
    <w:p w:rsidR="00296EB7" w:rsidRPr="00296EB7" w:rsidRDefault="00296EB7" w:rsidP="00296EB7">
      <w:pPr>
        <w:pStyle w:val="a6"/>
        <w:spacing w:after="0" w:line="240" w:lineRule="auto"/>
        <w:jc w:val="both"/>
        <w:rPr>
          <w:rFonts w:cs="Times New Roman"/>
        </w:rPr>
      </w:pPr>
      <w:r w:rsidRPr="00296EB7">
        <w:rPr>
          <w:rFonts w:cs="Times New Roman"/>
          <w:b/>
        </w:rPr>
        <w:t xml:space="preserve">6.6. </w:t>
      </w:r>
      <w:r w:rsidRPr="00296EB7">
        <w:rPr>
          <w:rFonts w:cs="Times New Roman"/>
        </w:rPr>
        <w:t>Подрядчик</w:t>
      </w:r>
      <w:r w:rsidRPr="00296EB7">
        <w:rPr>
          <w:rFonts w:cs="Times New Roman"/>
          <w:b/>
        </w:rPr>
        <w:t xml:space="preserve"> </w:t>
      </w:r>
      <w:r w:rsidRPr="00296EB7">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96EB7" w:rsidRPr="00296EB7" w:rsidRDefault="00296EB7" w:rsidP="00296EB7">
      <w:pPr>
        <w:spacing w:after="0" w:line="240" w:lineRule="auto"/>
        <w:jc w:val="both"/>
        <w:rPr>
          <w:rFonts w:cs="Times New Roman"/>
        </w:rPr>
      </w:pPr>
      <w:r w:rsidRPr="00296EB7">
        <w:rPr>
          <w:rFonts w:cs="Times New Roman"/>
          <w:b/>
          <w:color w:val="000000"/>
        </w:rPr>
        <w:t>6.7.</w:t>
      </w:r>
      <w:r w:rsidRPr="00296EB7">
        <w:rPr>
          <w:rFonts w:cs="Times New Roman"/>
          <w:color w:val="000000"/>
        </w:rPr>
        <w:t xml:space="preserve"> </w:t>
      </w:r>
      <w:r w:rsidRPr="00296EB7">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296EB7" w:rsidRPr="00296EB7" w:rsidRDefault="00296EB7" w:rsidP="00296EB7">
      <w:pPr>
        <w:spacing w:after="0" w:line="240" w:lineRule="auto"/>
        <w:jc w:val="both"/>
        <w:rPr>
          <w:rFonts w:cs="Times New Roman"/>
        </w:rPr>
      </w:pPr>
      <w:r w:rsidRPr="00296EB7">
        <w:rPr>
          <w:rFonts w:cs="Times New Roman"/>
          <w:b/>
        </w:rPr>
        <w:t>6.8.</w:t>
      </w:r>
      <w:r w:rsidRPr="00296EB7">
        <w:rPr>
          <w:rFonts w:cs="Times New Roman"/>
        </w:rPr>
        <w:t xml:space="preserve"> Если Подрядчик не воспользовался предоставленным ему правом ознакомиться с </w:t>
      </w:r>
      <w:r w:rsidRPr="00296EB7">
        <w:rPr>
          <w:rFonts w:cs="Times New Roman"/>
        </w:rPr>
        <w:lastRenderedPageBreak/>
        <w:t xml:space="preserve">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 </w:t>
      </w:r>
    </w:p>
    <w:p w:rsidR="00296EB7" w:rsidRPr="00296EB7" w:rsidRDefault="00296EB7" w:rsidP="00296EB7">
      <w:pPr>
        <w:spacing w:after="0" w:line="240" w:lineRule="auto"/>
        <w:jc w:val="center"/>
        <w:rPr>
          <w:rFonts w:cs="Times New Roman"/>
          <w:b/>
          <w:color w:val="000000"/>
        </w:rPr>
      </w:pPr>
      <w:r w:rsidRPr="00296EB7">
        <w:rPr>
          <w:rFonts w:cs="Times New Roman"/>
          <w:b/>
          <w:color w:val="000000"/>
        </w:rPr>
        <w:t>7. ГАРАНТИИ</w:t>
      </w:r>
    </w:p>
    <w:p w:rsidR="00296EB7" w:rsidRPr="00296EB7" w:rsidRDefault="00296EB7" w:rsidP="00296EB7">
      <w:pPr>
        <w:spacing w:after="0" w:line="240" w:lineRule="auto"/>
        <w:jc w:val="both"/>
        <w:rPr>
          <w:rFonts w:cs="Times New Roman"/>
          <w:color w:val="000000"/>
        </w:rPr>
      </w:pPr>
      <w:r w:rsidRPr="00296EB7">
        <w:rPr>
          <w:rFonts w:cs="Times New Roman"/>
          <w:b/>
          <w:color w:val="000000"/>
        </w:rPr>
        <w:t xml:space="preserve">7.1. </w:t>
      </w:r>
      <w:r w:rsidRPr="00296EB7">
        <w:rPr>
          <w:rFonts w:cs="Times New Roman"/>
          <w:color w:val="000000"/>
        </w:rPr>
        <w:t>Гарантии качества распространяются на все работы, выполненные Подрядчиком и субподрядчиками по настоящему контракту.</w:t>
      </w:r>
    </w:p>
    <w:p w:rsidR="00296EB7" w:rsidRPr="00296EB7" w:rsidRDefault="00296EB7" w:rsidP="00296EB7">
      <w:pPr>
        <w:spacing w:after="0" w:line="240" w:lineRule="auto"/>
        <w:jc w:val="both"/>
        <w:rPr>
          <w:rFonts w:cs="Times New Roman"/>
          <w:b/>
          <w:color w:val="000000"/>
        </w:rPr>
      </w:pPr>
      <w:r w:rsidRPr="00296EB7">
        <w:rPr>
          <w:rFonts w:cs="Times New Roman"/>
          <w:b/>
          <w:color w:val="000000"/>
        </w:rPr>
        <w:t>7.2</w:t>
      </w:r>
      <w:r w:rsidRPr="00296EB7">
        <w:rPr>
          <w:rFonts w:cs="Times New Roman"/>
          <w:color w:val="000000"/>
        </w:rPr>
        <w:t xml:space="preserve">. Гарантийный срок на выполненные работы по ремонту дорог - </w:t>
      </w:r>
      <w:r w:rsidRPr="00296EB7">
        <w:rPr>
          <w:rFonts w:cs="Times New Roman"/>
          <w:b/>
          <w:color w:val="000000"/>
        </w:rPr>
        <w:t>5 (Пять) лет.</w:t>
      </w:r>
    </w:p>
    <w:p w:rsidR="00296EB7" w:rsidRPr="00296EB7" w:rsidRDefault="00296EB7" w:rsidP="00296EB7">
      <w:pPr>
        <w:spacing w:after="0" w:line="240" w:lineRule="auto"/>
        <w:jc w:val="both"/>
        <w:rPr>
          <w:rFonts w:cs="Times New Roman"/>
          <w:color w:val="000000"/>
        </w:rPr>
      </w:pPr>
      <w:r w:rsidRPr="00296EB7">
        <w:rPr>
          <w:rFonts w:cs="Times New Roman"/>
          <w:color w:val="000000"/>
        </w:rPr>
        <w:t>Гарантийный срок начинается с момента подписания акта приемочной комиссией по каждому объекту. Гарантийные обязательства по ремонту дорог оформляются в виде паспорта в составе исполнительной документации.</w:t>
      </w:r>
    </w:p>
    <w:p w:rsidR="00296EB7" w:rsidRPr="00296EB7" w:rsidRDefault="00296EB7" w:rsidP="00296EB7">
      <w:pPr>
        <w:spacing w:after="0" w:line="240" w:lineRule="auto"/>
        <w:jc w:val="both"/>
        <w:rPr>
          <w:rFonts w:cs="Times New Roman"/>
          <w:color w:val="000000"/>
        </w:rPr>
      </w:pPr>
      <w:r w:rsidRPr="00296EB7">
        <w:rPr>
          <w:rFonts w:cs="Times New Roman"/>
          <w:b/>
          <w:color w:val="000000"/>
        </w:rPr>
        <w:t>7.3.</w:t>
      </w:r>
      <w:r w:rsidRPr="00296EB7">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296EB7">
        <w:rPr>
          <w:rFonts w:cs="Times New Roman"/>
          <w:color w:val="000000"/>
        </w:rPr>
        <w:t>ств дл</w:t>
      </w:r>
      <w:proofErr w:type="gramEnd"/>
      <w:r w:rsidRPr="00296EB7">
        <w:rPr>
          <w:rFonts w:cs="Times New Roman"/>
          <w:color w:val="000000"/>
        </w:rPr>
        <w:t xml:space="preserve">я согласования порядка и сроков их устранения. </w:t>
      </w:r>
    </w:p>
    <w:p w:rsidR="00296EB7" w:rsidRPr="00296EB7" w:rsidRDefault="00296EB7" w:rsidP="00296EB7">
      <w:pPr>
        <w:spacing w:after="0" w:line="240" w:lineRule="auto"/>
        <w:jc w:val="both"/>
        <w:rPr>
          <w:rFonts w:cs="Times New Roman"/>
          <w:color w:val="000000"/>
        </w:rPr>
      </w:pPr>
      <w:r w:rsidRPr="00296EB7">
        <w:rPr>
          <w:rFonts w:cs="Times New Roman"/>
          <w:b/>
          <w:color w:val="000000"/>
        </w:rPr>
        <w:t>7.4</w:t>
      </w:r>
      <w:r w:rsidRPr="00296EB7">
        <w:rPr>
          <w:rFonts w:cs="Times New Roman"/>
          <w:color w:val="000000"/>
        </w:rPr>
        <w:t>. Если в период гарантийного срока Заказчиком обнаружатся дефекты, то Подрядчик обязан их устранить за свой счет в течение 5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296EB7" w:rsidRPr="00296EB7" w:rsidRDefault="00296EB7" w:rsidP="00296EB7">
      <w:pPr>
        <w:spacing w:after="0" w:line="240" w:lineRule="auto"/>
        <w:jc w:val="both"/>
        <w:rPr>
          <w:rFonts w:cs="Times New Roman"/>
          <w:color w:val="000000"/>
        </w:rPr>
      </w:pPr>
      <w:r w:rsidRPr="00296EB7">
        <w:rPr>
          <w:rFonts w:cs="Times New Roman"/>
          <w:b/>
          <w:color w:val="000000"/>
        </w:rPr>
        <w:t>7.5.</w:t>
      </w:r>
      <w:r w:rsidRPr="00296EB7">
        <w:rPr>
          <w:rFonts w:cs="Times New Roman"/>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296EB7" w:rsidRPr="00296EB7" w:rsidRDefault="00296EB7" w:rsidP="00296EB7">
      <w:pPr>
        <w:spacing w:after="0" w:line="240" w:lineRule="auto"/>
        <w:jc w:val="both"/>
        <w:rPr>
          <w:rFonts w:cs="Times New Roman"/>
          <w:color w:val="000000"/>
        </w:rPr>
      </w:pPr>
      <w:r w:rsidRPr="00296EB7">
        <w:rPr>
          <w:rFonts w:cs="Times New Roman"/>
          <w:b/>
          <w:color w:val="000000"/>
        </w:rPr>
        <w:t>7.6.</w:t>
      </w:r>
      <w:r w:rsidRPr="00296EB7">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296EB7" w:rsidRPr="00296EB7" w:rsidRDefault="00296EB7" w:rsidP="00296EB7">
      <w:pPr>
        <w:spacing w:after="0" w:line="240" w:lineRule="auto"/>
        <w:jc w:val="both"/>
        <w:rPr>
          <w:rFonts w:cs="Times New Roman"/>
          <w:color w:val="000000"/>
        </w:rPr>
      </w:pPr>
      <w:r w:rsidRPr="00296EB7">
        <w:rPr>
          <w:rFonts w:cs="Times New Roman"/>
          <w:b/>
          <w:bCs/>
          <w:color w:val="000000"/>
        </w:rPr>
        <w:t xml:space="preserve">7.7. </w:t>
      </w:r>
      <w:r w:rsidRPr="00296EB7">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296EB7" w:rsidRPr="00296EB7" w:rsidRDefault="00296EB7" w:rsidP="00296EB7">
      <w:pPr>
        <w:spacing w:after="0" w:line="240" w:lineRule="auto"/>
        <w:jc w:val="both"/>
        <w:rPr>
          <w:rFonts w:cs="Times New Roman"/>
        </w:rPr>
      </w:pPr>
    </w:p>
    <w:p w:rsidR="00296EB7" w:rsidRPr="00296EB7" w:rsidRDefault="00296EB7" w:rsidP="00296EB7">
      <w:pPr>
        <w:spacing w:after="0" w:line="240" w:lineRule="auto"/>
        <w:jc w:val="center"/>
        <w:rPr>
          <w:rFonts w:cs="Times New Roman"/>
          <w:b/>
          <w:caps/>
        </w:rPr>
      </w:pPr>
      <w:r w:rsidRPr="00296EB7">
        <w:rPr>
          <w:rFonts w:cs="Times New Roman"/>
          <w:b/>
          <w:caps/>
        </w:rPr>
        <w:t>8. Обстоятельства непреодолимой силы</w:t>
      </w:r>
    </w:p>
    <w:p w:rsidR="00296EB7" w:rsidRPr="00296EB7" w:rsidRDefault="00296EB7" w:rsidP="00296EB7">
      <w:pPr>
        <w:spacing w:after="0" w:line="240" w:lineRule="auto"/>
        <w:jc w:val="both"/>
        <w:rPr>
          <w:rFonts w:cs="Times New Roman"/>
        </w:rPr>
      </w:pPr>
      <w:r w:rsidRPr="00296EB7">
        <w:rPr>
          <w:rFonts w:cs="Times New Roman"/>
          <w:b/>
        </w:rPr>
        <w:t>8.1.</w:t>
      </w:r>
      <w:r w:rsidRPr="00296EB7">
        <w:rPr>
          <w:rFonts w:cs="Times New Roman"/>
        </w:rPr>
        <w:t xml:space="preserve"> </w:t>
      </w:r>
      <w:proofErr w:type="gramStart"/>
      <w:r w:rsidRPr="00296EB7">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296EB7" w:rsidRPr="00296EB7" w:rsidRDefault="00296EB7" w:rsidP="00296EB7">
      <w:pPr>
        <w:spacing w:after="0" w:line="240" w:lineRule="auto"/>
        <w:jc w:val="both"/>
        <w:rPr>
          <w:rFonts w:cs="Times New Roman"/>
        </w:rPr>
      </w:pPr>
      <w:r w:rsidRPr="00296EB7">
        <w:rPr>
          <w:rFonts w:cs="Times New Roman"/>
          <w:b/>
        </w:rPr>
        <w:t>8.2.</w:t>
      </w:r>
      <w:r w:rsidRPr="00296EB7">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296EB7" w:rsidRPr="00296EB7" w:rsidRDefault="00296EB7" w:rsidP="00296EB7">
      <w:pPr>
        <w:spacing w:after="0" w:line="240" w:lineRule="auto"/>
        <w:jc w:val="both"/>
        <w:rPr>
          <w:rFonts w:cs="Times New Roman"/>
        </w:rPr>
      </w:pPr>
      <w:r w:rsidRPr="00296EB7">
        <w:rPr>
          <w:rFonts w:cs="Times New Roman"/>
          <w:b/>
        </w:rPr>
        <w:t>8.3.</w:t>
      </w:r>
      <w:r w:rsidRPr="00296EB7">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296EB7" w:rsidRPr="00296EB7" w:rsidRDefault="00296EB7" w:rsidP="00296EB7">
      <w:pPr>
        <w:pStyle w:val="a6"/>
        <w:spacing w:after="0" w:line="240" w:lineRule="auto"/>
        <w:jc w:val="both"/>
        <w:rPr>
          <w:rFonts w:cs="Times New Roman"/>
        </w:rPr>
      </w:pPr>
    </w:p>
    <w:p w:rsidR="00296EB7" w:rsidRPr="00296EB7" w:rsidRDefault="00296EB7" w:rsidP="00296EB7">
      <w:pPr>
        <w:pStyle w:val="a6"/>
        <w:spacing w:after="0" w:line="240" w:lineRule="auto"/>
        <w:jc w:val="center"/>
        <w:rPr>
          <w:rFonts w:cs="Times New Roman"/>
          <w:b/>
        </w:rPr>
      </w:pPr>
      <w:r w:rsidRPr="00296EB7">
        <w:rPr>
          <w:rFonts w:cs="Times New Roman"/>
          <w:b/>
        </w:rPr>
        <w:t>9. СРОК ДЕЙСТВИЯ КОНТРАКТА</w:t>
      </w:r>
    </w:p>
    <w:p w:rsidR="00296EB7" w:rsidRPr="00296EB7" w:rsidRDefault="00296EB7" w:rsidP="00296EB7">
      <w:pPr>
        <w:spacing w:after="0" w:line="240" w:lineRule="auto"/>
        <w:jc w:val="both"/>
        <w:rPr>
          <w:rFonts w:cs="Times New Roman"/>
        </w:rPr>
      </w:pPr>
      <w:r w:rsidRPr="00296EB7">
        <w:rPr>
          <w:rFonts w:cs="Times New Roman"/>
          <w:b/>
        </w:rPr>
        <w:t xml:space="preserve">9.1. </w:t>
      </w:r>
      <w:r w:rsidRPr="00296EB7">
        <w:rPr>
          <w:rFonts w:cs="Times New Roman"/>
        </w:rPr>
        <w:t>Настоящий контра</w:t>
      </w:r>
      <w:proofErr w:type="gramStart"/>
      <w:r w:rsidRPr="00296EB7">
        <w:rPr>
          <w:rFonts w:cs="Times New Roman"/>
        </w:rPr>
        <w:t>кт вст</w:t>
      </w:r>
      <w:proofErr w:type="gramEnd"/>
      <w:r w:rsidRPr="00296EB7">
        <w:rPr>
          <w:rFonts w:cs="Times New Roman"/>
        </w:rPr>
        <w:t>упает в силу с момента заключения и  действует до</w:t>
      </w:r>
      <w:r w:rsidR="0045479E">
        <w:rPr>
          <w:rFonts w:cs="Times New Roman"/>
        </w:rPr>
        <w:t xml:space="preserve"> 31.12.2015 при условии</w:t>
      </w:r>
      <w:r w:rsidRPr="00296EB7">
        <w:rPr>
          <w:rFonts w:cs="Times New Roman"/>
        </w:rPr>
        <w:t xml:space="preserve"> полного и надлежащего исполнения Сторонами обязательств по контракту. Обязательства по контракту могут быть исполнены Сторонами досрочно.</w:t>
      </w:r>
    </w:p>
    <w:p w:rsidR="00296EB7" w:rsidRPr="00296EB7" w:rsidRDefault="00296EB7" w:rsidP="00296EB7">
      <w:pPr>
        <w:pStyle w:val="a6"/>
        <w:spacing w:after="0" w:line="240" w:lineRule="auto"/>
        <w:jc w:val="both"/>
        <w:rPr>
          <w:rFonts w:cs="Times New Roman"/>
        </w:rPr>
      </w:pPr>
      <w:r w:rsidRPr="00296EB7">
        <w:rPr>
          <w:rFonts w:cs="Times New Roman"/>
          <w:b/>
        </w:rPr>
        <w:t>9.2.</w:t>
      </w:r>
      <w:r w:rsidRPr="00296EB7">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296EB7" w:rsidRDefault="00296EB7" w:rsidP="00296EB7">
      <w:pPr>
        <w:pStyle w:val="a6"/>
        <w:spacing w:after="0" w:line="240" w:lineRule="auto"/>
        <w:jc w:val="both"/>
        <w:rPr>
          <w:rFonts w:cs="Times New Roman"/>
        </w:rPr>
      </w:pPr>
    </w:p>
    <w:p w:rsidR="00C63B29" w:rsidRDefault="00C63B29" w:rsidP="00296EB7">
      <w:pPr>
        <w:pStyle w:val="a6"/>
        <w:spacing w:after="0" w:line="240" w:lineRule="auto"/>
        <w:jc w:val="both"/>
        <w:rPr>
          <w:rFonts w:cs="Times New Roman"/>
        </w:rPr>
      </w:pPr>
    </w:p>
    <w:p w:rsidR="00296EB7" w:rsidRPr="00296EB7" w:rsidRDefault="00296EB7" w:rsidP="00C63B29">
      <w:pPr>
        <w:spacing w:after="0" w:line="240" w:lineRule="auto"/>
        <w:jc w:val="center"/>
        <w:rPr>
          <w:rFonts w:cs="Times New Roman"/>
          <w:b/>
        </w:rPr>
      </w:pPr>
      <w:r w:rsidRPr="00296EB7">
        <w:rPr>
          <w:rFonts w:cs="Times New Roman"/>
          <w:b/>
        </w:rPr>
        <w:lastRenderedPageBreak/>
        <w:t>10. ОСНОВАНИЯ И ПОРЯДОК ИЗМЕНЕНИЯ И РАСТОРЖЕНИЯ КОНТРАКТА</w:t>
      </w:r>
    </w:p>
    <w:p w:rsidR="00296EB7" w:rsidRPr="00296EB7" w:rsidRDefault="00296EB7" w:rsidP="00296EB7">
      <w:pPr>
        <w:spacing w:after="0" w:line="240" w:lineRule="auto"/>
        <w:jc w:val="both"/>
        <w:rPr>
          <w:rFonts w:cs="Times New Roman"/>
        </w:rPr>
      </w:pPr>
      <w:r w:rsidRPr="00296EB7">
        <w:rPr>
          <w:rFonts w:cs="Times New Roman"/>
          <w:b/>
        </w:rPr>
        <w:t>10.1.</w:t>
      </w:r>
      <w:r w:rsidRPr="00296EB7">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96EB7" w:rsidRPr="00296EB7" w:rsidRDefault="00296EB7" w:rsidP="00296EB7">
      <w:pPr>
        <w:spacing w:after="0" w:line="240" w:lineRule="auto"/>
        <w:jc w:val="both"/>
        <w:rPr>
          <w:rFonts w:cs="Times New Roman"/>
        </w:rPr>
      </w:pPr>
      <w:r w:rsidRPr="00296EB7">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296EB7">
        <w:rPr>
          <w:rFonts w:cs="Times New Roman"/>
        </w:rPr>
        <w:t>п.</w:t>
      </w:r>
      <w:proofErr w:type="gramStart"/>
      <w:r w:rsidRPr="00296EB7">
        <w:rPr>
          <w:rFonts w:cs="Times New Roman"/>
        </w:rPr>
        <w:t>п</w:t>
      </w:r>
      <w:proofErr w:type="spellEnd"/>
      <w:r w:rsidRPr="00296EB7">
        <w:rPr>
          <w:rFonts w:cs="Times New Roman"/>
        </w:rPr>
        <w:t>. б</w:t>
      </w:r>
      <w:proofErr w:type="gramEnd"/>
      <w:r w:rsidRPr="00296EB7">
        <w:rPr>
          <w:rFonts w:cs="Times New Roman"/>
        </w:rPr>
        <w:t xml:space="preserve"> п.1 ч.1 ст. 95 Федерального закона от 05.04.2013 № 44-ФЗ;</w:t>
      </w:r>
    </w:p>
    <w:p w:rsidR="00296EB7" w:rsidRPr="00296EB7" w:rsidRDefault="00296EB7" w:rsidP="00296EB7">
      <w:pPr>
        <w:spacing w:after="0" w:line="240" w:lineRule="auto"/>
        <w:jc w:val="both"/>
        <w:rPr>
          <w:rFonts w:cs="Times New Roman"/>
        </w:rPr>
      </w:pPr>
      <w:r w:rsidRPr="00296EB7">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296EB7" w:rsidRPr="00296EB7" w:rsidRDefault="00296EB7" w:rsidP="00296EB7">
      <w:pPr>
        <w:spacing w:after="0" w:line="240" w:lineRule="auto"/>
        <w:jc w:val="both"/>
        <w:outlineLvl w:val="0"/>
        <w:rPr>
          <w:rFonts w:cs="Times New Roman"/>
          <w:highlight w:val="yellow"/>
        </w:rPr>
      </w:pPr>
      <w:r w:rsidRPr="00296EB7">
        <w:rPr>
          <w:rFonts w:cs="Times New Roman"/>
          <w:b/>
        </w:rPr>
        <w:t>10.2</w:t>
      </w:r>
      <w:r w:rsidRPr="00296EB7">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296EB7" w:rsidRPr="00296EB7" w:rsidRDefault="00296EB7" w:rsidP="00296EB7">
      <w:pPr>
        <w:tabs>
          <w:tab w:val="num" w:pos="540"/>
        </w:tabs>
        <w:spacing w:after="0" w:line="240" w:lineRule="auto"/>
        <w:ind w:firstLine="709"/>
        <w:jc w:val="both"/>
        <w:rPr>
          <w:rFonts w:cs="Times New Roman"/>
        </w:rPr>
      </w:pPr>
      <w:r w:rsidRPr="00296EB7">
        <w:rPr>
          <w:rFonts w:cs="Times New Roman"/>
        </w:rPr>
        <w:t xml:space="preserve">Расторжение </w:t>
      </w:r>
      <w:r w:rsidRPr="00296EB7">
        <w:rPr>
          <w:rFonts w:eastAsia="Calibri" w:cs="Times New Roman"/>
          <w:lang w:eastAsia="en-US"/>
        </w:rPr>
        <w:t>Контракта</w:t>
      </w:r>
      <w:r w:rsidRPr="00296EB7">
        <w:rPr>
          <w:rFonts w:cs="Times New Roman"/>
        </w:rPr>
        <w:t xml:space="preserve"> в связи с односторонним отказом Стороны от исполнения </w:t>
      </w:r>
      <w:r w:rsidRPr="00296EB7">
        <w:rPr>
          <w:rFonts w:eastAsia="Calibri" w:cs="Times New Roman"/>
          <w:lang w:eastAsia="en-US"/>
        </w:rPr>
        <w:t xml:space="preserve">Контракта </w:t>
      </w:r>
      <w:r w:rsidRPr="00296EB7">
        <w:rPr>
          <w:rFonts w:cs="Times New Roman"/>
        </w:rPr>
        <w:t>осуществляется в порядке, установленном статьей 95 Федерального закона от 05.04.2013 № 44-ФЗ.</w:t>
      </w:r>
    </w:p>
    <w:p w:rsidR="00296EB7" w:rsidRPr="00296EB7" w:rsidRDefault="00296EB7" w:rsidP="00296EB7">
      <w:pPr>
        <w:spacing w:after="0" w:line="240" w:lineRule="auto"/>
        <w:jc w:val="both"/>
        <w:rPr>
          <w:rFonts w:cs="Times New Roman"/>
        </w:rPr>
      </w:pPr>
      <w:r w:rsidRPr="00296EB7">
        <w:rPr>
          <w:rFonts w:cs="Times New Roman"/>
          <w:b/>
        </w:rPr>
        <w:t>10.3.</w:t>
      </w:r>
      <w:r w:rsidRPr="00296EB7">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96EB7" w:rsidRPr="00296EB7" w:rsidRDefault="00296EB7" w:rsidP="00296EB7">
      <w:pPr>
        <w:spacing w:after="0" w:line="240" w:lineRule="auto"/>
        <w:jc w:val="both"/>
        <w:rPr>
          <w:rFonts w:cs="Times New Roman"/>
        </w:rPr>
      </w:pPr>
      <w:r w:rsidRPr="00296EB7">
        <w:rPr>
          <w:rFonts w:cs="Times New Roman"/>
          <w:b/>
        </w:rPr>
        <w:t xml:space="preserve">10.4. </w:t>
      </w:r>
      <w:r w:rsidRPr="00296EB7">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296EB7">
        <w:rPr>
          <w:rFonts w:cs="Times New Roman"/>
        </w:rPr>
        <w:t>с даты</w:t>
      </w:r>
      <w:proofErr w:type="gramEnd"/>
      <w:r w:rsidRPr="00296EB7">
        <w:rPr>
          <w:rFonts w:cs="Times New Roman"/>
        </w:rPr>
        <w:t xml:space="preserve"> произошедших изменений. При этом заключения дополнительного соглашени</w:t>
      </w:r>
      <w:r w:rsidR="00C63B29">
        <w:rPr>
          <w:rFonts w:cs="Times New Roman"/>
        </w:rPr>
        <w:t>я между Сторонами не требуется.</w:t>
      </w:r>
    </w:p>
    <w:p w:rsidR="00C63B29" w:rsidRDefault="00C63B29" w:rsidP="00296EB7">
      <w:pPr>
        <w:spacing w:after="0" w:line="240" w:lineRule="auto"/>
        <w:jc w:val="center"/>
        <w:rPr>
          <w:rFonts w:cs="Times New Roman"/>
          <w:b/>
          <w:color w:val="000000"/>
        </w:rPr>
      </w:pPr>
    </w:p>
    <w:p w:rsidR="00296EB7" w:rsidRPr="00296EB7" w:rsidRDefault="00296EB7" w:rsidP="00296EB7">
      <w:pPr>
        <w:spacing w:after="0" w:line="240" w:lineRule="auto"/>
        <w:jc w:val="center"/>
        <w:rPr>
          <w:rFonts w:cs="Times New Roman"/>
          <w:b/>
          <w:color w:val="000000"/>
        </w:rPr>
      </w:pPr>
      <w:r w:rsidRPr="00296EB7">
        <w:rPr>
          <w:rFonts w:cs="Times New Roman"/>
          <w:b/>
          <w:color w:val="000000"/>
        </w:rPr>
        <w:t>11. ПОРЯДОК УРЕГУЛИРОВАНИЯ СПОРОВ</w:t>
      </w:r>
    </w:p>
    <w:p w:rsidR="00296EB7" w:rsidRPr="00296EB7" w:rsidRDefault="00296EB7" w:rsidP="00296EB7">
      <w:pPr>
        <w:tabs>
          <w:tab w:val="num" w:pos="360"/>
          <w:tab w:val="num" w:pos="540"/>
        </w:tabs>
        <w:spacing w:after="0" w:line="240" w:lineRule="auto"/>
        <w:jc w:val="both"/>
        <w:rPr>
          <w:rFonts w:cs="Times New Roman"/>
        </w:rPr>
      </w:pPr>
      <w:r w:rsidRPr="00296EB7">
        <w:rPr>
          <w:rFonts w:cs="Times New Roman"/>
          <w:b/>
        </w:rPr>
        <w:t xml:space="preserve">11.1. </w:t>
      </w:r>
      <w:r w:rsidRPr="00296EB7">
        <w:rPr>
          <w:rFonts w:cs="Times New Roman"/>
        </w:rPr>
        <w:t>Претензионный порядок досудебного урегулирования споров, вытекающих из контракта, является для Сторон обязательным.</w:t>
      </w:r>
    </w:p>
    <w:p w:rsidR="00296EB7" w:rsidRPr="00296EB7" w:rsidRDefault="00296EB7" w:rsidP="00296EB7">
      <w:pPr>
        <w:tabs>
          <w:tab w:val="num" w:pos="360"/>
          <w:tab w:val="num" w:pos="540"/>
        </w:tabs>
        <w:spacing w:after="0" w:line="240" w:lineRule="auto"/>
        <w:jc w:val="both"/>
        <w:rPr>
          <w:rFonts w:cs="Times New Roman"/>
        </w:rPr>
      </w:pPr>
      <w:r w:rsidRPr="00296EB7">
        <w:rPr>
          <w:rFonts w:cs="Times New Roman"/>
          <w:b/>
        </w:rPr>
        <w:t>11.2.</w:t>
      </w:r>
      <w:r w:rsidRPr="00296EB7">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296EB7" w:rsidRPr="00296EB7" w:rsidRDefault="00296EB7" w:rsidP="00296EB7">
      <w:pPr>
        <w:tabs>
          <w:tab w:val="num" w:pos="360"/>
          <w:tab w:val="num" w:pos="540"/>
        </w:tabs>
        <w:spacing w:after="0" w:line="240" w:lineRule="auto"/>
        <w:jc w:val="both"/>
        <w:rPr>
          <w:rFonts w:cs="Times New Roman"/>
        </w:rPr>
      </w:pPr>
      <w:r w:rsidRPr="00296EB7">
        <w:rPr>
          <w:rFonts w:cs="Times New Roman"/>
          <w:b/>
        </w:rPr>
        <w:t>11.3.</w:t>
      </w:r>
      <w:r w:rsidRPr="00296EB7">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296EB7">
        <w:rPr>
          <w:rFonts w:cs="Times New Roman"/>
        </w:rPr>
        <w:t>экспресс-почтой</w:t>
      </w:r>
      <w:proofErr w:type="gramEnd"/>
      <w:r w:rsidRPr="00296EB7">
        <w:rPr>
          <w:rFonts w:cs="Times New Roman"/>
        </w:rPr>
        <w:t>.</w:t>
      </w:r>
    </w:p>
    <w:p w:rsidR="00296EB7" w:rsidRPr="00C63B29" w:rsidRDefault="00296EB7" w:rsidP="00C63B29">
      <w:pPr>
        <w:tabs>
          <w:tab w:val="num" w:pos="540"/>
        </w:tabs>
        <w:spacing w:after="0" w:line="240" w:lineRule="auto"/>
        <w:jc w:val="both"/>
        <w:rPr>
          <w:rFonts w:cs="Times New Roman"/>
        </w:rPr>
      </w:pPr>
      <w:r w:rsidRPr="00296EB7">
        <w:rPr>
          <w:rFonts w:cs="Times New Roman"/>
          <w:b/>
        </w:rPr>
        <w:t>11.4.</w:t>
      </w:r>
      <w:r w:rsidRPr="00296EB7">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w:t>
      </w:r>
      <w:r w:rsidR="00C63B29">
        <w:rPr>
          <w:rFonts w:cs="Times New Roman"/>
        </w:rPr>
        <w:t>юдением претензионного порядка.</w:t>
      </w:r>
    </w:p>
    <w:p w:rsidR="00C63B29" w:rsidRDefault="00C63B29" w:rsidP="00296EB7">
      <w:pPr>
        <w:spacing w:after="0" w:line="240" w:lineRule="auto"/>
        <w:jc w:val="center"/>
        <w:rPr>
          <w:rFonts w:cs="Times New Roman"/>
          <w:b/>
          <w:color w:val="000000"/>
        </w:rPr>
      </w:pPr>
    </w:p>
    <w:p w:rsidR="00296EB7" w:rsidRPr="00296EB7" w:rsidRDefault="00296EB7" w:rsidP="00296EB7">
      <w:pPr>
        <w:spacing w:after="0" w:line="240" w:lineRule="auto"/>
        <w:jc w:val="center"/>
        <w:rPr>
          <w:rFonts w:cs="Times New Roman"/>
          <w:b/>
          <w:color w:val="000000"/>
        </w:rPr>
      </w:pPr>
      <w:r w:rsidRPr="00296EB7">
        <w:rPr>
          <w:rFonts w:cs="Times New Roman"/>
          <w:b/>
          <w:color w:val="000000"/>
        </w:rPr>
        <w:t>12. ПРОЧИЕ УСЛОВИЯ</w:t>
      </w:r>
    </w:p>
    <w:p w:rsidR="00296EB7" w:rsidRPr="00296EB7" w:rsidRDefault="00296EB7" w:rsidP="00296EB7">
      <w:pPr>
        <w:tabs>
          <w:tab w:val="num" w:pos="540"/>
        </w:tabs>
        <w:spacing w:after="0" w:line="240" w:lineRule="auto"/>
        <w:jc w:val="both"/>
        <w:rPr>
          <w:rFonts w:cs="Times New Roman"/>
        </w:rPr>
      </w:pPr>
      <w:r w:rsidRPr="00296EB7">
        <w:rPr>
          <w:rFonts w:cs="Times New Roman"/>
          <w:b/>
        </w:rPr>
        <w:t>12.1.</w:t>
      </w:r>
      <w:r w:rsidRPr="00296EB7">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296EB7" w:rsidRPr="00296EB7" w:rsidRDefault="00296EB7" w:rsidP="00296EB7">
      <w:pPr>
        <w:tabs>
          <w:tab w:val="num" w:pos="540"/>
        </w:tabs>
        <w:spacing w:after="0" w:line="240" w:lineRule="auto"/>
        <w:jc w:val="both"/>
        <w:rPr>
          <w:rFonts w:cs="Times New Roman"/>
        </w:rPr>
      </w:pPr>
      <w:r w:rsidRPr="00296EB7">
        <w:rPr>
          <w:rFonts w:cs="Times New Roman"/>
          <w:b/>
        </w:rPr>
        <w:t xml:space="preserve">12.2. </w:t>
      </w:r>
      <w:r w:rsidRPr="00296EB7">
        <w:rPr>
          <w:rFonts w:cs="Times New Roman"/>
        </w:rPr>
        <w:t>Взаимоотношения сторон, не урегулированные настоящим контрактом, регулируются действующим законодательством РФ.</w:t>
      </w:r>
    </w:p>
    <w:p w:rsidR="00296EB7" w:rsidRPr="00296EB7" w:rsidRDefault="00296EB7" w:rsidP="00296EB7">
      <w:pPr>
        <w:spacing w:after="0" w:line="240" w:lineRule="auto"/>
        <w:jc w:val="center"/>
        <w:rPr>
          <w:rFonts w:cs="Times New Roman"/>
          <w:b/>
          <w:color w:val="000000"/>
        </w:rPr>
      </w:pPr>
    </w:p>
    <w:p w:rsidR="00296EB7" w:rsidRPr="00296EB7" w:rsidRDefault="00296EB7" w:rsidP="00296EB7">
      <w:pPr>
        <w:spacing w:after="0" w:line="240" w:lineRule="auto"/>
        <w:jc w:val="center"/>
        <w:rPr>
          <w:rFonts w:cs="Times New Roman"/>
          <w:b/>
          <w:color w:val="000000"/>
        </w:rPr>
      </w:pPr>
      <w:r w:rsidRPr="00296EB7">
        <w:rPr>
          <w:rFonts w:cs="Times New Roman"/>
          <w:b/>
          <w:color w:val="000000"/>
        </w:rPr>
        <w:t>13. АДРЕСА И БАНКОВСКИЕ РЕКВИЗИТЫ СТОРОН</w:t>
      </w:r>
    </w:p>
    <w:p w:rsidR="00296EB7" w:rsidRPr="00296EB7" w:rsidRDefault="00296EB7" w:rsidP="00296EB7">
      <w:pPr>
        <w:spacing w:after="0" w:line="240" w:lineRule="auto"/>
        <w:rPr>
          <w:rFonts w:cs="Times New Roman"/>
          <w:b/>
          <w:color w:val="000000"/>
        </w:rPr>
      </w:pPr>
      <w:r w:rsidRPr="00296EB7">
        <w:rPr>
          <w:rFonts w:cs="Times New Roman"/>
          <w:b/>
          <w:color w:val="000000"/>
        </w:rPr>
        <w:t>Заказчик –</w:t>
      </w:r>
      <w:r w:rsidRPr="00296EB7">
        <w:rPr>
          <w:rFonts w:cs="Times New Roman"/>
          <w:color w:val="000000"/>
        </w:rPr>
        <w:t xml:space="preserve"> </w:t>
      </w:r>
      <w:r w:rsidRPr="00296EB7">
        <w:rPr>
          <w:rFonts w:cs="Times New Roman"/>
          <w:b/>
          <w:color w:val="000000"/>
        </w:rPr>
        <w:t>Управление благоустройства Администрации города Иванова</w:t>
      </w:r>
    </w:p>
    <w:p w:rsidR="00296EB7" w:rsidRPr="00296EB7" w:rsidRDefault="00296EB7" w:rsidP="00296EB7">
      <w:pPr>
        <w:spacing w:after="0" w:line="240" w:lineRule="auto"/>
        <w:rPr>
          <w:rFonts w:cs="Times New Roman"/>
          <w:color w:val="000000"/>
        </w:rPr>
      </w:pPr>
      <w:proofErr w:type="gramStart"/>
      <w:r w:rsidRPr="00296EB7">
        <w:rPr>
          <w:rFonts w:cs="Times New Roman"/>
          <w:color w:val="000000"/>
        </w:rPr>
        <w:t>153000, г. Иваново, пл. Революции, д.6, к.1203, тел. 32-72-94</w:t>
      </w:r>
      <w:proofErr w:type="gramEnd"/>
    </w:p>
    <w:p w:rsidR="00296EB7" w:rsidRPr="00296EB7" w:rsidRDefault="00296EB7" w:rsidP="00296EB7">
      <w:pPr>
        <w:spacing w:after="0" w:line="240" w:lineRule="auto"/>
        <w:jc w:val="both"/>
        <w:rPr>
          <w:rFonts w:cs="Times New Roman"/>
          <w:color w:val="000000"/>
        </w:rPr>
      </w:pPr>
      <w:r w:rsidRPr="00296EB7">
        <w:rPr>
          <w:rFonts w:cs="Times New Roman"/>
          <w:color w:val="000000"/>
        </w:rPr>
        <w:t xml:space="preserve">Адрес электронной почты: </w:t>
      </w:r>
      <w:proofErr w:type="spellStart"/>
      <w:r w:rsidRPr="00296EB7">
        <w:rPr>
          <w:rFonts w:cs="Times New Roman"/>
          <w:color w:val="000000"/>
          <w:lang w:val="en-US"/>
        </w:rPr>
        <w:t>blag</w:t>
      </w:r>
      <w:proofErr w:type="spellEnd"/>
      <w:r w:rsidRPr="00296EB7">
        <w:rPr>
          <w:rFonts w:cs="Times New Roman"/>
          <w:color w:val="000000"/>
        </w:rPr>
        <w:t>@</w:t>
      </w:r>
      <w:proofErr w:type="spellStart"/>
      <w:r w:rsidRPr="00296EB7">
        <w:rPr>
          <w:rFonts w:cs="Times New Roman"/>
          <w:color w:val="000000"/>
          <w:lang w:val="en-US"/>
        </w:rPr>
        <w:t>ivgoradm</w:t>
      </w:r>
      <w:proofErr w:type="spellEnd"/>
      <w:r w:rsidRPr="00296EB7">
        <w:rPr>
          <w:rFonts w:cs="Times New Roman"/>
          <w:color w:val="000000"/>
        </w:rPr>
        <w:t>.</w:t>
      </w:r>
      <w:proofErr w:type="spellStart"/>
      <w:r w:rsidRPr="00296EB7">
        <w:rPr>
          <w:rFonts w:cs="Times New Roman"/>
          <w:color w:val="000000"/>
          <w:lang w:val="en-US"/>
        </w:rPr>
        <w:t>ru</w:t>
      </w:r>
      <w:proofErr w:type="spellEnd"/>
    </w:p>
    <w:p w:rsidR="00296EB7" w:rsidRPr="00296EB7" w:rsidRDefault="00296EB7" w:rsidP="00296EB7">
      <w:pPr>
        <w:spacing w:after="0" w:line="240" w:lineRule="auto"/>
        <w:rPr>
          <w:rFonts w:cs="Times New Roman"/>
          <w:color w:val="000000"/>
        </w:rPr>
      </w:pPr>
      <w:r w:rsidRPr="00296EB7">
        <w:rPr>
          <w:rFonts w:cs="Times New Roman"/>
          <w:color w:val="000000"/>
        </w:rPr>
        <w:t>Лицевой счет в финансово-казначейском управлении Администрации города Иванова</w:t>
      </w:r>
    </w:p>
    <w:p w:rsidR="00296EB7" w:rsidRPr="00296EB7" w:rsidRDefault="00296EB7" w:rsidP="00296EB7">
      <w:pPr>
        <w:spacing w:after="0" w:line="240" w:lineRule="auto"/>
        <w:rPr>
          <w:rFonts w:cs="Times New Roman"/>
          <w:color w:val="000000"/>
        </w:rPr>
      </w:pPr>
      <w:r w:rsidRPr="00296EB7">
        <w:rPr>
          <w:rFonts w:cs="Times New Roman"/>
          <w:color w:val="000000"/>
        </w:rPr>
        <w:t>ИНН 3728023270  КПП 370201001</w:t>
      </w:r>
    </w:p>
    <w:p w:rsidR="00296EB7" w:rsidRPr="00296EB7" w:rsidRDefault="00296EB7" w:rsidP="00296EB7">
      <w:pPr>
        <w:spacing w:after="0" w:line="240" w:lineRule="auto"/>
        <w:jc w:val="both"/>
        <w:rPr>
          <w:rFonts w:cs="Times New Roman"/>
          <w:color w:val="000000"/>
        </w:rPr>
      </w:pPr>
    </w:p>
    <w:p w:rsidR="00296EB7" w:rsidRPr="00296EB7" w:rsidRDefault="00296EB7" w:rsidP="00296EB7">
      <w:pPr>
        <w:spacing w:after="0" w:line="240" w:lineRule="auto"/>
        <w:jc w:val="both"/>
        <w:rPr>
          <w:rFonts w:cs="Times New Roman"/>
          <w:color w:val="000000"/>
        </w:rPr>
      </w:pPr>
      <w:r w:rsidRPr="00296EB7">
        <w:rPr>
          <w:rFonts w:cs="Times New Roman"/>
          <w:color w:val="000000"/>
        </w:rPr>
        <w:t>Начальник управления</w:t>
      </w:r>
      <w:r w:rsidRPr="00296EB7">
        <w:rPr>
          <w:rFonts w:cs="Times New Roman"/>
          <w:color w:val="000000"/>
        </w:rPr>
        <w:tab/>
      </w:r>
      <w:r w:rsidRPr="00296EB7">
        <w:rPr>
          <w:rFonts w:cs="Times New Roman"/>
          <w:color w:val="000000"/>
        </w:rPr>
        <w:tab/>
      </w:r>
      <w:r w:rsidRPr="00296EB7">
        <w:rPr>
          <w:rFonts w:cs="Times New Roman"/>
          <w:color w:val="000000"/>
        </w:rPr>
        <w:tab/>
      </w:r>
      <w:r w:rsidRPr="00296EB7">
        <w:rPr>
          <w:rFonts w:cs="Times New Roman"/>
          <w:color w:val="000000"/>
        </w:rPr>
        <w:tab/>
        <w:t xml:space="preserve">                                                    </w:t>
      </w:r>
      <w:r w:rsidR="00C63B29">
        <w:rPr>
          <w:rFonts w:cs="Times New Roman"/>
          <w:color w:val="000000"/>
        </w:rPr>
        <w:t xml:space="preserve">  </w:t>
      </w:r>
      <w:r w:rsidRPr="00296EB7">
        <w:rPr>
          <w:rFonts w:cs="Times New Roman"/>
          <w:color w:val="000000"/>
        </w:rPr>
        <w:t xml:space="preserve">  А.Н. Бобров</w:t>
      </w:r>
    </w:p>
    <w:p w:rsidR="00296EB7" w:rsidRPr="00296EB7" w:rsidRDefault="00296EB7" w:rsidP="00296EB7">
      <w:pPr>
        <w:spacing w:after="0" w:line="240" w:lineRule="auto"/>
        <w:rPr>
          <w:rFonts w:cs="Times New Roman"/>
          <w:b/>
          <w:color w:val="000000"/>
        </w:rPr>
      </w:pPr>
    </w:p>
    <w:p w:rsidR="00166B42" w:rsidRPr="00C63B29" w:rsidRDefault="00296EB7" w:rsidP="00C63B29">
      <w:pPr>
        <w:spacing w:after="0" w:line="240" w:lineRule="auto"/>
        <w:rPr>
          <w:rFonts w:cs="Times New Roman"/>
        </w:rPr>
      </w:pPr>
      <w:r w:rsidRPr="00296EB7">
        <w:rPr>
          <w:rFonts w:cs="Times New Roman"/>
          <w:b/>
          <w:color w:val="000000"/>
        </w:rPr>
        <w:t>Подрядчик_</w:t>
      </w:r>
      <w:r w:rsidRPr="00296EB7">
        <w:rPr>
          <w:rFonts w:cs="Times New Roman"/>
          <w:color w:val="000000"/>
        </w:rPr>
        <w:t>__________________________________________________</w:t>
      </w: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6C57C9" w:rsidP="006C57C9">
      <w:pPr>
        <w:spacing w:after="0" w:line="240" w:lineRule="auto"/>
        <w:jc w:val="center"/>
        <w:rPr>
          <w:b/>
        </w:rPr>
      </w:pPr>
      <w:r>
        <w:rPr>
          <w:b/>
        </w:rPr>
        <w:t>ТЕХНИЧЕСКОЕ ЗАДАНИЕ*</w:t>
      </w:r>
    </w:p>
    <w:p w:rsidR="004C7512" w:rsidRDefault="004C7512" w:rsidP="004C7512">
      <w:pPr>
        <w:suppressAutoHyphens w:val="0"/>
        <w:autoSpaceDE w:val="0"/>
        <w:autoSpaceDN w:val="0"/>
        <w:adjustRightInd w:val="0"/>
        <w:spacing w:after="0" w:line="240" w:lineRule="auto"/>
        <w:jc w:val="center"/>
        <w:rPr>
          <w:rFonts w:cs="Times New Roman"/>
          <w:b/>
          <w:lang w:eastAsia="ar-SA" w:bidi="ar-SA"/>
        </w:rPr>
      </w:pPr>
      <w:r>
        <w:rPr>
          <w:rFonts w:cs="Times New Roman"/>
          <w:b/>
          <w:color w:val="000000"/>
          <w:lang w:eastAsia="ar-SA" w:bidi="ar-SA"/>
        </w:rPr>
        <w:t xml:space="preserve">на выполнение работ по </w:t>
      </w:r>
      <w:r>
        <w:rPr>
          <w:rFonts w:cs="Times New Roman"/>
          <w:b/>
          <w:lang w:eastAsia="ar-SA" w:bidi="ar-SA"/>
        </w:rPr>
        <w:t>ремонту дорог</w:t>
      </w:r>
    </w:p>
    <w:p w:rsidR="0021412E" w:rsidRDefault="0021412E" w:rsidP="0021412E">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21412E" w:rsidRDefault="0021412E" w:rsidP="00D27210"/>
    <w:tbl>
      <w:tblPr>
        <w:tblW w:w="0" w:type="auto"/>
        <w:tblInd w:w="108" w:type="dxa"/>
        <w:tblLook w:val="01E0" w:firstRow="1" w:lastRow="1" w:firstColumn="1" w:lastColumn="1" w:noHBand="0" w:noVBand="0"/>
      </w:tblPr>
      <w:tblGrid>
        <w:gridCol w:w="5042"/>
        <w:gridCol w:w="4703"/>
      </w:tblGrid>
      <w:tr w:rsidR="000C7A0E" w:rsidRPr="00737D70" w:rsidTr="00E8188B">
        <w:tc>
          <w:tcPr>
            <w:tcW w:w="5103" w:type="dxa"/>
          </w:tcPr>
          <w:p w:rsidR="000C7A0E" w:rsidRPr="00737D70" w:rsidRDefault="000C7A0E" w:rsidP="00E8188B">
            <w:pPr>
              <w:spacing w:after="0" w:line="240" w:lineRule="auto"/>
              <w:rPr>
                <w:b/>
              </w:rPr>
            </w:pPr>
            <w:r w:rsidRPr="00737D70">
              <w:rPr>
                <w:b/>
              </w:rPr>
              <w:t>Заказчик</w:t>
            </w:r>
          </w:p>
          <w:p w:rsidR="000C7A0E" w:rsidRPr="00737D70" w:rsidRDefault="000C7A0E" w:rsidP="00E8188B">
            <w:pPr>
              <w:spacing w:after="0" w:line="240" w:lineRule="auto"/>
            </w:pPr>
            <w:r w:rsidRPr="00737D70">
              <w:t xml:space="preserve">Начальник управления благоустройства </w:t>
            </w:r>
          </w:p>
          <w:p w:rsidR="000C7A0E" w:rsidRPr="00737D70" w:rsidRDefault="000C7A0E" w:rsidP="00E8188B">
            <w:pPr>
              <w:spacing w:after="0" w:line="240" w:lineRule="auto"/>
            </w:pPr>
            <w:r w:rsidRPr="00737D70">
              <w:t>Администрации города Иванова</w:t>
            </w: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_______________________ А.Н. Бобров</w:t>
            </w:r>
          </w:p>
          <w:p w:rsidR="000C7A0E" w:rsidRPr="00737D70" w:rsidRDefault="000C7A0E" w:rsidP="00E8188B">
            <w:pPr>
              <w:spacing w:after="0" w:line="240" w:lineRule="auto"/>
            </w:pPr>
          </w:p>
        </w:tc>
        <w:tc>
          <w:tcPr>
            <w:tcW w:w="4757" w:type="dxa"/>
          </w:tcPr>
          <w:p w:rsidR="000C7A0E" w:rsidRPr="00737D70" w:rsidRDefault="000C7A0E" w:rsidP="00E8188B">
            <w:pPr>
              <w:spacing w:after="0" w:line="240" w:lineRule="auto"/>
              <w:rPr>
                <w:b/>
              </w:rPr>
            </w:pPr>
            <w:r w:rsidRPr="00737D70">
              <w:rPr>
                <w:b/>
              </w:rPr>
              <w:t>Подрядчик</w:t>
            </w:r>
          </w:p>
          <w:p w:rsidR="000C7A0E" w:rsidRPr="00737D70" w:rsidRDefault="000C7A0E" w:rsidP="00E8188B">
            <w:pPr>
              <w:spacing w:after="0" w:line="240" w:lineRule="auto"/>
            </w:pP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w:t>
            </w:r>
          </w:p>
        </w:tc>
      </w:tr>
    </w:tbl>
    <w:p w:rsidR="0021412E" w:rsidRDefault="0021412E" w:rsidP="00D27210"/>
    <w:p w:rsidR="006379BA" w:rsidRDefault="006379BA" w:rsidP="006379BA">
      <w:pPr>
        <w:ind w:left="6237"/>
      </w:pPr>
      <w:r>
        <w:t>Приложение № 2 к контракту №_____от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6379BA" w:rsidRPr="00691EB7" w:rsidRDefault="006379BA" w:rsidP="006379BA">
      <w:pPr>
        <w:tabs>
          <w:tab w:val="left" w:pos="0"/>
        </w:tabs>
        <w:spacing w:after="0" w:line="240" w:lineRule="auto"/>
        <w:ind w:firstLine="709"/>
        <w:jc w:val="both"/>
      </w:pPr>
    </w:p>
    <w:p w:rsidR="006379BA" w:rsidRDefault="006379BA" w:rsidP="00D27210"/>
    <w:p w:rsidR="006379BA" w:rsidRDefault="006379BA" w:rsidP="00D27210"/>
    <w:p w:rsidR="006379BA" w:rsidRDefault="006379BA" w:rsidP="00D27210"/>
    <w:p w:rsidR="006379BA" w:rsidRDefault="006379BA" w:rsidP="00D27210"/>
    <w:p w:rsidR="006379BA" w:rsidRDefault="006379BA" w:rsidP="00D27210"/>
    <w:p w:rsidR="006379BA" w:rsidRDefault="006379BA" w:rsidP="00D27210"/>
    <w:p w:rsidR="005E17C6" w:rsidRDefault="005E17C6" w:rsidP="0021412E">
      <w:pPr>
        <w:ind w:left="6237"/>
      </w:pPr>
      <w:r>
        <w:t xml:space="preserve">Приложение № </w:t>
      </w:r>
      <w:r w:rsidR="006379BA">
        <w:t>3</w:t>
      </w:r>
      <w:r>
        <w:t xml:space="preserve"> к контракту</w:t>
      </w:r>
      <w:r w:rsidR="0021412E">
        <w:t xml:space="preserve"> </w:t>
      </w:r>
      <w:r>
        <w:t>№_____от __________ 201</w:t>
      </w:r>
      <w:r w:rsidR="0021412E">
        <w:t>5</w:t>
      </w:r>
      <w:r>
        <w:t xml:space="preserve"> г.</w:t>
      </w:r>
    </w:p>
    <w:p w:rsidR="00F61D56" w:rsidRDefault="00F61D56" w:rsidP="00DD285D">
      <w:pPr>
        <w:tabs>
          <w:tab w:val="left" w:pos="5760"/>
        </w:tabs>
        <w:spacing w:line="240" w:lineRule="atLeast"/>
        <w:jc w:val="center"/>
        <w:rPr>
          <w:b/>
          <w:iCs/>
          <w:lang w:eastAsia="ar-SA"/>
        </w:rPr>
      </w:pPr>
    </w:p>
    <w:p w:rsidR="006C57C9" w:rsidRDefault="006C57C9" w:rsidP="006C57C9">
      <w:pPr>
        <w:spacing w:after="0" w:line="240" w:lineRule="auto"/>
        <w:jc w:val="center"/>
      </w:pPr>
      <w:r>
        <w:rPr>
          <w:b/>
          <w:iCs/>
        </w:rPr>
        <w:t>Локальны</w:t>
      </w:r>
      <w:r w:rsidR="0021412E">
        <w:rPr>
          <w:b/>
          <w:iCs/>
        </w:rPr>
        <w:t>й</w:t>
      </w:r>
      <w:r>
        <w:rPr>
          <w:b/>
          <w:iCs/>
        </w:rPr>
        <w:t xml:space="preserve"> сметны</w:t>
      </w:r>
      <w:r w:rsidR="0021412E">
        <w:rPr>
          <w:b/>
          <w:iCs/>
        </w:rPr>
        <w:t>й</w:t>
      </w:r>
      <w:r>
        <w:rPr>
          <w:b/>
          <w:iCs/>
        </w:rPr>
        <w:t xml:space="preserve"> расчет</w:t>
      </w:r>
      <w:r w:rsidR="0021412E" w:rsidRPr="0021412E">
        <w:rPr>
          <w:rStyle w:val="affe"/>
          <w:iCs/>
          <w:vertAlign w:val="baseline"/>
        </w:rPr>
        <w:t>*</w:t>
      </w:r>
    </w:p>
    <w:p w:rsidR="00C64148" w:rsidRDefault="00C64148" w:rsidP="00C64148">
      <w:pPr>
        <w:rPr>
          <w:b/>
          <w:sz w:val="28"/>
          <w:szCs w:val="28"/>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w:t>
      </w:r>
      <w:r w:rsidR="006C57C9">
        <w:t>и</w:t>
      </w:r>
      <w:r w:rsidRPr="004732D3">
        <w:t xml:space="preserve"> файл</w:t>
      </w:r>
      <w:r w:rsidR="0021412E">
        <w:t>ом</w:t>
      </w:r>
      <w:r w:rsidRPr="004732D3">
        <w:t xml:space="preserve"> на сайте </w:t>
      </w:r>
      <w:hyperlink r:id="rId41"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C34BA6" w:rsidRDefault="00DD285D" w:rsidP="00254C69">
      <w:pPr>
        <w:spacing w:after="0" w:line="240" w:lineRule="auto"/>
        <w:ind w:firstLine="425"/>
        <w:jc w:val="both"/>
      </w:pPr>
      <w:r w:rsidRPr="00960FA1">
        <w:t>Все работы выполняются в соответствии с контрактом,</w:t>
      </w:r>
      <w:r w:rsidR="006C57C9">
        <w:t xml:space="preserve"> техническим заданием,</w:t>
      </w:r>
      <w:r w:rsidRPr="00960FA1">
        <w:t xml:space="preserve"> </w:t>
      </w:r>
      <w:r w:rsidR="004732D3" w:rsidRPr="00960FA1">
        <w:t>локальным сметным расчет</w:t>
      </w:r>
      <w:r w:rsidR="0021412E">
        <w:t>ом</w:t>
      </w:r>
      <w:r w:rsidR="00E3263D" w:rsidRPr="00960FA1">
        <w:t>, размещенным</w:t>
      </w:r>
      <w:r w:rsidRPr="00960FA1">
        <w:t xml:space="preserve"> на сайте </w:t>
      </w:r>
      <w:hyperlink r:id="rId42" w:history="1">
        <w:r w:rsidRPr="00960FA1">
          <w:rPr>
            <w:rStyle w:val="afc"/>
            <w:lang w:val="en-US"/>
          </w:rPr>
          <w:t>www</w:t>
        </w:r>
        <w:r w:rsidRPr="00960FA1">
          <w:rPr>
            <w:rStyle w:val="afc"/>
          </w:rPr>
          <w:t>.zakupki.gov.ru</w:t>
        </w:r>
      </w:hyperlink>
      <w:r w:rsidR="00E51C42">
        <w:t>.</w:t>
      </w:r>
    </w:p>
    <w:p w:rsidR="00E51C42" w:rsidRDefault="00E51C42" w:rsidP="00E51C42">
      <w:pPr>
        <w:spacing w:after="0" w:line="240" w:lineRule="auto"/>
        <w:ind w:firstLine="425"/>
        <w:jc w:val="both"/>
      </w:pPr>
    </w:p>
    <w:p w:rsidR="00D333E1" w:rsidRDefault="00D333E1" w:rsidP="00D333E1">
      <w:pPr>
        <w:suppressAutoHyphens w:val="0"/>
        <w:autoSpaceDE w:val="0"/>
        <w:autoSpaceDN w:val="0"/>
        <w:adjustRightInd w:val="0"/>
        <w:spacing w:after="0" w:line="240" w:lineRule="auto"/>
        <w:jc w:val="center"/>
        <w:rPr>
          <w:rFonts w:cs="Times New Roman"/>
          <w:b/>
          <w:lang w:eastAsia="ru-RU" w:bidi="ar-SA"/>
        </w:rPr>
      </w:pPr>
      <w:r w:rsidRPr="005E17C6">
        <w:rPr>
          <w:rFonts w:cs="Times New Roman"/>
          <w:b/>
          <w:lang w:eastAsia="ru-RU" w:bidi="ar-SA"/>
        </w:rPr>
        <w:t>ТЕХНИЧЕСКОЕ ЗАДАНИЕ</w:t>
      </w:r>
    </w:p>
    <w:p w:rsidR="00D333E1" w:rsidRDefault="00D333E1" w:rsidP="00D333E1">
      <w:pPr>
        <w:suppressAutoHyphens w:val="0"/>
        <w:autoSpaceDE w:val="0"/>
        <w:autoSpaceDN w:val="0"/>
        <w:adjustRightInd w:val="0"/>
        <w:spacing w:after="0" w:line="240" w:lineRule="auto"/>
        <w:jc w:val="center"/>
        <w:rPr>
          <w:rFonts w:cs="Times New Roman"/>
          <w:b/>
          <w:lang w:eastAsia="ar-SA" w:bidi="ar-SA"/>
        </w:rPr>
      </w:pPr>
      <w:r w:rsidRPr="00D411BC">
        <w:rPr>
          <w:rFonts w:cs="Times New Roman"/>
          <w:b/>
          <w:color w:val="000000"/>
          <w:lang w:eastAsia="ar-SA" w:bidi="ar-SA"/>
        </w:rPr>
        <w:t>на выполнение работ</w:t>
      </w:r>
      <w:r w:rsidRPr="00375C35">
        <w:rPr>
          <w:rFonts w:cs="Times New Roman"/>
          <w:b/>
          <w:color w:val="000000"/>
          <w:lang w:eastAsia="ar-SA" w:bidi="ar-SA"/>
        </w:rPr>
        <w:t xml:space="preserve"> по </w:t>
      </w:r>
      <w:r w:rsidRPr="00375C35">
        <w:rPr>
          <w:rFonts w:cs="Times New Roman"/>
          <w:b/>
          <w:lang w:eastAsia="ar-SA" w:bidi="ar-SA"/>
        </w:rPr>
        <w:t>ремонту дорог</w:t>
      </w:r>
    </w:p>
    <w:p w:rsidR="00D333E1" w:rsidRDefault="00D333E1" w:rsidP="00D333E1">
      <w:pPr>
        <w:suppressAutoHyphens w:val="0"/>
        <w:autoSpaceDE w:val="0"/>
        <w:autoSpaceDN w:val="0"/>
        <w:adjustRightInd w:val="0"/>
        <w:spacing w:after="0" w:line="240" w:lineRule="auto"/>
        <w:jc w:val="center"/>
        <w:rPr>
          <w:rFonts w:cs="Times New Roman"/>
          <w:b/>
          <w:lang w:eastAsia="ru-RU" w:bidi="ar-SA"/>
        </w:rPr>
      </w:pPr>
    </w:p>
    <w:tbl>
      <w:tblPr>
        <w:tblW w:w="9735" w:type="dxa"/>
        <w:tblInd w:w="93" w:type="dxa"/>
        <w:tblLayout w:type="fixed"/>
        <w:tblLook w:val="0000" w:firstRow="0" w:lastRow="0" w:firstColumn="0" w:lastColumn="0" w:noHBand="0" w:noVBand="0"/>
      </w:tblPr>
      <w:tblGrid>
        <w:gridCol w:w="636"/>
        <w:gridCol w:w="5595"/>
        <w:gridCol w:w="2195"/>
        <w:gridCol w:w="1309"/>
      </w:tblGrid>
      <w:tr w:rsidR="00D333E1" w:rsidRPr="00D411BC" w:rsidTr="0045479E">
        <w:trPr>
          <w:trHeight w:val="300"/>
        </w:trPr>
        <w:tc>
          <w:tcPr>
            <w:tcW w:w="636" w:type="dxa"/>
            <w:tcBorders>
              <w:top w:val="single" w:sz="4" w:space="0" w:color="auto"/>
              <w:left w:val="single" w:sz="4" w:space="0" w:color="auto"/>
              <w:bottom w:val="single" w:sz="4" w:space="0" w:color="auto"/>
              <w:right w:val="single" w:sz="4" w:space="0" w:color="auto"/>
            </w:tcBorders>
            <w:vAlign w:val="center"/>
          </w:tcPr>
          <w:p w:rsidR="00D333E1" w:rsidRPr="00D411BC" w:rsidRDefault="00D333E1" w:rsidP="0045479E">
            <w:pPr>
              <w:widowControl/>
              <w:suppressAutoHyphens w:val="0"/>
              <w:spacing w:after="0" w:line="240" w:lineRule="auto"/>
              <w:jc w:val="center"/>
              <w:rPr>
                <w:rFonts w:cs="Times New Roman"/>
                <w:b/>
                <w:bCs/>
                <w:lang w:eastAsia="ru-RU" w:bidi="ar-SA"/>
              </w:rPr>
            </w:pPr>
            <w:r w:rsidRPr="00D411BC">
              <w:rPr>
                <w:rFonts w:cs="Times New Roman"/>
                <w:b/>
                <w:bCs/>
                <w:lang w:eastAsia="ru-RU" w:bidi="ar-SA"/>
              </w:rPr>
              <w:t xml:space="preserve">№ </w:t>
            </w:r>
            <w:proofErr w:type="spellStart"/>
            <w:r w:rsidRPr="00D411BC">
              <w:rPr>
                <w:rFonts w:cs="Times New Roman"/>
                <w:b/>
                <w:bCs/>
                <w:lang w:eastAsia="ru-RU" w:bidi="ar-SA"/>
              </w:rPr>
              <w:t>пп</w:t>
            </w:r>
            <w:proofErr w:type="spellEnd"/>
          </w:p>
        </w:tc>
        <w:tc>
          <w:tcPr>
            <w:tcW w:w="5595" w:type="dxa"/>
            <w:tcBorders>
              <w:top w:val="single" w:sz="4" w:space="0" w:color="auto"/>
              <w:left w:val="nil"/>
              <w:bottom w:val="single" w:sz="4" w:space="0" w:color="auto"/>
              <w:right w:val="single" w:sz="4" w:space="0" w:color="auto"/>
            </w:tcBorders>
            <w:vAlign w:val="center"/>
          </w:tcPr>
          <w:p w:rsidR="00D333E1" w:rsidRPr="00D411BC" w:rsidRDefault="00D333E1" w:rsidP="0045479E">
            <w:pPr>
              <w:widowControl/>
              <w:suppressAutoHyphens w:val="0"/>
              <w:spacing w:after="0" w:line="240" w:lineRule="auto"/>
              <w:jc w:val="center"/>
              <w:rPr>
                <w:rFonts w:cs="Times New Roman"/>
                <w:b/>
                <w:bCs/>
                <w:lang w:eastAsia="ru-RU" w:bidi="ar-SA"/>
              </w:rPr>
            </w:pPr>
            <w:r w:rsidRPr="00D411BC">
              <w:rPr>
                <w:rFonts w:cs="Times New Roman"/>
                <w:b/>
                <w:bCs/>
                <w:lang w:eastAsia="ru-RU" w:bidi="ar-SA"/>
              </w:rPr>
              <w:t>Наименование</w:t>
            </w:r>
          </w:p>
        </w:tc>
        <w:tc>
          <w:tcPr>
            <w:tcW w:w="2195" w:type="dxa"/>
            <w:tcBorders>
              <w:top w:val="single" w:sz="4" w:space="0" w:color="auto"/>
              <w:left w:val="nil"/>
              <w:bottom w:val="single" w:sz="4" w:space="0" w:color="auto"/>
              <w:right w:val="single" w:sz="4" w:space="0" w:color="auto"/>
            </w:tcBorders>
            <w:vAlign w:val="center"/>
          </w:tcPr>
          <w:p w:rsidR="00D333E1" w:rsidRPr="00D411BC" w:rsidRDefault="00D333E1" w:rsidP="0045479E">
            <w:pPr>
              <w:widowControl/>
              <w:suppressAutoHyphens w:val="0"/>
              <w:spacing w:after="0" w:line="240" w:lineRule="auto"/>
              <w:jc w:val="center"/>
              <w:rPr>
                <w:rFonts w:cs="Times New Roman"/>
                <w:b/>
                <w:bCs/>
                <w:lang w:eastAsia="ru-RU" w:bidi="ar-SA"/>
              </w:rPr>
            </w:pPr>
            <w:r w:rsidRPr="00D411BC">
              <w:rPr>
                <w:rFonts w:cs="Times New Roman"/>
                <w:b/>
                <w:bCs/>
                <w:lang w:eastAsia="ru-RU" w:bidi="ar-SA"/>
              </w:rPr>
              <w:t>Ед. изм.</w:t>
            </w:r>
          </w:p>
        </w:tc>
        <w:tc>
          <w:tcPr>
            <w:tcW w:w="1309" w:type="dxa"/>
            <w:tcBorders>
              <w:top w:val="single" w:sz="4" w:space="0" w:color="auto"/>
              <w:left w:val="nil"/>
              <w:bottom w:val="single" w:sz="4" w:space="0" w:color="auto"/>
              <w:right w:val="single" w:sz="4" w:space="0" w:color="auto"/>
            </w:tcBorders>
            <w:vAlign w:val="center"/>
          </w:tcPr>
          <w:p w:rsidR="00D333E1" w:rsidRPr="00D411BC" w:rsidRDefault="00D333E1" w:rsidP="0045479E">
            <w:pPr>
              <w:widowControl/>
              <w:suppressAutoHyphens w:val="0"/>
              <w:spacing w:after="0" w:line="240" w:lineRule="auto"/>
              <w:jc w:val="center"/>
              <w:rPr>
                <w:rFonts w:cs="Times New Roman"/>
                <w:b/>
                <w:bCs/>
                <w:lang w:eastAsia="ru-RU" w:bidi="ar-SA"/>
              </w:rPr>
            </w:pPr>
            <w:r w:rsidRPr="00D411BC">
              <w:rPr>
                <w:rFonts w:cs="Times New Roman"/>
                <w:b/>
                <w:bCs/>
                <w:lang w:eastAsia="ru-RU" w:bidi="ar-SA"/>
              </w:rPr>
              <w:t>Кол.</w:t>
            </w:r>
          </w:p>
        </w:tc>
      </w:tr>
      <w:tr w:rsidR="00D333E1" w:rsidRPr="00D411BC" w:rsidTr="0045479E">
        <w:trPr>
          <w:trHeight w:val="1002"/>
        </w:trPr>
        <w:tc>
          <w:tcPr>
            <w:tcW w:w="636" w:type="dxa"/>
            <w:tcBorders>
              <w:top w:val="single" w:sz="4" w:space="0" w:color="auto"/>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w:t>
            </w:r>
          </w:p>
        </w:tc>
        <w:tc>
          <w:tcPr>
            <w:tcW w:w="5595" w:type="dxa"/>
            <w:tcBorders>
              <w:top w:val="single" w:sz="4" w:space="0" w:color="auto"/>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Снятие деформированных асфальтобетонных покрытий самоходными холодными фрезами с шириной фрезерования 500-</w:t>
            </w:r>
            <w:smartTag w:uri="urn:schemas-microsoft-com:office:smarttags" w:element="metricconverter">
              <w:smartTagPr>
                <w:attr w:name="ProductID" w:val="1000 мм"/>
              </w:smartTagPr>
              <w:r w:rsidRPr="00D411BC">
                <w:rPr>
                  <w:rFonts w:cs="Times New Roman"/>
                  <w:lang w:eastAsia="ru-RU" w:bidi="ar-SA"/>
                </w:rPr>
                <w:t>1000 мм</w:t>
              </w:r>
            </w:smartTag>
            <w:r w:rsidRPr="00D411BC">
              <w:rPr>
                <w:rFonts w:cs="Times New Roman"/>
                <w:lang w:eastAsia="ru-RU" w:bidi="ar-SA"/>
              </w:rPr>
              <w:t xml:space="preserve"> и толщиной слоя: до </w:t>
            </w:r>
            <w:smartTag w:uri="urn:schemas-microsoft-com:office:smarttags" w:element="metricconverter">
              <w:smartTagPr>
                <w:attr w:name="ProductID" w:val="50 мм"/>
              </w:smartTagPr>
              <w:r w:rsidRPr="00D411BC">
                <w:rPr>
                  <w:rFonts w:cs="Times New Roman"/>
                  <w:lang w:eastAsia="ru-RU" w:bidi="ar-SA"/>
                </w:rPr>
                <w:t>50 мм</w:t>
              </w:r>
            </w:smartTag>
          </w:p>
        </w:tc>
        <w:tc>
          <w:tcPr>
            <w:tcW w:w="2195" w:type="dxa"/>
            <w:tcBorders>
              <w:top w:val="single" w:sz="4" w:space="0" w:color="auto"/>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smartTag w:uri="urn:schemas-microsoft-com:office:smarttags" w:element="metricconverter">
              <w:smartTagPr>
                <w:attr w:name="ProductID" w:val="1000 м2"/>
              </w:smartTagPr>
              <w:r w:rsidRPr="00D411BC">
                <w:rPr>
                  <w:rFonts w:cs="Times New Roman"/>
                  <w:lang w:eastAsia="ru-RU" w:bidi="ar-SA"/>
                </w:rPr>
                <w:t>1000 м</w:t>
              </w:r>
              <w:proofErr w:type="gramStart"/>
              <w:r w:rsidRPr="00D411BC">
                <w:rPr>
                  <w:rFonts w:cs="Times New Roman"/>
                  <w:lang w:eastAsia="ru-RU" w:bidi="ar-SA"/>
                </w:rPr>
                <w:t>2</w:t>
              </w:r>
            </w:smartTag>
            <w:proofErr w:type="gramEnd"/>
            <w:r w:rsidRPr="00D411BC">
              <w:rPr>
                <w:rFonts w:cs="Times New Roman"/>
                <w:lang w:eastAsia="ru-RU" w:bidi="ar-SA"/>
              </w:rPr>
              <w:t xml:space="preserve"> покрытия</w:t>
            </w:r>
          </w:p>
        </w:tc>
        <w:tc>
          <w:tcPr>
            <w:tcW w:w="1309" w:type="dxa"/>
            <w:tcBorders>
              <w:top w:val="single" w:sz="4" w:space="0" w:color="auto"/>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0,6</w:t>
            </w:r>
          </w:p>
        </w:tc>
      </w:tr>
      <w:tr w:rsidR="00D333E1" w:rsidRPr="00D411BC" w:rsidTr="0045479E">
        <w:trPr>
          <w:trHeight w:val="746"/>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2</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cs="Times New Roman"/>
                  <w:lang w:eastAsia="ru-RU" w:bidi="ar-SA"/>
                </w:rPr>
                <w:t>10 км</w:t>
              </w:r>
            </w:smartTag>
            <w:r w:rsidRPr="00D411BC">
              <w:rPr>
                <w:rFonts w:cs="Times New Roman"/>
                <w:lang w:eastAsia="ru-RU" w:bidi="ar-SA"/>
              </w:rPr>
              <w:t xml:space="preserve"> I класс груза</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т груза</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59,4</w:t>
            </w:r>
          </w:p>
        </w:tc>
      </w:tr>
      <w:tr w:rsidR="00D333E1" w:rsidRPr="00D411BC" w:rsidTr="0045479E">
        <w:trPr>
          <w:trHeight w:val="1602"/>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3</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Срезка поверхностного слоя асфальтобетонных дорожных покрытий типа</w:t>
            </w:r>
            <w:proofErr w:type="gramStart"/>
            <w:r w:rsidRPr="00D411BC">
              <w:rPr>
                <w:rFonts w:cs="Times New Roman"/>
                <w:lang w:eastAsia="ru-RU" w:bidi="ar-SA"/>
              </w:rPr>
              <w:t xml:space="preserve"> Б</w:t>
            </w:r>
            <w:proofErr w:type="gramEnd"/>
            <w:r w:rsidRPr="00D411BC">
              <w:rPr>
                <w:rFonts w:cs="Times New Roman"/>
                <w:lang w:eastAsia="ru-RU" w:bidi="ar-SA"/>
              </w:rPr>
              <w:t xml:space="preserve"> и В на щебне из осадочных горных пород методом холодного фрезерования с применением импортных фрез при ширине барабана фрезы 1500-</w:t>
            </w:r>
            <w:smartTag w:uri="urn:schemas-microsoft-com:office:smarttags" w:element="metricconverter">
              <w:smartTagPr>
                <w:attr w:name="ProductID" w:val="2200 мм"/>
              </w:smartTagPr>
              <w:r w:rsidRPr="00D411BC">
                <w:rPr>
                  <w:rFonts w:cs="Times New Roman"/>
                  <w:lang w:eastAsia="ru-RU" w:bidi="ar-SA"/>
                </w:rPr>
                <w:t>2200 мм</w:t>
              </w:r>
            </w:smartTag>
            <w:r w:rsidRPr="00D411BC">
              <w:rPr>
                <w:rFonts w:cs="Times New Roman"/>
                <w:lang w:eastAsia="ru-RU" w:bidi="ar-SA"/>
              </w:rPr>
              <w:t xml:space="preserve">, толщина: до </w:t>
            </w:r>
            <w:smartTag w:uri="urn:schemas-microsoft-com:office:smarttags" w:element="metricconverter">
              <w:smartTagPr>
                <w:attr w:name="ProductID" w:val="10 см"/>
              </w:smartTagPr>
              <w:r w:rsidRPr="00D411BC">
                <w:rPr>
                  <w:rFonts w:cs="Times New Roman"/>
                  <w:lang w:eastAsia="ru-RU" w:bidi="ar-SA"/>
                </w:rPr>
                <w:t>10 см</w:t>
              </w:r>
            </w:smartTag>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smartTag w:uri="urn:schemas-microsoft-com:office:smarttags" w:element="metricconverter">
              <w:smartTagPr>
                <w:attr w:name="ProductID" w:val="100 м2"/>
              </w:smartTagPr>
              <w:r w:rsidRPr="00D411BC">
                <w:rPr>
                  <w:rFonts w:cs="Times New Roman"/>
                  <w:lang w:eastAsia="ru-RU" w:bidi="ar-SA"/>
                </w:rPr>
                <w:t>100 м</w:t>
              </w:r>
              <w:proofErr w:type="gramStart"/>
              <w:r w:rsidRPr="00D411BC">
                <w:rPr>
                  <w:rFonts w:cs="Times New Roman"/>
                  <w:lang w:eastAsia="ru-RU" w:bidi="ar-SA"/>
                </w:rPr>
                <w:t>2</w:t>
              </w:r>
            </w:smartTag>
            <w:proofErr w:type="gramEnd"/>
            <w:r w:rsidRPr="00D411BC">
              <w:rPr>
                <w:rFonts w:cs="Times New Roman"/>
                <w:lang w:eastAsia="ru-RU" w:bidi="ar-SA"/>
              </w:rPr>
              <w:t xml:space="preserve"> асфальтобетонного покрытия</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690</w:t>
            </w:r>
          </w:p>
        </w:tc>
      </w:tr>
      <w:tr w:rsidR="00D333E1" w:rsidRPr="00D411BC" w:rsidTr="0045479E">
        <w:trPr>
          <w:trHeight w:val="761"/>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4</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cs="Times New Roman"/>
                  <w:lang w:eastAsia="ru-RU" w:bidi="ar-SA"/>
                </w:rPr>
                <w:t>10 км</w:t>
              </w:r>
            </w:smartTag>
            <w:r w:rsidRPr="00D411BC">
              <w:rPr>
                <w:rFonts w:cs="Times New Roman"/>
                <w:lang w:eastAsia="ru-RU" w:bidi="ar-SA"/>
              </w:rPr>
              <w:t xml:space="preserve"> I класс груза</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т груза</w:t>
            </w:r>
          </w:p>
        </w:tc>
        <w:tc>
          <w:tcPr>
            <w:tcW w:w="1309"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9563,4</w:t>
            </w:r>
          </w:p>
        </w:tc>
      </w:tr>
      <w:tr w:rsidR="00D333E1" w:rsidRPr="00D411BC" w:rsidTr="0045479E">
        <w:trPr>
          <w:trHeight w:val="315"/>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5</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т</w:t>
            </w:r>
          </w:p>
        </w:tc>
        <w:tc>
          <w:tcPr>
            <w:tcW w:w="1309"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20,7</w:t>
            </w:r>
          </w:p>
        </w:tc>
      </w:tr>
      <w:tr w:rsidR="00D333E1" w:rsidRPr="00D411BC" w:rsidTr="0045479E">
        <w:trPr>
          <w:trHeight w:val="485"/>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6</w:t>
            </w:r>
          </w:p>
        </w:tc>
        <w:tc>
          <w:tcPr>
            <w:tcW w:w="5595" w:type="dxa"/>
            <w:tcBorders>
              <w:top w:val="nil"/>
              <w:left w:val="nil"/>
              <w:bottom w:val="single" w:sz="4" w:space="0" w:color="auto"/>
              <w:right w:val="single" w:sz="4" w:space="0" w:color="auto"/>
            </w:tcBorders>
          </w:tcPr>
          <w:p w:rsidR="00D333E1" w:rsidRPr="00D411BC" w:rsidRDefault="00D333E1" w:rsidP="00D333E1">
            <w:pPr>
              <w:widowControl/>
              <w:suppressAutoHyphens w:val="0"/>
              <w:spacing w:after="0" w:line="240" w:lineRule="auto"/>
              <w:rPr>
                <w:rFonts w:cs="Times New Roman"/>
                <w:lang w:eastAsia="ru-RU" w:bidi="ar-SA"/>
              </w:rPr>
            </w:pPr>
            <w:r w:rsidRPr="00D411BC">
              <w:rPr>
                <w:rFonts w:cs="Times New Roman"/>
                <w:lang w:eastAsia="ru-RU" w:bidi="ar-SA"/>
              </w:rPr>
              <w:t xml:space="preserve">Битумы нефтяные дорожные </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т</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21,32</w:t>
            </w:r>
          </w:p>
        </w:tc>
      </w:tr>
      <w:tr w:rsidR="00D333E1" w:rsidRPr="00D411BC" w:rsidTr="0045479E">
        <w:trPr>
          <w:trHeight w:val="702"/>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7</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Устройство выравнивающего слоя из асфальтобетонной смеси: с применением укладчиков асфальтобетона</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100 т смеси</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26,16</w:t>
            </w:r>
          </w:p>
        </w:tc>
      </w:tr>
      <w:tr w:rsidR="00D333E1" w:rsidRPr="00D411BC" w:rsidTr="0045479E">
        <w:trPr>
          <w:trHeight w:val="1078"/>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8</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т</w:t>
            </w:r>
          </w:p>
        </w:tc>
        <w:tc>
          <w:tcPr>
            <w:tcW w:w="1309"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2642</w:t>
            </w:r>
          </w:p>
        </w:tc>
      </w:tr>
      <w:tr w:rsidR="00D333E1" w:rsidRPr="00D411BC" w:rsidTr="0045479E">
        <w:trPr>
          <w:trHeight w:val="315"/>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9</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т</w:t>
            </w:r>
          </w:p>
        </w:tc>
        <w:tc>
          <w:tcPr>
            <w:tcW w:w="1309"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20,7</w:t>
            </w:r>
          </w:p>
        </w:tc>
      </w:tr>
      <w:tr w:rsidR="00D333E1" w:rsidRPr="00D411BC" w:rsidTr="0045479E">
        <w:trPr>
          <w:trHeight w:val="523"/>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10</w:t>
            </w:r>
          </w:p>
        </w:tc>
        <w:tc>
          <w:tcPr>
            <w:tcW w:w="5595" w:type="dxa"/>
            <w:tcBorders>
              <w:top w:val="nil"/>
              <w:left w:val="nil"/>
              <w:bottom w:val="single" w:sz="4" w:space="0" w:color="auto"/>
              <w:right w:val="single" w:sz="4" w:space="0" w:color="auto"/>
            </w:tcBorders>
          </w:tcPr>
          <w:p w:rsidR="00D333E1" w:rsidRPr="00D411BC" w:rsidRDefault="00D333E1" w:rsidP="00D333E1">
            <w:pPr>
              <w:widowControl/>
              <w:suppressAutoHyphens w:val="0"/>
              <w:spacing w:after="0" w:line="240" w:lineRule="auto"/>
              <w:rPr>
                <w:rFonts w:cs="Times New Roman"/>
                <w:lang w:eastAsia="ru-RU" w:bidi="ar-SA"/>
              </w:rPr>
            </w:pPr>
            <w:r w:rsidRPr="00D411BC">
              <w:rPr>
                <w:rFonts w:cs="Times New Roman"/>
                <w:lang w:eastAsia="ru-RU" w:bidi="ar-SA"/>
              </w:rPr>
              <w:t xml:space="preserve">Битумы нефтяные дорожные </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т</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21,32</w:t>
            </w:r>
          </w:p>
        </w:tc>
      </w:tr>
      <w:tr w:rsidR="00D333E1" w:rsidRPr="00D411BC" w:rsidTr="0045479E">
        <w:trPr>
          <w:trHeight w:val="1148"/>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11</w:t>
            </w:r>
          </w:p>
        </w:tc>
        <w:tc>
          <w:tcPr>
            <w:tcW w:w="5595" w:type="dxa"/>
            <w:tcBorders>
              <w:top w:val="nil"/>
              <w:left w:val="nil"/>
              <w:bottom w:val="single" w:sz="4" w:space="0" w:color="auto"/>
              <w:right w:val="single" w:sz="4" w:space="0" w:color="auto"/>
            </w:tcBorders>
          </w:tcPr>
          <w:p w:rsidR="00D333E1" w:rsidRPr="00D411BC" w:rsidRDefault="00D333E1" w:rsidP="00D333E1">
            <w:pPr>
              <w:widowControl/>
              <w:suppressAutoHyphens w:val="0"/>
              <w:spacing w:after="0" w:line="240" w:lineRule="auto"/>
              <w:rPr>
                <w:rFonts w:cs="Times New Roman"/>
                <w:lang w:eastAsia="ru-RU" w:bidi="ar-SA"/>
              </w:rPr>
            </w:pPr>
            <w:r w:rsidRPr="00D411BC">
              <w:rPr>
                <w:rFonts w:cs="Times New Roman"/>
                <w:lang w:eastAsia="ru-RU" w:bidi="ar-SA"/>
              </w:rPr>
              <w:t xml:space="preserve">Устройство покрытия толщиной </w:t>
            </w:r>
            <w:smartTag w:uri="urn:schemas-microsoft-com:office:smarttags" w:element="metricconverter">
              <w:smartTagPr>
                <w:attr w:name="ProductID" w:val="5 см"/>
              </w:smartTagPr>
              <w:r w:rsidRPr="00D411BC">
                <w:rPr>
                  <w:rFonts w:cs="Times New Roman"/>
                  <w:lang w:eastAsia="ru-RU" w:bidi="ar-SA"/>
                </w:rPr>
                <w:t>5 см</w:t>
              </w:r>
            </w:smartTag>
            <w:r w:rsidRPr="00D411BC">
              <w:rPr>
                <w:rFonts w:cs="Times New Roman"/>
                <w:lang w:eastAsia="ru-RU" w:bidi="ar-SA"/>
              </w:rPr>
              <w:t xml:space="preserve"> из горячих асфальтобетонных смесей плотных мелкозернистых, плотность каменных материалов: 3 т/м3 и более (верхний слой)</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smartTag w:uri="urn:schemas-microsoft-com:office:smarttags" w:element="metricconverter">
              <w:smartTagPr>
                <w:attr w:name="ProductID" w:val="1000 м2"/>
              </w:smartTagPr>
              <w:r w:rsidRPr="00D411BC">
                <w:rPr>
                  <w:rFonts w:cs="Times New Roman"/>
                  <w:lang w:eastAsia="ru-RU" w:bidi="ar-SA"/>
                </w:rPr>
                <w:t>1000 м</w:t>
              </w:r>
              <w:proofErr w:type="gramStart"/>
              <w:r w:rsidRPr="00D411BC">
                <w:rPr>
                  <w:rFonts w:cs="Times New Roman"/>
                  <w:lang w:eastAsia="ru-RU" w:bidi="ar-SA"/>
                </w:rPr>
                <w:t>2</w:t>
              </w:r>
            </w:smartTag>
            <w:proofErr w:type="gramEnd"/>
            <w:r w:rsidRPr="00D411BC">
              <w:rPr>
                <w:rFonts w:cs="Times New Roman"/>
                <w:lang w:eastAsia="ru-RU" w:bidi="ar-SA"/>
              </w:rPr>
              <w:t xml:space="preserve"> покрытия</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69</w:t>
            </w:r>
          </w:p>
        </w:tc>
      </w:tr>
      <w:tr w:rsidR="00D333E1" w:rsidRPr="00D411BC" w:rsidTr="0045479E">
        <w:trPr>
          <w:trHeight w:val="1150"/>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12</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т</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8804</w:t>
            </w:r>
          </w:p>
        </w:tc>
      </w:tr>
      <w:tr w:rsidR="00D333E1" w:rsidRPr="00D411BC" w:rsidTr="0045479E">
        <w:trPr>
          <w:trHeight w:val="1729"/>
        </w:trPr>
        <w:tc>
          <w:tcPr>
            <w:tcW w:w="636" w:type="dxa"/>
            <w:tcBorders>
              <w:top w:val="single" w:sz="4" w:space="0" w:color="auto"/>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lastRenderedPageBreak/>
              <w:t>13</w:t>
            </w:r>
          </w:p>
        </w:tc>
        <w:tc>
          <w:tcPr>
            <w:tcW w:w="5595" w:type="dxa"/>
            <w:tcBorders>
              <w:top w:val="single" w:sz="4" w:space="0" w:color="auto"/>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Срезка поверхностного слоя асфальтобетонных дорожных покрытий типа</w:t>
            </w:r>
            <w:proofErr w:type="gramStart"/>
            <w:r w:rsidRPr="00D411BC">
              <w:rPr>
                <w:rFonts w:cs="Times New Roman"/>
                <w:lang w:eastAsia="ru-RU" w:bidi="ar-SA"/>
              </w:rPr>
              <w:t xml:space="preserve"> Б</w:t>
            </w:r>
            <w:proofErr w:type="gramEnd"/>
            <w:r w:rsidRPr="00D411BC">
              <w:rPr>
                <w:rFonts w:cs="Times New Roman"/>
                <w:lang w:eastAsia="ru-RU" w:bidi="ar-SA"/>
              </w:rPr>
              <w:t xml:space="preserve"> и В на щебне из осадочных горных пород методом холодного фрезерования с применением импортных фрез при ширине барабана фрезы 1500-</w:t>
            </w:r>
            <w:smartTag w:uri="urn:schemas-microsoft-com:office:smarttags" w:element="metricconverter">
              <w:smartTagPr>
                <w:attr w:name="ProductID" w:val="2200 мм"/>
              </w:smartTagPr>
              <w:r w:rsidRPr="00D411BC">
                <w:rPr>
                  <w:rFonts w:cs="Times New Roman"/>
                  <w:lang w:eastAsia="ru-RU" w:bidi="ar-SA"/>
                </w:rPr>
                <w:t>2200 мм</w:t>
              </w:r>
            </w:smartTag>
            <w:r w:rsidRPr="00D411BC">
              <w:rPr>
                <w:rFonts w:cs="Times New Roman"/>
                <w:lang w:eastAsia="ru-RU" w:bidi="ar-SA"/>
              </w:rPr>
              <w:t xml:space="preserve">, толщина: до </w:t>
            </w:r>
            <w:smartTag w:uri="urn:schemas-microsoft-com:office:smarttags" w:element="metricconverter">
              <w:smartTagPr>
                <w:attr w:name="ProductID" w:val="10 см"/>
              </w:smartTagPr>
              <w:r w:rsidRPr="00D411BC">
                <w:rPr>
                  <w:rFonts w:cs="Times New Roman"/>
                  <w:lang w:eastAsia="ru-RU" w:bidi="ar-SA"/>
                </w:rPr>
                <w:t>10 см</w:t>
              </w:r>
            </w:smartTag>
          </w:p>
        </w:tc>
        <w:tc>
          <w:tcPr>
            <w:tcW w:w="2195" w:type="dxa"/>
            <w:tcBorders>
              <w:top w:val="single" w:sz="4" w:space="0" w:color="auto"/>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smartTag w:uri="urn:schemas-microsoft-com:office:smarttags" w:element="metricconverter">
              <w:smartTagPr>
                <w:attr w:name="ProductID" w:val="100 м2"/>
              </w:smartTagPr>
              <w:r w:rsidRPr="00D411BC">
                <w:rPr>
                  <w:rFonts w:cs="Times New Roman"/>
                  <w:lang w:eastAsia="ru-RU" w:bidi="ar-SA"/>
                </w:rPr>
                <w:t>100 м</w:t>
              </w:r>
              <w:proofErr w:type="gramStart"/>
              <w:r w:rsidRPr="00D411BC">
                <w:rPr>
                  <w:rFonts w:cs="Times New Roman"/>
                  <w:lang w:eastAsia="ru-RU" w:bidi="ar-SA"/>
                </w:rPr>
                <w:t>2</w:t>
              </w:r>
            </w:smartTag>
            <w:proofErr w:type="gramEnd"/>
            <w:r w:rsidRPr="00D411BC">
              <w:rPr>
                <w:rFonts w:cs="Times New Roman"/>
                <w:lang w:eastAsia="ru-RU" w:bidi="ar-SA"/>
              </w:rPr>
              <w:t xml:space="preserve"> асфальтобетонного покрытия</w:t>
            </w:r>
          </w:p>
        </w:tc>
        <w:tc>
          <w:tcPr>
            <w:tcW w:w="1309" w:type="dxa"/>
            <w:tcBorders>
              <w:top w:val="single" w:sz="4" w:space="0" w:color="auto"/>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120,73</w:t>
            </w:r>
          </w:p>
        </w:tc>
      </w:tr>
      <w:tr w:rsidR="00D333E1" w:rsidRPr="00D411BC" w:rsidTr="0045479E">
        <w:trPr>
          <w:trHeight w:val="663"/>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14</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cs="Times New Roman"/>
                  <w:lang w:eastAsia="ru-RU" w:bidi="ar-SA"/>
                </w:rPr>
                <w:t>10 км</w:t>
              </w:r>
            </w:smartTag>
            <w:r w:rsidRPr="00D411BC">
              <w:rPr>
                <w:rFonts w:cs="Times New Roman"/>
                <w:lang w:eastAsia="ru-RU" w:bidi="ar-SA"/>
              </w:rPr>
              <w:t xml:space="preserve"> I класс груза</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т груза</w:t>
            </w:r>
          </w:p>
        </w:tc>
        <w:tc>
          <w:tcPr>
            <w:tcW w:w="1309"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1673,318</w:t>
            </w:r>
          </w:p>
        </w:tc>
      </w:tr>
      <w:tr w:rsidR="00D333E1" w:rsidRPr="00D411BC" w:rsidTr="0045479E">
        <w:trPr>
          <w:trHeight w:val="315"/>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15</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т</w:t>
            </w:r>
          </w:p>
        </w:tc>
        <w:tc>
          <w:tcPr>
            <w:tcW w:w="1309"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3,622</w:t>
            </w:r>
          </w:p>
        </w:tc>
      </w:tr>
      <w:tr w:rsidR="00D333E1" w:rsidRPr="00D411BC" w:rsidTr="0045479E">
        <w:trPr>
          <w:trHeight w:val="387"/>
        </w:trPr>
        <w:tc>
          <w:tcPr>
            <w:tcW w:w="636" w:type="dxa"/>
            <w:tcBorders>
              <w:top w:val="single" w:sz="4" w:space="0" w:color="auto"/>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16</w:t>
            </w:r>
          </w:p>
        </w:tc>
        <w:tc>
          <w:tcPr>
            <w:tcW w:w="5595" w:type="dxa"/>
            <w:tcBorders>
              <w:top w:val="single" w:sz="4" w:space="0" w:color="auto"/>
              <w:left w:val="nil"/>
              <w:bottom w:val="single" w:sz="4" w:space="0" w:color="auto"/>
              <w:right w:val="single" w:sz="4" w:space="0" w:color="auto"/>
            </w:tcBorders>
          </w:tcPr>
          <w:p w:rsidR="00D333E1" w:rsidRPr="00D411BC" w:rsidRDefault="00D333E1" w:rsidP="00D333E1">
            <w:pPr>
              <w:widowControl/>
              <w:suppressAutoHyphens w:val="0"/>
              <w:spacing w:after="0" w:line="240" w:lineRule="auto"/>
              <w:rPr>
                <w:rFonts w:cs="Times New Roman"/>
                <w:lang w:eastAsia="ru-RU" w:bidi="ar-SA"/>
              </w:rPr>
            </w:pPr>
            <w:r w:rsidRPr="00D411BC">
              <w:rPr>
                <w:rFonts w:cs="Times New Roman"/>
                <w:lang w:eastAsia="ru-RU" w:bidi="ar-SA"/>
              </w:rPr>
              <w:t xml:space="preserve">Битумы нефтяные дорожные </w:t>
            </w:r>
          </w:p>
        </w:tc>
        <w:tc>
          <w:tcPr>
            <w:tcW w:w="2195" w:type="dxa"/>
            <w:tcBorders>
              <w:top w:val="single" w:sz="4" w:space="0" w:color="auto"/>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т</w:t>
            </w:r>
          </w:p>
        </w:tc>
        <w:tc>
          <w:tcPr>
            <w:tcW w:w="1309" w:type="dxa"/>
            <w:tcBorders>
              <w:top w:val="single" w:sz="4" w:space="0" w:color="auto"/>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3,731</w:t>
            </w:r>
          </w:p>
        </w:tc>
      </w:tr>
      <w:tr w:rsidR="00D333E1" w:rsidRPr="00D411BC" w:rsidTr="0045479E">
        <w:trPr>
          <w:trHeight w:val="799"/>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17</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Устройство выравнивающего слоя из асфальтобетонной смеси: с применением укладчиков асфальтобетона</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100 т смеси</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4,331</w:t>
            </w:r>
          </w:p>
        </w:tc>
      </w:tr>
      <w:tr w:rsidR="00D333E1" w:rsidRPr="00D411BC" w:rsidTr="0045479E">
        <w:trPr>
          <w:trHeight w:val="1161"/>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18</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 xml:space="preserve">Асфальтобетонные смеси дорожные, аэродромные и асфальтобетон (горячие и теплые для плотного асфальтобетона мелко и крупнозернистые, </w:t>
            </w:r>
            <w:r>
              <w:rPr>
                <w:rFonts w:cs="Times New Roman"/>
                <w:lang w:eastAsia="ru-RU" w:bidi="ar-SA"/>
              </w:rPr>
              <w:t>песчаные)</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т</w:t>
            </w:r>
          </w:p>
        </w:tc>
        <w:tc>
          <w:tcPr>
            <w:tcW w:w="1309"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437,4</w:t>
            </w:r>
          </w:p>
        </w:tc>
      </w:tr>
      <w:tr w:rsidR="00D333E1" w:rsidRPr="00D411BC" w:rsidTr="0045479E">
        <w:trPr>
          <w:trHeight w:val="315"/>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19</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т</w:t>
            </w:r>
          </w:p>
        </w:tc>
        <w:tc>
          <w:tcPr>
            <w:tcW w:w="1309"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3,622</w:t>
            </w:r>
          </w:p>
        </w:tc>
      </w:tr>
      <w:tr w:rsidR="00D333E1" w:rsidRPr="00D411BC" w:rsidTr="0045479E">
        <w:trPr>
          <w:trHeight w:val="549"/>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2</w:t>
            </w:r>
            <w:r>
              <w:rPr>
                <w:rFonts w:cs="Times New Roman"/>
                <w:lang w:eastAsia="ru-RU" w:bidi="ar-SA"/>
              </w:rPr>
              <w:t>0</w:t>
            </w:r>
          </w:p>
        </w:tc>
        <w:tc>
          <w:tcPr>
            <w:tcW w:w="5595" w:type="dxa"/>
            <w:tcBorders>
              <w:top w:val="nil"/>
              <w:left w:val="nil"/>
              <w:bottom w:val="single" w:sz="4" w:space="0" w:color="auto"/>
              <w:right w:val="single" w:sz="4" w:space="0" w:color="auto"/>
            </w:tcBorders>
          </w:tcPr>
          <w:p w:rsidR="00D333E1" w:rsidRPr="00D411BC" w:rsidRDefault="00D333E1" w:rsidP="00D333E1">
            <w:pPr>
              <w:widowControl/>
              <w:suppressAutoHyphens w:val="0"/>
              <w:spacing w:after="0" w:line="240" w:lineRule="auto"/>
              <w:rPr>
                <w:rFonts w:cs="Times New Roman"/>
                <w:lang w:eastAsia="ru-RU" w:bidi="ar-SA"/>
              </w:rPr>
            </w:pPr>
            <w:r w:rsidRPr="00D411BC">
              <w:rPr>
                <w:rFonts w:cs="Times New Roman"/>
                <w:lang w:eastAsia="ru-RU" w:bidi="ar-SA"/>
              </w:rPr>
              <w:t xml:space="preserve">Битумы нефтяные дорожные </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т</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3,731</w:t>
            </w:r>
          </w:p>
        </w:tc>
      </w:tr>
      <w:tr w:rsidR="00D333E1" w:rsidRPr="00D411BC" w:rsidTr="0045479E">
        <w:trPr>
          <w:trHeight w:val="1099"/>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21</w:t>
            </w:r>
          </w:p>
        </w:tc>
        <w:tc>
          <w:tcPr>
            <w:tcW w:w="5595" w:type="dxa"/>
            <w:tcBorders>
              <w:top w:val="nil"/>
              <w:left w:val="nil"/>
              <w:bottom w:val="single" w:sz="4" w:space="0" w:color="auto"/>
              <w:right w:val="single" w:sz="4" w:space="0" w:color="auto"/>
            </w:tcBorders>
          </w:tcPr>
          <w:p w:rsidR="00D333E1" w:rsidRPr="00D411BC" w:rsidRDefault="00D333E1" w:rsidP="00D333E1">
            <w:pPr>
              <w:widowControl/>
              <w:suppressAutoHyphens w:val="0"/>
              <w:spacing w:after="0" w:line="240" w:lineRule="auto"/>
              <w:rPr>
                <w:rFonts w:cs="Times New Roman"/>
                <w:lang w:eastAsia="ru-RU" w:bidi="ar-SA"/>
              </w:rPr>
            </w:pPr>
            <w:r w:rsidRPr="00D411BC">
              <w:rPr>
                <w:rFonts w:cs="Times New Roman"/>
                <w:lang w:eastAsia="ru-RU" w:bidi="ar-SA"/>
              </w:rPr>
              <w:t xml:space="preserve">Устройство покрытия толщиной </w:t>
            </w:r>
            <w:smartTag w:uri="urn:schemas-microsoft-com:office:smarttags" w:element="metricconverter">
              <w:smartTagPr>
                <w:attr w:name="ProductID" w:val="5 см"/>
              </w:smartTagPr>
              <w:r w:rsidRPr="00D411BC">
                <w:rPr>
                  <w:rFonts w:cs="Times New Roman"/>
                  <w:lang w:eastAsia="ru-RU" w:bidi="ar-SA"/>
                </w:rPr>
                <w:t>5 см</w:t>
              </w:r>
            </w:smartTag>
            <w:r w:rsidRPr="00D411BC">
              <w:rPr>
                <w:rFonts w:cs="Times New Roman"/>
                <w:lang w:eastAsia="ru-RU" w:bidi="ar-SA"/>
              </w:rPr>
              <w:t xml:space="preserve"> из горячих асфальтобетонных смесей плотных мелкозернистых, плотность каменных материалов: 2,5-2,9 т/м3</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smartTag w:uri="urn:schemas-microsoft-com:office:smarttags" w:element="metricconverter">
              <w:smartTagPr>
                <w:attr w:name="ProductID" w:val="1000 м2"/>
              </w:smartTagPr>
              <w:r w:rsidRPr="00D411BC">
                <w:rPr>
                  <w:rFonts w:cs="Times New Roman"/>
                  <w:lang w:eastAsia="ru-RU" w:bidi="ar-SA"/>
                </w:rPr>
                <w:t>1000 м</w:t>
              </w:r>
              <w:proofErr w:type="gramStart"/>
              <w:r w:rsidRPr="00D411BC">
                <w:rPr>
                  <w:rFonts w:cs="Times New Roman"/>
                  <w:lang w:eastAsia="ru-RU" w:bidi="ar-SA"/>
                </w:rPr>
                <w:t>2</w:t>
              </w:r>
            </w:smartTag>
            <w:proofErr w:type="gramEnd"/>
            <w:r w:rsidRPr="00D411BC">
              <w:rPr>
                <w:rFonts w:cs="Times New Roman"/>
                <w:lang w:eastAsia="ru-RU" w:bidi="ar-SA"/>
              </w:rPr>
              <w:t xml:space="preserve"> покрытия</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12,073</w:t>
            </w:r>
          </w:p>
        </w:tc>
      </w:tr>
      <w:tr w:rsidR="00D333E1" w:rsidRPr="00D411BC" w:rsidTr="0045479E">
        <w:trPr>
          <w:trHeight w:val="1042"/>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22</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т</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1458,2</w:t>
            </w:r>
          </w:p>
        </w:tc>
      </w:tr>
      <w:tr w:rsidR="00D333E1" w:rsidRPr="00D411BC" w:rsidTr="0045479E">
        <w:trPr>
          <w:trHeight w:val="463"/>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23</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 xml:space="preserve">Замена </w:t>
            </w:r>
            <w:proofErr w:type="gramStart"/>
            <w:r w:rsidRPr="00D411BC">
              <w:rPr>
                <w:rFonts w:cs="Times New Roman"/>
                <w:lang w:eastAsia="ru-RU" w:bidi="ar-SA"/>
              </w:rPr>
              <w:t>люков (б</w:t>
            </w:r>
            <w:proofErr w:type="gramEnd"/>
            <w:r w:rsidRPr="00D411BC">
              <w:rPr>
                <w:rFonts w:cs="Times New Roman"/>
                <w:lang w:eastAsia="ru-RU" w:bidi="ar-SA"/>
              </w:rPr>
              <w:t>/у) и кирпичных горловин колодцев и камер</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люк</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83</w:t>
            </w:r>
          </w:p>
        </w:tc>
      </w:tr>
      <w:tr w:rsidR="00D333E1" w:rsidRPr="00D411BC" w:rsidTr="0045479E">
        <w:trPr>
          <w:trHeight w:val="315"/>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24</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Разборка бортовых камней: на бетонном основании</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smartTag w:uri="urn:schemas-microsoft-com:office:smarttags" w:element="metricconverter">
              <w:smartTagPr>
                <w:attr w:name="ProductID" w:val="100 м"/>
              </w:smartTagPr>
              <w:r w:rsidRPr="00D411BC">
                <w:rPr>
                  <w:rFonts w:cs="Times New Roman"/>
                  <w:lang w:eastAsia="ru-RU" w:bidi="ar-SA"/>
                </w:rPr>
                <w:t>100 м</w:t>
              </w:r>
            </w:smartTag>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7,4</w:t>
            </w:r>
          </w:p>
        </w:tc>
      </w:tr>
      <w:tr w:rsidR="00D333E1" w:rsidRPr="00D411BC" w:rsidTr="0045479E">
        <w:trPr>
          <w:trHeight w:val="630"/>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25</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Погрузочные работы при автомобильных перевозках: мусора строительного с погрузкой вручную</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т груза</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79,92</w:t>
            </w:r>
          </w:p>
        </w:tc>
      </w:tr>
      <w:tr w:rsidR="00D333E1" w:rsidRPr="00D411BC" w:rsidTr="0045479E">
        <w:trPr>
          <w:trHeight w:val="882"/>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26</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cs="Times New Roman"/>
                  <w:lang w:eastAsia="ru-RU" w:bidi="ar-SA"/>
                </w:rPr>
                <w:t>10 км</w:t>
              </w:r>
            </w:smartTag>
            <w:r w:rsidRPr="00D411BC">
              <w:rPr>
                <w:rFonts w:cs="Times New Roman"/>
                <w:lang w:eastAsia="ru-RU" w:bidi="ar-SA"/>
              </w:rPr>
              <w:t xml:space="preserve"> I класс груза</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1 т груза</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79,92</w:t>
            </w:r>
          </w:p>
        </w:tc>
      </w:tr>
      <w:tr w:rsidR="00D333E1" w:rsidRPr="00D411BC" w:rsidTr="0045479E">
        <w:trPr>
          <w:trHeight w:val="539"/>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27</w:t>
            </w:r>
          </w:p>
        </w:tc>
        <w:tc>
          <w:tcPr>
            <w:tcW w:w="55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rPr>
                <w:rFonts w:cs="Times New Roman"/>
                <w:lang w:eastAsia="ru-RU" w:bidi="ar-SA"/>
              </w:rPr>
            </w:pPr>
            <w:r w:rsidRPr="00D411BC">
              <w:rPr>
                <w:rFonts w:cs="Times New Roman"/>
                <w:lang w:eastAsia="ru-RU" w:bidi="ar-SA"/>
              </w:rPr>
              <w:t>Установка бортовых камней бетонных: при других видах покрытий</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smartTag w:uri="urn:schemas-microsoft-com:office:smarttags" w:element="metricconverter">
              <w:smartTagPr>
                <w:attr w:name="ProductID" w:val="100 м"/>
              </w:smartTagPr>
              <w:r w:rsidRPr="00D411BC">
                <w:rPr>
                  <w:rFonts w:cs="Times New Roman"/>
                  <w:lang w:eastAsia="ru-RU" w:bidi="ar-SA"/>
                </w:rPr>
                <w:t>100 м</w:t>
              </w:r>
            </w:smartTag>
            <w:r w:rsidRPr="00D411BC">
              <w:rPr>
                <w:rFonts w:cs="Times New Roman"/>
                <w:lang w:eastAsia="ru-RU" w:bidi="ar-SA"/>
              </w:rPr>
              <w:t xml:space="preserve"> бортового камня</w:t>
            </w:r>
          </w:p>
        </w:tc>
        <w:tc>
          <w:tcPr>
            <w:tcW w:w="1309" w:type="dxa"/>
            <w:tcBorders>
              <w:top w:val="nil"/>
              <w:left w:val="nil"/>
              <w:bottom w:val="single" w:sz="4" w:space="0" w:color="auto"/>
              <w:right w:val="single" w:sz="4" w:space="0" w:color="auto"/>
            </w:tcBorders>
            <w:noWrap/>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7,4</w:t>
            </w:r>
          </w:p>
        </w:tc>
      </w:tr>
      <w:tr w:rsidR="00D333E1" w:rsidRPr="00D411BC" w:rsidTr="0045479E">
        <w:trPr>
          <w:trHeight w:val="315"/>
        </w:trPr>
        <w:tc>
          <w:tcPr>
            <w:tcW w:w="636" w:type="dxa"/>
            <w:tcBorders>
              <w:top w:val="nil"/>
              <w:left w:val="single" w:sz="4" w:space="0" w:color="auto"/>
              <w:bottom w:val="single" w:sz="4" w:space="0" w:color="auto"/>
              <w:right w:val="single" w:sz="4" w:space="0" w:color="auto"/>
            </w:tcBorders>
            <w:noWrap/>
          </w:tcPr>
          <w:p w:rsidR="00D333E1" w:rsidRPr="00D411BC" w:rsidRDefault="00D333E1" w:rsidP="0045479E">
            <w:pPr>
              <w:widowControl/>
              <w:suppressAutoHyphens w:val="0"/>
              <w:spacing w:after="0" w:line="240" w:lineRule="auto"/>
              <w:jc w:val="center"/>
              <w:rPr>
                <w:rFonts w:cs="Times New Roman"/>
                <w:lang w:eastAsia="ru-RU" w:bidi="ar-SA"/>
              </w:rPr>
            </w:pPr>
            <w:r>
              <w:rPr>
                <w:rFonts w:cs="Times New Roman"/>
                <w:lang w:eastAsia="ru-RU" w:bidi="ar-SA"/>
              </w:rPr>
              <w:t>28</w:t>
            </w:r>
          </w:p>
        </w:tc>
        <w:tc>
          <w:tcPr>
            <w:tcW w:w="5595" w:type="dxa"/>
            <w:tcBorders>
              <w:top w:val="nil"/>
              <w:left w:val="nil"/>
              <w:bottom w:val="single" w:sz="4" w:space="0" w:color="auto"/>
              <w:right w:val="single" w:sz="4" w:space="0" w:color="auto"/>
            </w:tcBorders>
          </w:tcPr>
          <w:p w:rsidR="00D333E1" w:rsidRPr="00D411BC" w:rsidRDefault="00D333E1" w:rsidP="00D333E1">
            <w:pPr>
              <w:widowControl/>
              <w:suppressAutoHyphens w:val="0"/>
              <w:spacing w:after="0" w:line="240" w:lineRule="auto"/>
              <w:rPr>
                <w:rFonts w:cs="Times New Roman"/>
                <w:lang w:eastAsia="ru-RU" w:bidi="ar-SA"/>
              </w:rPr>
            </w:pPr>
            <w:r w:rsidRPr="00D411BC">
              <w:rPr>
                <w:rFonts w:cs="Times New Roman"/>
                <w:lang w:eastAsia="ru-RU" w:bidi="ar-SA"/>
              </w:rPr>
              <w:t xml:space="preserve">Камни бортовые </w:t>
            </w:r>
          </w:p>
        </w:tc>
        <w:tc>
          <w:tcPr>
            <w:tcW w:w="2195"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center"/>
              <w:rPr>
                <w:rFonts w:cs="Times New Roman"/>
                <w:lang w:eastAsia="ru-RU" w:bidi="ar-SA"/>
              </w:rPr>
            </w:pPr>
            <w:r w:rsidRPr="00D411BC">
              <w:rPr>
                <w:rFonts w:cs="Times New Roman"/>
                <w:lang w:eastAsia="ru-RU" w:bidi="ar-SA"/>
              </w:rPr>
              <w:t>м</w:t>
            </w:r>
          </w:p>
        </w:tc>
        <w:tc>
          <w:tcPr>
            <w:tcW w:w="1309" w:type="dxa"/>
            <w:tcBorders>
              <w:top w:val="nil"/>
              <w:left w:val="nil"/>
              <w:bottom w:val="single" w:sz="4" w:space="0" w:color="auto"/>
              <w:right w:val="single" w:sz="4" w:space="0" w:color="auto"/>
            </w:tcBorders>
          </w:tcPr>
          <w:p w:rsidR="00D333E1" w:rsidRPr="00D411BC" w:rsidRDefault="00D333E1" w:rsidP="0045479E">
            <w:pPr>
              <w:widowControl/>
              <w:suppressAutoHyphens w:val="0"/>
              <w:spacing w:after="0" w:line="240" w:lineRule="auto"/>
              <w:jc w:val="right"/>
              <w:rPr>
                <w:rFonts w:cs="Times New Roman"/>
                <w:lang w:eastAsia="ru-RU" w:bidi="ar-SA"/>
              </w:rPr>
            </w:pPr>
            <w:r>
              <w:rPr>
                <w:rFonts w:cs="Times New Roman"/>
                <w:lang w:eastAsia="ru-RU" w:bidi="ar-SA"/>
              </w:rPr>
              <w:t>740</w:t>
            </w:r>
          </w:p>
        </w:tc>
      </w:tr>
      <w:tr w:rsidR="00D333E1" w:rsidRPr="00D411BC" w:rsidTr="0045479E">
        <w:trPr>
          <w:trHeight w:val="315"/>
        </w:trPr>
        <w:tc>
          <w:tcPr>
            <w:tcW w:w="9735" w:type="dxa"/>
            <w:gridSpan w:val="4"/>
            <w:tcBorders>
              <w:top w:val="nil"/>
              <w:left w:val="nil"/>
              <w:bottom w:val="nil"/>
              <w:right w:val="nil"/>
            </w:tcBorders>
            <w:vAlign w:val="bottom"/>
          </w:tcPr>
          <w:p w:rsidR="00D333E1" w:rsidRDefault="00D333E1" w:rsidP="0045479E">
            <w:pPr>
              <w:widowControl/>
              <w:suppressAutoHyphens w:val="0"/>
              <w:spacing w:after="0" w:line="240" w:lineRule="auto"/>
              <w:jc w:val="both"/>
              <w:rPr>
                <w:rFonts w:cs="Times New Roman"/>
                <w:sz w:val="20"/>
                <w:szCs w:val="20"/>
                <w:lang w:eastAsia="ru-RU" w:bidi="ar-SA"/>
              </w:rPr>
            </w:pPr>
            <w:r w:rsidRPr="00D411BC">
              <w:rPr>
                <w:rFonts w:cs="Times New Roman"/>
                <w:lang w:eastAsia="ru-RU" w:bidi="ar-SA"/>
              </w:rPr>
              <w:t>Примечание:</w:t>
            </w:r>
            <w:r>
              <w:rPr>
                <w:lang w:eastAsia="ru-RU" w:bidi="ar-SA"/>
              </w:rPr>
              <w:fldChar w:fldCharType="begin"/>
            </w:r>
            <w:r>
              <w:rPr>
                <w:lang w:eastAsia="ru-RU" w:bidi="ar-SA"/>
              </w:rPr>
              <w:instrText xml:space="preserve"> LINK Excel.Sheet.8 "\\\\ivgoradm.local\\groups\\BLAG\\4 ЭКОНОМИЧЕСКИЙ ОТДЕЛ\\3. Кугданова И.П\\Техническое задание Тротуары 2015  -ДА на 10 млн.xls" "тех задание (2)!R28C1:R28C4" \a \f 4 \h  \* MERGEFORMAT </w:instrText>
            </w:r>
            <w:r>
              <w:rPr>
                <w:lang w:eastAsia="ru-RU" w:bidi="ar-SA"/>
              </w:rPr>
              <w:fldChar w:fldCharType="separate"/>
            </w:r>
          </w:p>
          <w:p w:rsidR="00D333E1" w:rsidRPr="002C6FD1" w:rsidRDefault="00D333E1" w:rsidP="0045479E">
            <w:pPr>
              <w:widowControl/>
              <w:suppressAutoHyphens w:val="0"/>
              <w:spacing w:after="0" w:line="240" w:lineRule="auto"/>
              <w:jc w:val="both"/>
              <w:rPr>
                <w:rFonts w:cs="Times New Roman"/>
                <w:lang w:eastAsia="ru-RU" w:bidi="ar-SA"/>
              </w:rPr>
            </w:pPr>
            <w:r w:rsidRPr="002C6FD1">
              <w:rPr>
                <w:rFonts w:cs="Times New Roman"/>
                <w:lang w:eastAsia="ru-RU" w:bidi="ar-SA"/>
              </w:rPr>
              <w:t>1. Работы выполняются в соответствии с заявкой-заданием, предоставляемой Заказчиком с указанием перечня объектов,</w:t>
            </w:r>
            <w:r>
              <w:rPr>
                <w:rFonts w:cs="Times New Roman"/>
                <w:lang w:eastAsia="ru-RU" w:bidi="ar-SA"/>
              </w:rPr>
              <w:t xml:space="preserve"> </w:t>
            </w:r>
            <w:r w:rsidRPr="002C6FD1">
              <w:rPr>
                <w:rFonts w:cs="Times New Roman"/>
                <w:lang w:eastAsia="ru-RU" w:bidi="ar-SA"/>
              </w:rPr>
              <w:t>видов, объемов работ, сроков начала и окончания работ по каждому объекту.</w:t>
            </w:r>
          </w:p>
          <w:p w:rsidR="00D333E1" w:rsidRPr="00D411BC" w:rsidRDefault="00D333E1" w:rsidP="0045479E">
            <w:pPr>
              <w:widowControl/>
              <w:suppressAutoHyphens w:val="0"/>
              <w:spacing w:after="0" w:line="240" w:lineRule="auto"/>
              <w:jc w:val="both"/>
              <w:rPr>
                <w:rFonts w:cs="Times New Roman"/>
                <w:lang w:eastAsia="ru-RU" w:bidi="ar-SA"/>
              </w:rPr>
            </w:pPr>
            <w:r>
              <w:rPr>
                <w:rFonts w:cs="Times New Roman"/>
                <w:lang w:eastAsia="ru-RU" w:bidi="ar-SA"/>
              </w:rPr>
              <w:fldChar w:fldCharType="end"/>
            </w:r>
            <w:r>
              <w:rPr>
                <w:rFonts w:cs="Times New Roman"/>
                <w:lang w:eastAsia="ru-RU" w:bidi="ar-SA"/>
              </w:rPr>
              <w:t>2. С</w:t>
            </w:r>
            <w:r w:rsidRPr="00D411BC">
              <w:rPr>
                <w:rFonts w:cs="Times New Roman"/>
                <w:lang w:eastAsia="ru-RU" w:bidi="ar-SA"/>
              </w:rPr>
              <w:t>рок завершения работ: с момента закл</w:t>
            </w:r>
            <w:r>
              <w:rPr>
                <w:rFonts w:cs="Times New Roman"/>
                <w:lang w:eastAsia="ru-RU" w:bidi="ar-SA"/>
              </w:rPr>
              <w:t>ючения контракта и до 01.11.2015</w:t>
            </w:r>
            <w:r w:rsidRPr="00D411BC">
              <w:rPr>
                <w:rFonts w:cs="Times New Roman"/>
                <w:lang w:eastAsia="ru-RU" w:bidi="ar-SA"/>
              </w:rPr>
              <w:t>.</w:t>
            </w:r>
          </w:p>
        </w:tc>
      </w:tr>
    </w:tbl>
    <w:p w:rsidR="00D333E1" w:rsidRPr="00D411BC" w:rsidRDefault="00D333E1" w:rsidP="00D333E1">
      <w:pPr>
        <w:suppressAutoHyphens w:val="0"/>
        <w:autoSpaceDE w:val="0"/>
        <w:autoSpaceDN w:val="0"/>
        <w:adjustRightInd w:val="0"/>
        <w:spacing w:after="0" w:line="240" w:lineRule="auto"/>
        <w:ind w:firstLine="720"/>
        <w:rPr>
          <w:rFonts w:cs="Times New Roman"/>
          <w:b/>
          <w:lang w:eastAsia="ru-RU" w:bidi="ar-SA"/>
        </w:rPr>
      </w:pPr>
    </w:p>
    <w:p w:rsidR="00E51C42" w:rsidRDefault="00E51C42" w:rsidP="00E51C42">
      <w:pPr>
        <w:tabs>
          <w:tab w:val="left" w:pos="0"/>
        </w:tabs>
        <w:spacing w:after="120" w:line="240" w:lineRule="atLeast"/>
        <w:ind w:left="-426"/>
        <w:jc w:val="center"/>
        <w:rPr>
          <w:b/>
          <w:iCs/>
          <w:lang w:eastAsia="ar-SA"/>
        </w:rPr>
      </w:pPr>
    </w:p>
    <w:p w:rsidR="00E51C42" w:rsidRDefault="00E51C42" w:rsidP="00E51C42">
      <w:pPr>
        <w:tabs>
          <w:tab w:val="left" w:pos="0"/>
        </w:tabs>
        <w:spacing w:after="120" w:line="240" w:lineRule="atLeast"/>
        <w:ind w:left="-426"/>
        <w:jc w:val="center"/>
        <w:rPr>
          <w:b/>
          <w:iCs/>
          <w:lang w:eastAsia="ar-SA"/>
        </w:rPr>
      </w:pPr>
    </w:p>
    <w:p w:rsidR="00D333E1" w:rsidRDefault="00D333E1" w:rsidP="00E51C42">
      <w:pPr>
        <w:tabs>
          <w:tab w:val="left" w:pos="0"/>
        </w:tabs>
        <w:spacing w:after="120" w:line="240" w:lineRule="atLeast"/>
        <w:ind w:left="-426"/>
        <w:jc w:val="center"/>
        <w:rPr>
          <w:b/>
          <w:iCs/>
          <w:lang w:eastAsia="ar-SA"/>
        </w:rPr>
      </w:pPr>
    </w:p>
    <w:p w:rsidR="00E51C42" w:rsidRDefault="00E51C42" w:rsidP="00E51C42">
      <w:pPr>
        <w:tabs>
          <w:tab w:val="left" w:pos="0"/>
        </w:tabs>
        <w:spacing w:after="120" w:line="240" w:lineRule="atLeast"/>
        <w:ind w:left="-426"/>
        <w:jc w:val="center"/>
        <w:rPr>
          <w:b/>
          <w:iCs/>
          <w:lang w:eastAsia="ar-SA"/>
        </w:rPr>
      </w:pPr>
    </w:p>
    <w:p w:rsidR="00E51C42" w:rsidRDefault="00E51C42" w:rsidP="00E51C42">
      <w:pPr>
        <w:tabs>
          <w:tab w:val="left" w:pos="0"/>
        </w:tabs>
        <w:spacing w:after="0" w:line="240" w:lineRule="auto"/>
        <w:ind w:left="-426"/>
        <w:jc w:val="center"/>
        <w:rPr>
          <w:b/>
          <w:iCs/>
          <w:lang w:eastAsia="ar-SA"/>
        </w:rPr>
      </w:pPr>
      <w:r>
        <w:rPr>
          <w:b/>
          <w:iCs/>
          <w:lang w:eastAsia="ar-SA"/>
        </w:rPr>
        <w:lastRenderedPageBreak/>
        <w:t>2.</w:t>
      </w:r>
      <w:r w:rsidRPr="00CA078B">
        <w:rPr>
          <w:b/>
          <w:iCs/>
          <w:lang w:eastAsia="ar-SA"/>
        </w:rPr>
        <w:t>Требования к материалам, используемым при выполнении работ</w:t>
      </w:r>
      <w:r>
        <w:rPr>
          <w:b/>
          <w:iCs/>
          <w:lang w:eastAsia="ar-SA"/>
        </w:rPr>
        <w:t>.</w:t>
      </w:r>
    </w:p>
    <w:p w:rsidR="00E51C42" w:rsidRDefault="00E51C42" w:rsidP="00E51C42">
      <w:pPr>
        <w:tabs>
          <w:tab w:val="left" w:pos="567"/>
        </w:tabs>
        <w:spacing w:after="0" w:line="240" w:lineRule="auto"/>
        <w:ind w:left="-426"/>
        <w:jc w:val="both"/>
        <w:rPr>
          <w:b/>
          <w:iCs/>
          <w:lang w:eastAsia="ar-SA"/>
        </w:rPr>
      </w:pPr>
      <w:r>
        <w:tab/>
        <w:t>Подрядчик должен гарантировать, что качество строительных материалов применяемых им для строительства, будет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Default="00E51C42" w:rsidP="00E51C42">
      <w:pPr>
        <w:widowControl/>
        <w:spacing w:after="0" w:line="240" w:lineRule="auto"/>
        <w:ind w:left="-426"/>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9F6208" w:rsidRDefault="009F6208" w:rsidP="00E51C42">
      <w:pPr>
        <w:widowControl/>
        <w:spacing w:after="0" w:line="240" w:lineRule="auto"/>
        <w:ind w:left="-426"/>
        <w:jc w:val="both"/>
        <w:rPr>
          <w:i/>
          <w:color w:val="000000"/>
        </w:rPr>
      </w:pPr>
    </w:p>
    <w:tbl>
      <w:tblPr>
        <w:tblStyle w:val="af"/>
        <w:tblW w:w="10171" w:type="dxa"/>
        <w:tblInd w:w="-318" w:type="dxa"/>
        <w:tblLook w:val="04A0" w:firstRow="1" w:lastRow="0" w:firstColumn="1" w:lastColumn="0" w:noHBand="0" w:noVBand="1"/>
      </w:tblPr>
      <w:tblGrid>
        <w:gridCol w:w="710"/>
        <w:gridCol w:w="2410"/>
        <w:gridCol w:w="7051"/>
      </w:tblGrid>
      <w:tr w:rsidR="009F6208" w:rsidTr="00A3386F">
        <w:tc>
          <w:tcPr>
            <w:tcW w:w="710" w:type="dxa"/>
            <w:vAlign w:val="center"/>
          </w:tcPr>
          <w:p w:rsidR="009F6208" w:rsidRPr="008E1CEB" w:rsidRDefault="009F6208" w:rsidP="009F6208">
            <w:pPr>
              <w:widowControl/>
              <w:jc w:val="center"/>
              <w:rPr>
                <w:rFonts w:cs="Times New Roman"/>
                <w:sz w:val="20"/>
                <w:szCs w:val="20"/>
              </w:rPr>
            </w:pPr>
            <w:r w:rsidRPr="008E1CEB">
              <w:rPr>
                <w:rFonts w:cs="Times New Roman"/>
                <w:sz w:val="20"/>
                <w:szCs w:val="20"/>
              </w:rPr>
              <w:t xml:space="preserve">№ </w:t>
            </w:r>
            <w:proofErr w:type="gramStart"/>
            <w:r w:rsidRPr="008E1CEB">
              <w:rPr>
                <w:rFonts w:cs="Times New Roman"/>
                <w:sz w:val="20"/>
                <w:szCs w:val="20"/>
              </w:rPr>
              <w:t>п</w:t>
            </w:r>
            <w:proofErr w:type="gramEnd"/>
            <w:r w:rsidRPr="008E1CEB">
              <w:rPr>
                <w:rFonts w:cs="Times New Roman"/>
                <w:sz w:val="20"/>
                <w:szCs w:val="20"/>
              </w:rPr>
              <w:t>/п</w:t>
            </w:r>
          </w:p>
        </w:tc>
        <w:tc>
          <w:tcPr>
            <w:tcW w:w="2410" w:type="dxa"/>
            <w:vAlign w:val="center"/>
          </w:tcPr>
          <w:p w:rsidR="009F6208" w:rsidRPr="008E1CEB" w:rsidRDefault="009F6208" w:rsidP="009F6208">
            <w:pPr>
              <w:jc w:val="center"/>
              <w:rPr>
                <w:rFonts w:cs="Times New Roman"/>
                <w:sz w:val="20"/>
                <w:szCs w:val="20"/>
              </w:rPr>
            </w:pPr>
            <w:r>
              <w:rPr>
                <w:rFonts w:cs="Times New Roman"/>
                <w:sz w:val="20"/>
                <w:szCs w:val="20"/>
              </w:rPr>
              <w:t xml:space="preserve">Наименование товара </w:t>
            </w:r>
          </w:p>
          <w:p w:rsidR="009F6208" w:rsidRPr="008E1CEB" w:rsidRDefault="009F6208" w:rsidP="009F6208">
            <w:pPr>
              <w:jc w:val="center"/>
              <w:rPr>
                <w:rFonts w:cs="Times New Roman"/>
                <w:sz w:val="20"/>
                <w:szCs w:val="20"/>
              </w:rPr>
            </w:pPr>
          </w:p>
        </w:tc>
        <w:tc>
          <w:tcPr>
            <w:tcW w:w="7051" w:type="dxa"/>
            <w:vAlign w:val="center"/>
          </w:tcPr>
          <w:p w:rsidR="009F6208" w:rsidRPr="008E1CEB" w:rsidRDefault="009F6208" w:rsidP="009F6208">
            <w:pPr>
              <w:jc w:val="center"/>
              <w:rPr>
                <w:rFonts w:cs="Times New Roman"/>
                <w:sz w:val="20"/>
                <w:szCs w:val="20"/>
              </w:rPr>
            </w:pPr>
            <w:r w:rsidRPr="008E1CEB">
              <w:rPr>
                <w:rFonts w:cs="Times New Roman"/>
                <w:sz w:val="20"/>
                <w:szCs w:val="20"/>
              </w:rPr>
              <w:t>Требуемые показатели товара</w:t>
            </w:r>
          </w:p>
        </w:tc>
      </w:tr>
      <w:tr w:rsidR="009F6208" w:rsidTr="00A3386F">
        <w:tc>
          <w:tcPr>
            <w:tcW w:w="7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t>1</w:t>
            </w:r>
          </w:p>
        </w:tc>
        <w:tc>
          <w:tcPr>
            <w:tcW w:w="24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t xml:space="preserve">Асфальтобетонная </w:t>
            </w:r>
          </w:p>
          <w:p w:rsidR="009F6208" w:rsidRPr="008E1CEB" w:rsidRDefault="009F6208" w:rsidP="009F6208">
            <w:pPr>
              <w:widowControl/>
              <w:rPr>
                <w:rFonts w:cs="Times New Roman"/>
                <w:b/>
                <w:sz w:val="20"/>
                <w:szCs w:val="20"/>
              </w:rPr>
            </w:pPr>
            <w:r w:rsidRPr="008E1CEB">
              <w:rPr>
                <w:rFonts w:cs="Times New Roman"/>
                <w:b/>
                <w:sz w:val="20"/>
                <w:szCs w:val="20"/>
              </w:rPr>
              <w:t xml:space="preserve">смесь       </w:t>
            </w:r>
          </w:p>
        </w:tc>
        <w:tc>
          <w:tcPr>
            <w:tcW w:w="7051" w:type="dxa"/>
            <w:vAlign w:val="center"/>
          </w:tcPr>
          <w:p w:rsidR="009F6208" w:rsidRPr="008E1CEB" w:rsidRDefault="009F6208" w:rsidP="009F6208">
            <w:pPr>
              <w:widowControl/>
              <w:rPr>
                <w:rFonts w:cs="Times New Roman"/>
                <w:sz w:val="20"/>
                <w:szCs w:val="20"/>
              </w:rPr>
            </w:pPr>
            <w:r w:rsidRPr="008E1CEB">
              <w:rPr>
                <w:rFonts w:cs="Times New Roman"/>
                <w:sz w:val="20"/>
                <w:szCs w:val="20"/>
              </w:rPr>
              <w:t xml:space="preserve">Размер минеральных зерен, </w:t>
            </w:r>
            <w:proofErr w:type="gramStart"/>
            <w:r w:rsidRPr="008E1CEB">
              <w:rPr>
                <w:rFonts w:cs="Times New Roman"/>
                <w:sz w:val="20"/>
                <w:szCs w:val="20"/>
              </w:rPr>
              <w:t>мм</w:t>
            </w:r>
            <w:proofErr w:type="gramEnd"/>
            <w:r w:rsidRPr="008E1CEB">
              <w:rPr>
                <w:rFonts w:cs="Times New Roman"/>
                <w:sz w:val="20"/>
                <w:szCs w:val="20"/>
              </w:rPr>
              <w:t xml:space="preserve"> до 20</w:t>
            </w:r>
          </w:p>
          <w:p w:rsidR="009F6208" w:rsidRPr="008E1CEB" w:rsidRDefault="009F6208" w:rsidP="009F6208">
            <w:pPr>
              <w:widowControl/>
              <w:rPr>
                <w:rFonts w:cs="Times New Roman"/>
                <w:sz w:val="20"/>
                <w:szCs w:val="20"/>
              </w:rPr>
            </w:pPr>
            <w:r w:rsidRPr="008E1CEB">
              <w:rPr>
                <w:rFonts w:cs="Times New Roman"/>
                <w:sz w:val="20"/>
                <w:szCs w:val="20"/>
              </w:rPr>
              <w:t>Остаточная пористость, %  свыше 2,5 до 5,0</w:t>
            </w:r>
          </w:p>
          <w:p w:rsidR="009F6208" w:rsidRPr="008E1CEB" w:rsidRDefault="009F6208" w:rsidP="009F6208">
            <w:pPr>
              <w:widowControl/>
              <w:rPr>
                <w:rFonts w:cs="Times New Roman"/>
                <w:sz w:val="20"/>
                <w:szCs w:val="20"/>
              </w:rPr>
            </w:pPr>
            <w:r w:rsidRPr="008E1CEB">
              <w:rPr>
                <w:rFonts w:cs="Times New Roman"/>
                <w:sz w:val="20"/>
                <w:szCs w:val="20"/>
              </w:rPr>
              <w:t>Содержание щебня, % свыше 30 до 40</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w:t>
            </w:r>
            <w:smartTag w:uri="urn:schemas-microsoft-com:office:smarttags" w:element="metricconverter">
              <w:smartTagPr>
                <w:attr w:name="ProductID" w:val="500C"/>
              </w:smartTagPr>
              <w:r w:rsidRPr="008E1CEB">
                <w:rPr>
                  <w:rFonts w:cs="Times New Roman"/>
                  <w:sz w:val="20"/>
                  <w:szCs w:val="20"/>
                </w:rPr>
                <w:t>50</w:t>
              </w:r>
              <w:r w:rsidRPr="008E1CEB">
                <w:rPr>
                  <w:rFonts w:cs="Times New Roman"/>
                  <w:sz w:val="20"/>
                  <w:szCs w:val="20"/>
                  <w:vertAlign w:val="superscript"/>
                </w:rPr>
                <w:t>0</w:t>
              </w:r>
              <w:r w:rsidRPr="008E1CEB">
                <w:rPr>
                  <w:rFonts w:cs="Times New Roman"/>
                  <w:sz w:val="20"/>
                  <w:szCs w:val="20"/>
                  <w:lang w:val="en-US"/>
                </w:rPr>
                <w:t>C</w:t>
              </w:r>
            </w:smartTag>
            <w:r w:rsidRPr="008E1CEB">
              <w:rPr>
                <w:rFonts w:cs="Times New Roman"/>
                <w:sz w:val="20"/>
                <w:szCs w:val="20"/>
              </w:rPr>
              <w:t>, МПа не менее 1,1</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20</w:t>
            </w:r>
            <w:r w:rsidRPr="008E1CEB">
              <w:rPr>
                <w:rFonts w:cs="Times New Roman"/>
                <w:sz w:val="20"/>
                <w:szCs w:val="20"/>
                <w:vertAlign w:val="superscript"/>
              </w:rPr>
              <w:t>0</w:t>
            </w:r>
            <w:r w:rsidRPr="008E1CEB">
              <w:rPr>
                <w:rFonts w:cs="Times New Roman"/>
                <w:sz w:val="20"/>
                <w:szCs w:val="20"/>
              </w:rPr>
              <w:t>С  МПа  не менее 2,0</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w:t>
            </w:r>
            <w:smartTag w:uri="urn:schemas-microsoft-com:office:smarttags" w:element="metricconverter">
              <w:smartTagPr>
                <w:attr w:name="ProductID" w:val="00C"/>
              </w:smartTagPr>
              <w:r w:rsidRPr="008E1CEB">
                <w:rPr>
                  <w:rFonts w:cs="Times New Roman"/>
                  <w:sz w:val="20"/>
                  <w:szCs w:val="20"/>
                </w:rPr>
                <w:t>0</w:t>
              </w:r>
              <w:r w:rsidRPr="008E1CEB">
                <w:rPr>
                  <w:rFonts w:cs="Times New Roman"/>
                  <w:sz w:val="20"/>
                  <w:szCs w:val="20"/>
                  <w:vertAlign w:val="superscript"/>
                </w:rPr>
                <w:t>0</w:t>
              </w:r>
              <w:r w:rsidRPr="008E1CEB">
                <w:rPr>
                  <w:rFonts w:cs="Times New Roman"/>
                  <w:sz w:val="20"/>
                  <w:szCs w:val="20"/>
                  <w:lang w:val="en-US"/>
                </w:rPr>
                <w:t>C</w:t>
              </w:r>
            </w:smartTag>
            <w:r w:rsidRPr="008E1CEB">
              <w:rPr>
                <w:rFonts w:cs="Times New Roman"/>
                <w:sz w:val="20"/>
                <w:szCs w:val="20"/>
              </w:rPr>
              <w:t xml:space="preserve"> МПа не более 12,0 </w:t>
            </w:r>
          </w:p>
          <w:p w:rsidR="009F6208" w:rsidRPr="008E1CEB" w:rsidRDefault="009F6208" w:rsidP="009F6208">
            <w:pPr>
              <w:widowControl/>
              <w:rPr>
                <w:rFonts w:cs="Times New Roman"/>
                <w:sz w:val="20"/>
                <w:szCs w:val="20"/>
              </w:rPr>
            </w:pPr>
            <w:r w:rsidRPr="008E1CEB">
              <w:rPr>
                <w:rFonts w:cs="Times New Roman"/>
                <w:sz w:val="20"/>
                <w:szCs w:val="20"/>
              </w:rPr>
              <w:t xml:space="preserve">Водостойкость, не менее (при длительном водонасыщении) 0,75(0,65) </w:t>
            </w:r>
            <w:proofErr w:type="spellStart"/>
            <w:r w:rsidRPr="008E1CEB">
              <w:rPr>
                <w:rFonts w:cs="Times New Roman"/>
                <w:sz w:val="20"/>
                <w:szCs w:val="20"/>
              </w:rPr>
              <w:t>Сдвигоустойчивость</w:t>
            </w:r>
            <w:proofErr w:type="spellEnd"/>
            <w:r w:rsidRPr="008E1CEB">
              <w:rPr>
                <w:rFonts w:cs="Times New Roman"/>
                <w:sz w:val="20"/>
                <w:szCs w:val="20"/>
              </w:rPr>
              <w:t xml:space="preserve"> </w:t>
            </w:r>
            <w:proofErr w:type="gramStart"/>
            <w:r w:rsidRPr="008E1CEB">
              <w:rPr>
                <w:rFonts w:cs="Times New Roman"/>
                <w:sz w:val="20"/>
                <w:szCs w:val="20"/>
              </w:rPr>
              <w:t>по</w:t>
            </w:r>
            <w:proofErr w:type="gramEnd"/>
            <w:r w:rsidRPr="008E1CEB">
              <w:rPr>
                <w:rFonts w:cs="Times New Roman"/>
                <w:sz w:val="20"/>
                <w:szCs w:val="20"/>
              </w:rPr>
              <w:t>:</w:t>
            </w:r>
          </w:p>
          <w:p w:rsidR="009F6208" w:rsidRPr="008E1CEB" w:rsidRDefault="009F6208" w:rsidP="009F6208">
            <w:pPr>
              <w:widowControl/>
              <w:rPr>
                <w:rFonts w:cs="Times New Roman"/>
                <w:sz w:val="20"/>
                <w:szCs w:val="20"/>
              </w:rPr>
            </w:pPr>
            <w:r w:rsidRPr="008E1CEB">
              <w:rPr>
                <w:rFonts w:cs="Times New Roman"/>
                <w:sz w:val="20"/>
                <w:szCs w:val="20"/>
              </w:rPr>
              <w:t>- коэффициенту внутреннего трения, не менее 0,75</w:t>
            </w:r>
          </w:p>
          <w:p w:rsidR="009F6208" w:rsidRPr="008E1CEB" w:rsidRDefault="009F6208" w:rsidP="009F6208">
            <w:pPr>
              <w:widowControl/>
              <w:rPr>
                <w:rFonts w:cs="Times New Roman"/>
                <w:sz w:val="20"/>
                <w:szCs w:val="20"/>
              </w:rPr>
            </w:pPr>
            <w:r w:rsidRPr="008E1CEB">
              <w:rPr>
                <w:rFonts w:cs="Times New Roman"/>
                <w:sz w:val="20"/>
                <w:szCs w:val="20"/>
              </w:rPr>
              <w:t xml:space="preserve">- сцеплению при сдвиге при </w:t>
            </w:r>
            <w:r w:rsidRPr="008E1CEB">
              <w:rPr>
                <w:rFonts w:cs="Times New Roman"/>
                <w:sz w:val="20"/>
                <w:szCs w:val="20"/>
                <w:lang w:val="en-US"/>
              </w:rPr>
              <w:t>t</w:t>
            </w:r>
            <w:r w:rsidRPr="008E1CEB">
              <w:rPr>
                <w:rFonts w:cs="Times New Roman"/>
                <w:sz w:val="20"/>
                <w:szCs w:val="20"/>
              </w:rPr>
              <w:t xml:space="preserve"> 50</w:t>
            </w:r>
            <w:r w:rsidRPr="008E1CEB">
              <w:rPr>
                <w:rFonts w:cs="Times New Roman"/>
                <w:sz w:val="20"/>
                <w:szCs w:val="20"/>
                <w:vertAlign w:val="superscript"/>
              </w:rPr>
              <w:t>0</w:t>
            </w:r>
            <w:r w:rsidRPr="008E1CEB">
              <w:rPr>
                <w:rFonts w:cs="Times New Roman"/>
                <w:sz w:val="20"/>
                <w:szCs w:val="20"/>
              </w:rPr>
              <w:t>С, МПа, не менее 0,40</w:t>
            </w:r>
          </w:p>
          <w:p w:rsidR="009F6208" w:rsidRPr="008E1CEB" w:rsidRDefault="009F6208" w:rsidP="009F6208">
            <w:pPr>
              <w:widowControl/>
              <w:rPr>
                <w:rFonts w:cs="Times New Roman"/>
                <w:sz w:val="20"/>
                <w:szCs w:val="20"/>
              </w:rPr>
            </w:pPr>
            <w:proofErr w:type="spellStart"/>
            <w:r w:rsidRPr="008E1CEB">
              <w:rPr>
                <w:rFonts w:cs="Times New Roman"/>
                <w:sz w:val="20"/>
                <w:szCs w:val="20"/>
              </w:rPr>
              <w:t>Трещиностойкость</w:t>
            </w:r>
            <w:proofErr w:type="spellEnd"/>
            <w:r w:rsidRPr="008E1CEB">
              <w:rPr>
                <w:rFonts w:cs="Times New Roman"/>
                <w:sz w:val="20"/>
                <w:szCs w:val="20"/>
              </w:rPr>
              <w:t xml:space="preserve"> по пределу прочности на растяжение при расколе при температуре 0</w:t>
            </w:r>
            <w:r w:rsidRPr="008E1CEB">
              <w:rPr>
                <w:rFonts w:cs="Times New Roman"/>
                <w:sz w:val="20"/>
                <w:szCs w:val="20"/>
                <w:vertAlign w:val="superscript"/>
              </w:rPr>
              <w:t>0</w:t>
            </w:r>
            <w:r w:rsidRPr="008E1CEB">
              <w:rPr>
                <w:rFonts w:cs="Times New Roman"/>
                <w:sz w:val="20"/>
                <w:szCs w:val="20"/>
              </w:rPr>
              <w:t xml:space="preserve">С и скорости деформирования  50 мм/мин, МПа </w:t>
            </w:r>
          </w:p>
          <w:p w:rsidR="009F6208" w:rsidRPr="008E1CEB" w:rsidRDefault="009F6208" w:rsidP="009F6208">
            <w:pPr>
              <w:widowControl/>
              <w:rPr>
                <w:rFonts w:cs="Times New Roman"/>
                <w:sz w:val="20"/>
                <w:szCs w:val="20"/>
              </w:rPr>
            </w:pPr>
            <w:r w:rsidRPr="008E1CEB">
              <w:rPr>
                <w:rFonts w:cs="Times New Roman"/>
                <w:sz w:val="20"/>
                <w:szCs w:val="20"/>
              </w:rPr>
              <w:t>- не менее 2,5</w:t>
            </w:r>
          </w:p>
          <w:p w:rsidR="009F6208" w:rsidRPr="008E1CEB" w:rsidRDefault="009F6208" w:rsidP="009F6208">
            <w:pPr>
              <w:widowControl/>
              <w:rPr>
                <w:rFonts w:cs="Times New Roman"/>
                <w:sz w:val="20"/>
                <w:szCs w:val="20"/>
              </w:rPr>
            </w:pPr>
            <w:r w:rsidRPr="008E1CEB">
              <w:rPr>
                <w:rFonts w:cs="Times New Roman"/>
                <w:sz w:val="20"/>
                <w:szCs w:val="20"/>
              </w:rPr>
              <w:t>- не более 7</w:t>
            </w:r>
          </w:p>
          <w:p w:rsidR="009F6208" w:rsidRPr="008E1CEB" w:rsidRDefault="009F6208" w:rsidP="009F6208">
            <w:pPr>
              <w:widowControl/>
              <w:rPr>
                <w:rFonts w:cs="Times New Roman"/>
                <w:sz w:val="20"/>
                <w:szCs w:val="20"/>
              </w:rPr>
            </w:pPr>
            <w:r w:rsidRPr="008E1CEB">
              <w:rPr>
                <w:rFonts w:cs="Times New Roman"/>
                <w:sz w:val="20"/>
                <w:szCs w:val="20"/>
              </w:rPr>
              <w:t xml:space="preserve">Водонасыщение  для </w:t>
            </w:r>
            <w:proofErr w:type="gramStart"/>
            <w:r w:rsidRPr="008E1CEB">
              <w:rPr>
                <w:rFonts w:cs="Times New Roman"/>
                <w:sz w:val="20"/>
                <w:szCs w:val="20"/>
              </w:rPr>
              <w:t>образцов</w:t>
            </w:r>
            <w:proofErr w:type="gramEnd"/>
            <w:r w:rsidRPr="008E1CEB">
              <w:rPr>
                <w:rFonts w:cs="Times New Roman"/>
                <w:sz w:val="20"/>
                <w:szCs w:val="20"/>
              </w:rPr>
              <w:t xml:space="preserve"> отформованных из смеси     от 1,5 (1,0) до 4,0</w:t>
            </w:r>
          </w:p>
          <w:p w:rsidR="009F6208" w:rsidRPr="008E1CEB" w:rsidRDefault="009F6208" w:rsidP="009F6208">
            <w:pPr>
              <w:widowControl/>
              <w:rPr>
                <w:rFonts w:cs="Times New Roman"/>
                <w:sz w:val="20"/>
                <w:szCs w:val="20"/>
              </w:rPr>
            </w:pPr>
            <w:r w:rsidRPr="008E1CEB">
              <w:rPr>
                <w:rFonts w:cs="Times New Roman"/>
                <w:sz w:val="20"/>
                <w:szCs w:val="20"/>
              </w:rPr>
              <w:t>Пористость минеральной части, % не более 22</w:t>
            </w:r>
          </w:p>
          <w:p w:rsidR="009F6208" w:rsidRPr="008E1CEB" w:rsidRDefault="009F6208" w:rsidP="009F6208">
            <w:pPr>
              <w:widowControl/>
              <w:rPr>
                <w:rFonts w:cs="Times New Roman"/>
                <w:sz w:val="20"/>
                <w:szCs w:val="20"/>
              </w:rPr>
            </w:pPr>
            <w:r w:rsidRPr="008E1CEB">
              <w:rPr>
                <w:rFonts w:cs="Times New Roman"/>
                <w:sz w:val="20"/>
                <w:szCs w:val="20"/>
              </w:rPr>
              <w:t>Температура готовой смеси, в зависимости от показателей битума (глубина проникновения иглы при 25</w:t>
            </w:r>
            <w:r w:rsidRPr="008E1CEB">
              <w:rPr>
                <w:rFonts w:cs="Times New Roman"/>
                <w:sz w:val="20"/>
                <w:szCs w:val="20"/>
                <w:vertAlign w:val="superscript"/>
              </w:rPr>
              <w:t>0</w:t>
            </w:r>
            <w:r w:rsidRPr="008E1CEB">
              <w:rPr>
                <w:rFonts w:cs="Times New Roman"/>
                <w:sz w:val="20"/>
                <w:szCs w:val="20"/>
              </w:rPr>
              <w:t xml:space="preserve">С </w:t>
            </w:r>
            <w:smartTag w:uri="urn:schemas-microsoft-com:office:smarttags" w:element="metricconverter">
              <w:smartTagPr>
                <w:attr w:name="ProductID" w:val="0,1 мм"/>
              </w:smartTagPr>
              <w:r w:rsidRPr="008E1CEB">
                <w:rPr>
                  <w:rFonts w:cs="Times New Roman"/>
                  <w:sz w:val="20"/>
                  <w:szCs w:val="20"/>
                </w:rPr>
                <w:t>0,1 мм</w:t>
              </w:r>
            </w:smartTag>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С  от 140</w:t>
            </w:r>
            <w:r>
              <w:rPr>
                <w:rFonts w:cs="Times New Roman"/>
                <w:sz w:val="20"/>
                <w:szCs w:val="20"/>
              </w:rPr>
              <w:t xml:space="preserve">  </w:t>
            </w:r>
            <w:r w:rsidRPr="008E1CEB">
              <w:rPr>
                <w:rFonts w:cs="Times New Roman"/>
                <w:sz w:val="20"/>
                <w:szCs w:val="20"/>
              </w:rPr>
              <w:t>до 155</w:t>
            </w:r>
          </w:p>
          <w:p w:rsidR="009F6208" w:rsidRPr="008E1CEB" w:rsidRDefault="009F6208" w:rsidP="009F6208">
            <w:pPr>
              <w:widowControl/>
              <w:rPr>
                <w:rFonts w:cs="Times New Roman"/>
                <w:i/>
                <w:sz w:val="20"/>
                <w:szCs w:val="20"/>
              </w:rPr>
            </w:pPr>
            <w:r w:rsidRPr="008E1CEB">
              <w:rPr>
                <w:rFonts w:cs="Times New Roman"/>
                <w:sz w:val="20"/>
                <w:szCs w:val="20"/>
              </w:rPr>
              <w:t xml:space="preserve">Состав смеси и </w:t>
            </w:r>
            <w:r w:rsidRPr="008E1CEB">
              <w:rPr>
                <w:rFonts w:cs="Times New Roman"/>
                <w:i/>
                <w:sz w:val="20"/>
                <w:szCs w:val="20"/>
              </w:rPr>
              <w:t>краткие характеристики материалов</w:t>
            </w:r>
          </w:p>
          <w:p w:rsidR="009F6208" w:rsidRPr="008E1CEB" w:rsidRDefault="009F6208" w:rsidP="009F6208">
            <w:pPr>
              <w:widowControl/>
              <w:rPr>
                <w:rFonts w:cs="Times New Roman"/>
                <w:sz w:val="20"/>
                <w:szCs w:val="20"/>
              </w:rPr>
            </w:pPr>
            <w:r w:rsidRPr="008E1CEB">
              <w:rPr>
                <w:rFonts w:cs="Times New Roman"/>
                <w:sz w:val="20"/>
                <w:szCs w:val="20"/>
              </w:rPr>
              <w:t xml:space="preserve">Марка  </w:t>
            </w:r>
            <w:r w:rsidRPr="008E1CEB">
              <w:rPr>
                <w:rFonts w:cs="Times New Roman"/>
                <w:i/>
                <w:sz w:val="20"/>
                <w:szCs w:val="20"/>
              </w:rPr>
              <w:t>щебня</w:t>
            </w:r>
            <w:r w:rsidRPr="008E1CEB">
              <w:rPr>
                <w:rFonts w:cs="Times New Roman"/>
                <w:sz w:val="20"/>
                <w:szCs w:val="20"/>
              </w:rPr>
              <w:t xml:space="preserve"> из гравия - по </w:t>
            </w:r>
            <w:proofErr w:type="spellStart"/>
            <w:r w:rsidRPr="008E1CEB">
              <w:rPr>
                <w:rFonts w:cs="Times New Roman"/>
                <w:sz w:val="20"/>
                <w:szCs w:val="20"/>
              </w:rPr>
              <w:t>дробимости</w:t>
            </w:r>
            <w:proofErr w:type="spellEnd"/>
            <w:r w:rsidRPr="008E1CEB">
              <w:rPr>
                <w:rFonts w:cs="Times New Roman"/>
                <w:sz w:val="20"/>
                <w:szCs w:val="20"/>
              </w:rPr>
              <w:t xml:space="preserve">  не менее   М 600,  - по морозостойкости        не менее </w:t>
            </w:r>
            <w:r w:rsidRPr="008E1CEB">
              <w:rPr>
                <w:rFonts w:cs="Times New Roman"/>
                <w:sz w:val="20"/>
                <w:szCs w:val="20"/>
                <w:lang w:val="en-US"/>
              </w:rPr>
              <w:t>F</w:t>
            </w:r>
            <w:r w:rsidRPr="008E1CEB">
              <w:rPr>
                <w:rFonts w:cs="Times New Roman"/>
                <w:sz w:val="20"/>
                <w:szCs w:val="20"/>
              </w:rPr>
              <w:t>25</w:t>
            </w:r>
          </w:p>
          <w:p w:rsidR="009F6208" w:rsidRPr="008E1CEB" w:rsidRDefault="009F6208" w:rsidP="009F6208">
            <w:pPr>
              <w:widowControl/>
              <w:rPr>
                <w:rFonts w:cs="Times New Roman"/>
                <w:sz w:val="20"/>
                <w:szCs w:val="20"/>
              </w:rPr>
            </w:pPr>
            <w:r w:rsidRPr="008E1CEB">
              <w:rPr>
                <w:rFonts w:cs="Times New Roman"/>
                <w:i/>
                <w:sz w:val="20"/>
                <w:szCs w:val="20"/>
              </w:rPr>
              <w:t>Песок,</w:t>
            </w:r>
            <w:r w:rsidRPr="008E1CEB">
              <w:rPr>
                <w:rFonts w:cs="Times New Roman"/>
                <w:sz w:val="20"/>
                <w:szCs w:val="20"/>
              </w:rPr>
              <w:t xml:space="preserve"> марка по прочности, не менее  М 600</w:t>
            </w:r>
          </w:p>
          <w:p w:rsidR="009F6208" w:rsidRPr="008E1CEB" w:rsidRDefault="009F6208" w:rsidP="009F6208">
            <w:pPr>
              <w:widowControl/>
              <w:rPr>
                <w:rFonts w:cs="Times New Roman"/>
                <w:sz w:val="20"/>
                <w:szCs w:val="20"/>
              </w:rPr>
            </w:pPr>
            <w:r w:rsidRPr="008E1CEB">
              <w:rPr>
                <w:rFonts w:cs="Times New Roman"/>
                <w:sz w:val="20"/>
                <w:szCs w:val="20"/>
              </w:rPr>
              <w:t>Содержание глинистых частиц, определяемое методом набухания, % по массе,  не более 0,5</w:t>
            </w:r>
          </w:p>
          <w:p w:rsidR="009F6208" w:rsidRPr="008E1CEB" w:rsidRDefault="009F6208" w:rsidP="009F6208">
            <w:pPr>
              <w:widowControl/>
              <w:rPr>
                <w:rFonts w:cs="Times New Roman"/>
                <w:sz w:val="20"/>
                <w:szCs w:val="20"/>
              </w:rPr>
            </w:pPr>
            <w:r w:rsidRPr="008E1CEB">
              <w:rPr>
                <w:rFonts w:cs="Times New Roman"/>
                <w:sz w:val="20"/>
                <w:szCs w:val="20"/>
              </w:rPr>
              <w:t>Средневзвешенное содержание зерен пластинчатой (лещадной) и игловатой формы в смеси фракций щебня и гравия должно быть по массе, не более  35</w:t>
            </w:r>
          </w:p>
          <w:p w:rsidR="009F6208" w:rsidRPr="008E1CEB" w:rsidRDefault="009F6208" w:rsidP="009F6208">
            <w:pPr>
              <w:widowControl/>
              <w:rPr>
                <w:rFonts w:cs="Times New Roman"/>
                <w:i/>
                <w:sz w:val="20"/>
                <w:szCs w:val="20"/>
              </w:rPr>
            </w:pPr>
            <w:r w:rsidRPr="008E1CEB">
              <w:rPr>
                <w:rFonts w:cs="Times New Roman"/>
                <w:i/>
                <w:sz w:val="20"/>
                <w:szCs w:val="20"/>
              </w:rPr>
              <w:t>Битум</w:t>
            </w:r>
          </w:p>
          <w:p w:rsidR="009F6208" w:rsidRPr="008E1CEB" w:rsidRDefault="009F6208" w:rsidP="009F6208">
            <w:pPr>
              <w:widowControl/>
              <w:rPr>
                <w:rFonts w:cs="Times New Roman"/>
                <w:sz w:val="20"/>
                <w:szCs w:val="20"/>
              </w:rPr>
            </w:pPr>
            <w:r w:rsidRPr="008E1CEB">
              <w:rPr>
                <w:rFonts w:cs="Times New Roman"/>
                <w:sz w:val="20"/>
                <w:szCs w:val="20"/>
              </w:rPr>
              <w:t>Глубина проникновения иглы, 0,1 мм:</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 xml:space="preserve">С    61 </w:t>
            </w:r>
            <w:r>
              <w:rPr>
                <w:rFonts w:cs="Times New Roman"/>
                <w:sz w:val="20"/>
                <w:szCs w:val="20"/>
              </w:rPr>
              <w:t>-</w:t>
            </w:r>
            <w:r w:rsidRPr="008E1CEB">
              <w:rPr>
                <w:rFonts w:cs="Times New Roman"/>
                <w:sz w:val="20"/>
                <w:szCs w:val="20"/>
              </w:rPr>
              <w:t xml:space="preserve"> 130</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20</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размягчения по </w:t>
            </w:r>
            <w:proofErr w:type="spellStart"/>
            <w:r w:rsidRPr="008E1CEB">
              <w:rPr>
                <w:rFonts w:cs="Times New Roman"/>
                <w:sz w:val="20"/>
                <w:szCs w:val="20"/>
              </w:rPr>
              <w:t>КиШ</w:t>
            </w:r>
            <w:proofErr w:type="spellEnd"/>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С не ниже 43</w:t>
            </w:r>
          </w:p>
          <w:p w:rsidR="009F6208" w:rsidRPr="008E1CEB" w:rsidRDefault="009F6208" w:rsidP="009F6208">
            <w:pPr>
              <w:widowControl/>
              <w:rPr>
                <w:rFonts w:cs="Times New Roman"/>
                <w:sz w:val="20"/>
                <w:szCs w:val="20"/>
              </w:rPr>
            </w:pPr>
            <w:r w:rsidRPr="008E1CEB">
              <w:rPr>
                <w:rFonts w:cs="Times New Roman"/>
                <w:sz w:val="20"/>
                <w:szCs w:val="20"/>
              </w:rPr>
              <w:t xml:space="preserve">Растяжимость, </w:t>
            </w:r>
            <w:proofErr w:type="gramStart"/>
            <w:r w:rsidRPr="008E1CEB">
              <w:rPr>
                <w:rFonts w:cs="Times New Roman"/>
                <w:sz w:val="20"/>
                <w:szCs w:val="20"/>
              </w:rPr>
              <w:t>см</w:t>
            </w:r>
            <w:proofErr w:type="gramEnd"/>
            <w:r w:rsidRPr="008E1CEB">
              <w:rPr>
                <w:rFonts w:cs="Times New Roman"/>
                <w:sz w:val="20"/>
                <w:szCs w:val="20"/>
              </w:rPr>
              <w:t xml:space="preserve">, </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С      не менее    55</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3,5</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хрупкости, </w:t>
            </w:r>
            <w:r w:rsidRPr="008E1CEB">
              <w:rPr>
                <w:rFonts w:cs="Times New Roman"/>
                <w:sz w:val="20"/>
                <w:szCs w:val="20"/>
                <w:vertAlign w:val="superscript"/>
              </w:rPr>
              <w:t>0</w:t>
            </w:r>
            <w:r w:rsidRPr="008E1CEB">
              <w:rPr>
                <w:rFonts w:cs="Times New Roman"/>
                <w:sz w:val="20"/>
                <w:szCs w:val="20"/>
              </w:rPr>
              <w:t xml:space="preserve">С не выше </w:t>
            </w:r>
            <w:r w:rsidRPr="0036608E">
              <w:rPr>
                <w:rFonts w:cs="Times New Roman"/>
                <w:sz w:val="20"/>
                <w:szCs w:val="20"/>
              </w:rPr>
              <w:t>- 15</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вспышки, </w:t>
            </w:r>
            <w:r w:rsidRPr="008E1CEB">
              <w:rPr>
                <w:rFonts w:cs="Times New Roman"/>
                <w:sz w:val="20"/>
                <w:szCs w:val="20"/>
                <w:vertAlign w:val="superscript"/>
              </w:rPr>
              <w:t>0</w:t>
            </w:r>
            <w:r w:rsidRPr="008E1CEB">
              <w:rPr>
                <w:rFonts w:cs="Times New Roman"/>
                <w:sz w:val="20"/>
                <w:szCs w:val="20"/>
              </w:rPr>
              <w:t>С не ниже 230</w:t>
            </w:r>
          </w:p>
          <w:p w:rsidR="009F6208" w:rsidRPr="008E1CEB" w:rsidRDefault="009F6208" w:rsidP="009F6208">
            <w:pPr>
              <w:widowControl/>
              <w:rPr>
                <w:rFonts w:cs="Times New Roman"/>
                <w:sz w:val="20"/>
                <w:szCs w:val="20"/>
              </w:rPr>
            </w:pPr>
            <w:r w:rsidRPr="008E1CEB">
              <w:rPr>
                <w:rFonts w:cs="Times New Roman"/>
                <w:sz w:val="20"/>
                <w:szCs w:val="20"/>
              </w:rPr>
              <w:t xml:space="preserve">Изменение температуры размягчения после прогрева, </w:t>
            </w:r>
            <w:r w:rsidRPr="008E1CEB">
              <w:rPr>
                <w:rFonts w:cs="Times New Roman"/>
                <w:sz w:val="20"/>
                <w:szCs w:val="20"/>
                <w:vertAlign w:val="superscript"/>
              </w:rPr>
              <w:t>0</w:t>
            </w:r>
            <w:r w:rsidRPr="008E1CEB">
              <w:rPr>
                <w:rFonts w:cs="Times New Roman"/>
                <w:sz w:val="20"/>
                <w:szCs w:val="20"/>
              </w:rPr>
              <w:t>С не более 5</w:t>
            </w:r>
          </w:p>
          <w:p w:rsidR="009F6208" w:rsidRPr="008E1CEB" w:rsidRDefault="009F6208" w:rsidP="009F6208">
            <w:pPr>
              <w:rPr>
                <w:rFonts w:cs="Times New Roman"/>
                <w:sz w:val="20"/>
                <w:szCs w:val="20"/>
              </w:rPr>
            </w:pPr>
            <w:r w:rsidRPr="008E1CEB">
              <w:rPr>
                <w:rFonts w:cs="Times New Roman"/>
                <w:sz w:val="20"/>
                <w:szCs w:val="20"/>
              </w:rPr>
              <w:t xml:space="preserve">Индекс </w:t>
            </w:r>
            <w:proofErr w:type="spellStart"/>
            <w:r w:rsidRPr="008E1CEB">
              <w:rPr>
                <w:rFonts w:cs="Times New Roman"/>
                <w:sz w:val="20"/>
                <w:szCs w:val="20"/>
              </w:rPr>
              <w:t>пенетрации</w:t>
            </w:r>
            <w:proofErr w:type="spellEnd"/>
            <w:r w:rsidRPr="008E1CEB">
              <w:rPr>
                <w:rFonts w:cs="Times New Roman"/>
                <w:sz w:val="20"/>
                <w:szCs w:val="20"/>
              </w:rPr>
              <w:t xml:space="preserve"> от - 1,0  до + 1,0  </w:t>
            </w:r>
          </w:p>
          <w:p w:rsidR="009F6208" w:rsidRPr="008E1CEB" w:rsidRDefault="009F6208" w:rsidP="009F6208">
            <w:pPr>
              <w:widowControl/>
              <w:rPr>
                <w:rFonts w:cs="Times New Roman"/>
                <w:sz w:val="20"/>
                <w:szCs w:val="20"/>
              </w:rPr>
            </w:pPr>
            <w:r w:rsidRPr="008E1CEB">
              <w:rPr>
                <w:rFonts w:cs="Times New Roman"/>
                <w:sz w:val="20"/>
                <w:szCs w:val="20"/>
              </w:rPr>
              <w:t>Содержание битума, % по массе  6,0 – 7,0</w:t>
            </w:r>
          </w:p>
          <w:p w:rsidR="009F6208" w:rsidRPr="008E1CEB" w:rsidRDefault="009F6208" w:rsidP="009F6208">
            <w:pPr>
              <w:rPr>
                <w:rFonts w:cs="Times New Roman"/>
                <w:sz w:val="20"/>
                <w:szCs w:val="20"/>
              </w:rPr>
            </w:pPr>
            <w:r w:rsidRPr="008E1CEB">
              <w:rPr>
                <w:rFonts w:cs="Times New Roman"/>
                <w:i/>
                <w:sz w:val="20"/>
                <w:szCs w:val="20"/>
              </w:rPr>
              <w:t>Минеральный порошок</w:t>
            </w:r>
            <w:r>
              <w:rPr>
                <w:rFonts w:cs="Times New Roman"/>
                <w:sz w:val="20"/>
                <w:szCs w:val="20"/>
              </w:rPr>
              <w:t xml:space="preserve"> марки МП</w:t>
            </w:r>
            <w:proofErr w:type="gramStart"/>
            <w:r>
              <w:rPr>
                <w:rFonts w:cs="Times New Roman"/>
                <w:sz w:val="20"/>
                <w:szCs w:val="20"/>
              </w:rPr>
              <w:t>1</w:t>
            </w:r>
            <w:proofErr w:type="gramEnd"/>
            <w:r>
              <w:rPr>
                <w:rFonts w:cs="Times New Roman"/>
                <w:sz w:val="20"/>
                <w:szCs w:val="20"/>
              </w:rPr>
              <w:t xml:space="preserve">; </w:t>
            </w:r>
            <w:r w:rsidRPr="008E1CEB">
              <w:rPr>
                <w:rFonts w:cs="Times New Roman"/>
                <w:sz w:val="20"/>
                <w:szCs w:val="20"/>
              </w:rPr>
              <w:t xml:space="preserve">МП2 </w:t>
            </w:r>
          </w:p>
          <w:p w:rsidR="009F6208" w:rsidRPr="008E1CEB" w:rsidRDefault="009F6208" w:rsidP="009F6208">
            <w:pPr>
              <w:rPr>
                <w:rFonts w:cs="Times New Roman"/>
                <w:sz w:val="20"/>
                <w:szCs w:val="20"/>
              </w:rPr>
            </w:pPr>
            <w:r w:rsidRPr="008E1CEB">
              <w:rPr>
                <w:rFonts w:cs="Times New Roman"/>
                <w:sz w:val="20"/>
                <w:szCs w:val="20"/>
              </w:rPr>
              <w:t>Зерновой состав, % по массе:</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1,25 мм"/>
              </w:smartTagPr>
              <w:r w:rsidRPr="008E1CEB">
                <w:rPr>
                  <w:rFonts w:cs="Times New Roman"/>
                  <w:sz w:val="20"/>
                  <w:szCs w:val="20"/>
                </w:rPr>
                <w:t>1,25 мм</w:t>
              </w:r>
            </w:smartTag>
            <w:r w:rsidRPr="008E1CEB">
              <w:rPr>
                <w:rFonts w:cs="Times New Roman"/>
                <w:sz w:val="20"/>
                <w:szCs w:val="20"/>
              </w:rPr>
              <w:t xml:space="preserve">  не менее    95</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315 мм"/>
              </w:smartTagPr>
              <w:r w:rsidRPr="008E1CEB">
                <w:rPr>
                  <w:rFonts w:cs="Times New Roman"/>
                  <w:sz w:val="20"/>
                  <w:szCs w:val="20"/>
                </w:rPr>
                <w:t>0,315 мм</w:t>
              </w:r>
            </w:smartTag>
            <w:r w:rsidRPr="008E1CEB">
              <w:rPr>
                <w:rFonts w:cs="Times New Roman"/>
                <w:sz w:val="20"/>
                <w:szCs w:val="20"/>
              </w:rPr>
              <w:t xml:space="preserve">  не менее 80</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071 мм"/>
              </w:smartTagPr>
              <w:r w:rsidRPr="008E1CEB">
                <w:rPr>
                  <w:rFonts w:cs="Times New Roman"/>
                  <w:sz w:val="20"/>
                  <w:szCs w:val="20"/>
                </w:rPr>
                <w:t>0,071 мм</w:t>
              </w:r>
            </w:smartTag>
            <w:r w:rsidRPr="008E1CEB">
              <w:rPr>
                <w:rFonts w:cs="Times New Roman"/>
                <w:sz w:val="20"/>
                <w:szCs w:val="20"/>
              </w:rPr>
              <w:t xml:space="preserve"> не менее   60</w:t>
            </w:r>
          </w:p>
          <w:p w:rsidR="009F6208" w:rsidRPr="008E1CEB" w:rsidRDefault="009F6208" w:rsidP="009F6208">
            <w:pPr>
              <w:rPr>
                <w:rFonts w:cs="Times New Roman"/>
                <w:sz w:val="20"/>
                <w:szCs w:val="20"/>
              </w:rPr>
            </w:pPr>
            <w:r w:rsidRPr="008E1CEB">
              <w:rPr>
                <w:rFonts w:cs="Times New Roman"/>
                <w:sz w:val="20"/>
                <w:szCs w:val="20"/>
              </w:rPr>
              <w:t>Пористость, % не более 40</w:t>
            </w:r>
          </w:p>
          <w:p w:rsidR="009F6208" w:rsidRPr="008E1CEB" w:rsidRDefault="009F6208" w:rsidP="009F6208">
            <w:pPr>
              <w:rPr>
                <w:rFonts w:cs="Times New Roman"/>
                <w:sz w:val="20"/>
                <w:szCs w:val="20"/>
              </w:rPr>
            </w:pPr>
            <w:r w:rsidRPr="008E1CEB">
              <w:rPr>
                <w:rFonts w:cs="Times New Roman"/>
                <w:sz w:val="20"/>
                <w:szCs w:val="20"/>
              </w:rPr>
              <w:t>Набухание образцов из смеси порошка с битумом, % не более 3</w:t>
            </w:r>
          </w:p>
          <w:p w:rsidR="009F6208" w:rsidRPr="008E1CEB" w:rsidRDefault="009F6208" w:rsidP="009F6208">
            <w:pPr>
              <w:rPr>
                <w:rFonts w:cs="Times New Roman"/>
                <w:sz w:val="20"/>
                <w:szCs w:val="20"/>
              </w:rPr>
            </w:pPr>
            <w:r w:rsidRPr="008E1CEB">
              <w:rPr>
                <w:rFonts w:cs="Times New Roman"/>
                <w:sz w:val="20"/>
                <w:szCs w:val="20"/>
              </w:rPr>
              <w:t>Влажность, % по массе, не более 2,5</w:t>
            </w:r>
          </w:p>
          <w:p w:rsidR="009F6208" w:rsidRPr="0036608E" w:rsidRDefault="009F6208" w:rsidP="009F6208">
            <w:pPr>
              <w:rPr>
                <w:rFonts w:cs="Times New Roman"/>
                <w:sz w:val="20"/>
                <w:szCs w:val="20"/>
              </w:rPr>
            </w:pPr>
            <w:r w:rsidRPr="0036608E">
              <w:rPr>
                <w:rFonts w:cs="Times New Roman"/>
                <w:sz w:val="20"/>
                <w:szCs w:val="20"/>
              </w:rPr>
              <w:t xml:space="preserve">Суммарная удельная эффективная  активность   естественных </w:t>
            </w:r>
            <w:proofErr w:type="spellStart"/>
            <w:r w:rsidRPr="0036608E">
              <w:rPr>
                <w:rFonts w:cs="Times New Roman"/>
                <w:sz w:val="20"/>
                <w:szCs w:val="20"/>
              </w:rPr>
              <w:t>радионуклеидов</w:t>
            </w:r>
            <w:proofErr w:type="spellEnd"/>
            <w:r w:rsidRPr="0036608E">
              <w:rPr>
                <w:rFonts w:cs="Times New Roman"/>
                <w:sz w:val="20"/>
                <w:szCs w:val="20"/>
              </w:rPr>
              <w:t xml:space="preserve"> </w:t>
            </w:r>
            <w:proofErr w:type="spellStart"/>
            <w:r w:rsidRPr="0036608E">
              <w:rPr>
                <w:rFonts w:cs="Times New Roman"/>
                <w:sz w:val="20"/>
                <w:szCs w:val="20"/>
              </w:rPr>
              <w:t>А</w:t>
            </w:r>
            <w:r w:rsidRPr="0036608E">
              <w:rPr>
                <w:rFonts w:cs="Times New Roman"/>
                <w:sz w:val="20"/>
                <w:szCs w:val="20"/>
                <w:vertAlign w:val="subscript"/>
              </w:rPr>
              <w:t>эфф</w:t>
            </w:r>
            <w:proofErr w:type="spellEnd"/>
            <w:r w:rsidRPr="0036608E">
              <w:rPr>
                <w:rFonts w:cs="Times New Roman"/>
                <w:sz w:val="20"/>
                <w:szCs w:val="20"/>
              </w:rPr>
              <w:t xml:space="preserve"> не должна быть выше</w:t>
            </w:r>
            <w:r w:rsidRPr="0036608E">
              <w:rPr>
                <w:rFonts w:cs="Times New Roman"/>
                <w:sz w:val="20"/>
                <w:szCs w:val="20"/>
                <w:vertAlign w:val="subscript"/>
              </w:rPr>
              <w:t xml:space="preserve">  </w:t>
            </w:r>
            <w:r w:rsidRPr="0036608E">
              <w:rPr>
                <w:rFonts w:cs="Times New Roman"/>
                <w:sz w:val="20"/>
                <w:szCs w:val="20"/>
              </w:rPr>
              <w:t>740 Бк/кг</w:t>
            </w:r>
          </w:p>
          <w:p w:rsidR="009F6208" w:rsidRPr="008E1CEB" w:rsidRDefault="009F6208" w:rsidP="009F6208">
            <w:pPr>
              <w:rPr>
                <w:rFonts w:cs="Times New Roman"/>
                <w:sz w:val="20"/>
                <w:szCs w:val="20"/>
              </w:rPr>
            </w:pPr>
            <w:r w:rsidRPr="0036608E">
              <w:rPr>
                <w:rFonts w:cs="Times New Roman"/>
                <w:sz w:val="20"/>
                <w:szCs w:val="20"/>
              </w:rPr>
              <w:t>В  качестве активирующих веществ могут быть использованы  ПАВ: анионные типа высших карбоновых кислот  (</w:t>
            </w:r>
            <w:proofErr w:type="spellStart"/>
            <w:r w:rsidRPr="0036608E">
              <w:rPr>
                <w:rFonts w:cs="Times New Roman"/>
                <w:sz w:val="20"/>
                <w:szCs w:val="20"/>
              </w:rPr>
              <w:t>госсиполовая</w:t>
            </w:r>
            <w:proofErr w:type="spellEnd"/>
            <w:r w:rsidRPr="0036608E">
              <w:rPr>
                <w:rFonts w:cs="Times New Roman"/>
                <w:sz w:val="20"/>
                <w:szCs w:val="20"/>
              </w:rPr>
              <w:t xml:space="preserve"> смола;   жировой гудрон; окисленный </w:t>
            </w:r>
            <w:proofErr w:type="spellStart"/>
            <w:r w:rsidRPr="0036608E">
              <w:rPr>
                <w:rFonts w:cs="Times New Roman"/>
                <w:sz w:val="20"/>
                <w:szCs w:val="20"/>
              </w:rPr>
              <w:t>петролатум</w:t>
            </w:r>
            <w:proofErr w:type="spellEnd"/>
            <w:r w:rsidRPr="0036608E">
              <w:rPr>
                <w:rFonts w:cs="Times New Roman"/>
                <w:sz w:val="20"/>
                <w:szCs w:val="20"/>
              </w:rPr>
              <w:t xml:space="preserve">; синтетические жирные кислоты)   или катионные </w:t>
            </w:r>
            <w:r>
              <w:rPr>
                <w:rFonts w:cs="Times New Roman"/>
                <w:sz w:val="20"/>
                <w:szCs w:val="20"/>
              </w:rPr>
              <w:t xml:space="preserve">  типа аминов;  диаминов или  </w:t>
            </w:r>
            <w:r w:rsidRPr="0036608E">
              <w:rPr>
                <w:rFonts w:cs="Times New Roman"/>
                <w:sz w:val="20"/>
                <w:szCs w:val="20"/>
              </w:rPr>
              <w:t>их производных или нефтяной битум.</w:t>
            </w:r>
            <w:r w:rsidRPr="008E1CEB">
              <w:rPr>
                <w:rFonts w:cs="Times New Roman"/>
                <w:sz w:val="20"/>
                <w:szCs w:val="20"/>
              </w:rPr>
              <w:t xml:space="preserve">                               </w:t>
            </w:r>
          </w:p>
        </w:tc>
      </w:tr>
      <w:tr w:rsidR="009F6208" w:rsidTr="00A3386F">
        <w:tc>
          <w:tcPr>
            <w:tcW w:w="7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lastRenderedPageBreak/>
              <w:t>2</w:t>
            </w:r>
          </w:p>
        </w:tc>
        <w:tc>
          <w:tcPr>
            <w:tcW w:w="24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t>Асфальтобетонная</w:t>
            </w:r>
          </w:p>
          <w:p w:rsidR="009F6208" w:rsidRPr="008E1CEB" w:rsidRDefault="009F6208" w:rsidP="009F6208">
            <w:pPr>
              <w:widowControl/>
              <w:rPr>
                <w:rFonts w:cs="Times New Roman"/>
                <w:b/>
                <w:sz w:val="20"/>
                <w:szCs w:val="20"/>
              </w:rPr>
            </w:pPr>
            <w:r w:rsidRPr="008E1CEB">
              <w:rPr>
                <w:rFonts w:cs="Times New Roman"/>
                <w:b/>
                <w:sz w:val="20"/>
                <w:szCs w:val="20"/>
              </w:rPr>
              <w:t xml:space="preserve">смесь </w:t>
            </w:r>
          </w:p>
          <w:p w:rsidR="009F6208" w:rsidRPr="008E1CEB" w:rsidRDefault="009F6208" w:rsidP="009F6208">
            <w:pPr>
              <w:widowControl/>
              <w:rPr>
                <w:rFonts w:cs="Times New Roman"/>
                <w:b/>
                <w:sz w:val="20"/>
                <w:szCs w:val="20"/>
              </w:rPr>
            </w:pPr>
          </w:p>
        </w:tc>
        <w:tc>
          <w:tcPr>
            <w:tcW w:w="7051" w:type="dxa"/>
            <w:vAlign w:val="center"/>
          </w:tcPr>
          <w:p w:rsidR="009F6208" w:rsidRPr="008E1CEB" w:rsidRDefault="009F6208" w:rsidP="009F6208">
            <w:pPr>
              <w:widowControl/>
              <w:rPr>
                <w:rFonts w:cs="Times New Roman"/>
                <w:sz w:val="20"/>
                <w:szCs w:val="20"/>
              </w:rPr>
            </w:pPr>
            <w:r w:rsidRPr="008E1CEB">
              <w:rPr>
                <w:rFonts w:cs="Times New Roman"/>
                <w:sz w:val="20"/>
                <w:szCs w:val="20"/>
              </w:rPr>
              <w:t xml:space="preserve">Размер минеральных зерен, </w:t>
            </w:r>
            <w:proofErr w:type="gramStart"/>
            <w:r w:rsidRPr="008E1CEB">
              <w:rPr>
                <w:rFonts w:cs="Times New Roman"/>
                <w:sz w:val="20"/>
                <w:szCs w:val="20"/>
              </w:rPr>
              <w:t>мм</w:t>
            </w:r>
            <w:proofErr w:type="gramEnd"/>
            <w:r w:rsidRPr="008E1CEB">
              <w:rPr>
                <w:rFonts w:cs="Times New Roman"/>
                <w:sz w:val="20"/>
                <w:szCs w:val="20"/>
              </w:rPr>
              <w:t xml:space="preserve"> до 10</w:t>
            </w:r>
          </w:p>
          <w:p w:rsidR="009F6208" w:rsidRPr="008E1CEB" w:rsidRDefault="009F6208" w:rsidP="009F6208">
            <w:pPr>
              <w:widowControl/>
              <w:rPr>
                <w:rFonts w:cs="Times New Roman"/>
                <w:sz w:val="20"/>
                <w:szCs w:val="20"/>
              </w:rPr>
            </w:pPr>
            <w:r w:rsidRPr="008E1CEB">
              <w:rPr>
                <w:rFonts w:cs="Times New Roman"/>
                <w:sz w:val="20"/>
                <w:szCs w:val="20"/>
              </w:rPr>
              <w:t>Остаточная пористость, %  свыше 2,5 до 5</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w:t>
            </w:r>
            <w:smartTag w:uri="urn:schemas-microsoft-com:office:smarttags" w:element="metricconverter">
              <w:smartTagPr>
                <w:attr w:name="ProductID" w:val="500C"/>
              </w:smartTagPr>
              <w:r w:rsidRPr="008E1CEB">
                <w:rPr>
                  <w:rFonts w:cs="Times New Roman"/>
                  <w:sz w:val="20"/>
                  <w:szCs w:val="20"/>
                </w:rPr>
                <w:t>50</w:t>
              </w:r>
              <w:r w:rsidRPr="008E1CEB">
                <w:rPr>
                  <w:rFonts w:cs="Times New Roman"/>
                  <w:sz w:val="20"/>
                  <w:szCs w:val="20"/>
                  <w:vertAlign w:val="superscript"/>
                </w:rPr>
                <w:t>0</w:t>
              </w:r>
              <w:r w:rsidRPr="008E1CEB">
                <w:rPr>
                  <w:rFonts w:cs="Times New Roman"/>
                  <w:sz w:val="20"/>
                  <w:szCs w:val="20"/>
                  <w:lang w:val="en-US"/>
                </w:rPr>
                <w:t>C</w:t>
              </w:r>
            </w:smartTag>
            <w:r w:rsidRPr="008E1CEB">
              <w:rPr>
                <w:rFonts w:cs="Times New Roman"/>
                <w:sz w:val="20"/>
                <w:szCs w:val="20"/>
              </w:rPr>
              <w:t>, МПа не менее 1,2</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20</w:t>
            </w:r>
            <w:r w:rsidRPr="008E1CEB">
              <w:rPr>
                <w:rFonts w:cs="Times New Roman"/>
                <w:sz w:val="20"/>
                <w:szCs w:val="20"/>
                <w:vertAlign w:val="superscript"/>
              </w:rPr>
              <w:t>0</w:t>
            </w:r>
            <w:r w:rsidRPr="008E1CEB">
              <w:rPr>
                <w:rFonts w:cs="Times New Roman"/>
                <w:sz w:val="20"/>
                <w:szCs w:val="20"/>
              </w:rPr>
              <w:t>С  МПа  не менее 2,2</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w:t>
            </w:r>
            <w:smartTag w:uri="urn:schemas-microsoft-com:office:smarttags" w:element="metricconverter">
              <w:smartTagPr>
                <w:attr w:name="ProductID" w:val="00C"/>
              </w:smartTagPr>
              <w:r w:rsidRPr="008E1CEB">
                <w:rPr>
                  <w:rFonts w:cs="Times New Roman"/>
                  <w:sz w:val="20"/>
                  <w:szCs w:val="20"/>
                </w:rPr>
                <w:t>0</w:t>
              </w:r>
              <w:r w:rsidRPr="008E1CEB">
                <w:rPr>
                  <w:rFonts w:cs="Times New Roman"/>
                  <w:sz w:val="20"/>
                  <w:szCs w:val="20"/>
                  <w:vertAlign w:val="superscript"/>
                </w:rPr>
                <w:t>0</w:t>
              </w:r>
              <w:r w:rsidRPr="008E1CEB">
                <w:rPr>
                  <w:rFonts w:cs="Times New Roman"/>
                  <w:sz w:val="20"/>
                  <w:szCs w:val="20"/>
                  <w:lang w:val="en-US"/>
                </w:rPr>
                <w:t>C</w:t>
              </w:r>
            </w:smartTag>
            <w:r w:rsidRPr="008E1CEB">
              <w:rPr>
                <w:rFonts w:cs="Times New Roman"/>
                <w:sz w:val="20"/>
                <w:szCs w:val="20"/>
              </w:rPr>
              <w:t xml:space="preserve"> МПа не более 12,0 </w:t>
            </w:r>
          </w:p>
          <w:p w:rsidR="009F6208" w:rsidRPr="008E1CEB" w:rsidRDefault="009F6208" w:rsidP="009F6208">
            <w:pPr>
              <w:widowControl/>
              <w:rPr>
                <w:rFonts w:cs="Times New Roman"/>
                <w:sz w:val="20"/>
                <w:szCs w:val="20"/>
              </w:rPr>
            </w:pPr>
            <w:r w:rsidRPr="008E1CEB">
              <w:rPr>
                <w:rFonts w:cs="Times New Roman"/>
                <w:sz w:val="20"/>
                <w:szCs w:val="20"/>
              </w:rPr>
              <w:t>Водостойкость, не менее (при длительном водонасыщении</w:t>
            </w:r>
            <w:r w:rsidRPr="0036608E">
              <w:rPr>
                <w:rFonts w:cs="Times New Roman"/>
                <w:sz w:val="20"/>
                <w:szCs w:val="20"/>
              </w:rPr>
              <w:t>) 0,85 (0,75)</w:t>
            </w:r>
          </w:p>
          <w:p w:rsidR="009F6208" w:rsidRPr="008E1CEB" w:rsidRDefault="009F6208" w:rsidP="009F6208">
            <w:pPr>
              <w:widowControl/>
              <w:rPr>
                <w:rFonts w:cs="Times New Roman"/>
                <w:sz w:val="20"/>
                <w:szCs w:val="20"/>
              </w:rPr>
            </w:pPr>
            <w:proofErr w:type="spellStart"/>
            <w:r w:rsidRPr="008E1CEB">
              <w:rPr>
                <w:rFonts w:cs="Times New Roman"/>
                <w:sz w:val="20"/>
                <w:szCs w:val="20"/>
              </w:rPr>
              <w:t>Сдвигоустойчивость</w:t>
            </w:r>
            <w:proofErr w:type="spellEnd"/>
            <w:r w:rsidRPr="008E1CEB">
              <w:rPr>
                <w:rFonts w:cs="Times New Roman"/>
                <w:sz w:val="20"/>
                <w:szCs w:val="20"/>
              </w:rPr>
              <w:t xml:space="preserve"> по:</w:t>
            </w:r>
          </w:p>
          <w:p w:rsidR="009F6208" w:rsidRPr="008E1CEB" w:rsidRDefault="009F6208" w:rsidP="009F6208">
            <w:pPr>
              <w:widowControl/>
              <w:rPr>
                <w:rFonts w:cs="Times New Roman"/>
                <w:sz w:val="20"/>
                <w:szCs w:val="20"/>
              </w:rPr>
            </w:pPr>
            <w:r w:rsidRPr="008E1CEB">
              <w:rPr>
                <w:rFonts w:cs="Times New Roman"/>
                <w:sz w:val="20"/>
                <w:szCs w:val="20"/>
              </w:rPr>
              <w:t>- по коэффициенту внутреннего трения, не менее 0,80</w:t>
            </w:r>
          </w:p>
          <w:p w:rsidR="009F6208" w:rsidRPr="008E1CEB" w:rsidRDefault="009F6208" w:rsidP="009F6208">
            <w:pPr>
              <w:widowControl/>
              <w:rPr>
                <w:rFonts w:cs="Times New Roman"/>
                <w:sz w:val="20"/>
                <w:szCs w:val="20"/>
              </w:rPr>
            </w:pPr>
            <w:r w:rsidRPr="008E1CEB">
              <w:rPr>
                <w:rFonts w:cs="Times New Roman"/>
                <w:sz w:val="20"/>
                <w:szCs w:val="20"/>
              </w:rPr>
              <w:t xml:space="preserve">- сцеплению при сдвиге при </w:t>
            </w:r>
            <w:r w:rsidRPr="008E1CEB">
              <w:rPr>
                <w:rFonts w:cs="Times New Roman"/>
                <w:sz w:val="20"/>
                <w:szCs w:val="20"/>
                <w:lang w:val="en-US"/>
              </w:rPr>
              <w:t>t</w:t>
            </w:r>
            <w:r w:rsidRPr="008E1CEB">
              <w:rPr>
                <w:rFonts w:cs="Times New Roman"/>
                <w:sz w:val="20"/>
                <w:szCs w:val="20"/>
              </w:rPr>
              <w:t xml:space="preserve"> 50</w:t>
            </w:r>
            <w:r w:rsidRPr="008E1CEB">
              <w:rPr>
                <w:rFonts w:cs="Times New Roman"/>
                <w:sz w:val="20"/>
                <w:szCs w:val="20"/>
                <w:vertAlign w:val="superscript"/>
              </w:rPr>
              <w:t>0</w:t>
            </w:r>
            <w:r w:rsidRPr="008E1CEB">
              <w:rPr>
                <w:rFonts w:cs="Times New Roman"/>
                <w:sz w:val="20"/>
                <w:szCs w:val="20"/>
              </w:rPr>
              <w:t>С, МПа, не менее 0,36</w:t>
            </w:r>
          </w:p>
          <w:p w:rsidR="009F6208" w:rsidRPr="008E1CEB" w:rsidRDefault="009F6208" w:rsidP="009F6208">
            <w:pPr>
              <w:widowControl/>
              <w:rPr>
                <w:rFonts w:cs="Times New Roman"/>
                <w:sz w:val="20"/>
                <w:szCs w:val="20"/>
              </w:rPr>
            </w:pPr>
            <w:proofErr w:type="spellStart"/>
            <w:r w:rsidRPr="008E1CEB">
              <w:rPr>
                <w:rFonts w:cs="Times New Roman"/>
                <w:sz w:val="20"/>
                <w:szCs w:val="20"/>
              </w:rPr>
              <w:t>Трещиностойкость</w:t>
            </w:r>
            <w:proofErr w:type="spellEnd"/>
            <w:r w:rsidRPr="008E1CEB">
              <w:rPr>
                <w:rFonts w:cs="Times New Roman"/>
                <w:sz w:val="20"/>
                <w:szCs w:val="20"/>
              </w:rPr>
              <w:t xml:space="preserve"> по пределу прочности на растяжение при расколе при температуре 0</w:t>
            </w:r>
            <w:r w:rsidRPr="008E1CEB">
              <w:rPr>
                <w:rFonts w:cs="Times New Roman"/>
                <w:sz w:val="20"/>
                <w:szCs w:val="20"/>
                <w:vertAlign w:val="superscript"/>
              </w:rPr>
              <w:t>0</w:t>
            </w:r>
            <w:r w:rsidRPr="008E1CEB">
              <w:rPr>
                <w:rFonts w:cs="Times New Roman"/>
                <w:sz w:val="20"/>
                <w:szCs w:val="20"/>
              </w:rPr>
              <w:t xml:space="preserve">С и скорости деформирования  50 мм/мин, МПа </w:t>
            </w:r>
          </w:p>
          <w:p w:rsidR="009F6208" w:rsidRPr="008E1CEB" w:rsidRDefault="009F6208" w:rsidP="009F6208">
            <w:pPr>
              <w:widowControl/>
              <w:rPr>
                <w:rFonts w:cs="Times New Roman"/>
                <w:sz w:val="20"/>
                <w:szCs w:val="20"/>
              </w:rPr>
            </w:pPr>
            <w:r w:rsidRPr="008E1CEB">
              <w:rPr>
                <w:rFonts w:cs="Times New Roman"/>
                <w:sz w:val="20"/>
                <w:szCs w:val="20"/>
              </w:rPr>
              <w:t>- не менее 3</w:t>
            </w:r>
          </w:p>
          <w:p w:rsidR="009F6208" w:rsidRPr="008E1CEB" w:rsidRDefault="009F6208" w:rsidP="009F6208">
            <w:pPr>
              <w:widowControl/>
              <w:rPr>
                <w:rFonts w:cs="Times New Roman"/>
                <w:sz w:val="20"/>
                <w:szCs w:val="20"/>
              </w:rPr>
            </w:pPr>
            <w:r w:rsidRPr="008E1CEB">
              <w:rPr>
                <w:rFonts w:cs="Times New Roman"/>
                <w:sz w:val="20"/>
                <w:szCs w:val="20"/>
              </w:rPr>
              <w:t>- не более 6,5</w:t>
            </w:r>
          </w:p>
          <w:p w:rsidR="009F6208" w:rsidRPr="008E1CEB" w:rsidRDefault="009F6208" w:rsidP="009F6208">
            <w:pPr>
              <w:widowControl/>
              <w:rPr>
                <w:rFonts w:cs="Times New Roman"/>
                <w:sz w:val="20"/>
                <w:szCs w:val="20"/>
              </w:rPr>
            </w:pPr>
            <w:r w:rsidRPr="008E1CEB">
              <w:rPr>
                <w:rFonts w:cs="Times New Roman"/>
                <w:sz w:val="20"/>
                <w:szCs w:val="20"/>
              </w:rPr>
              <w:t xml:space="preserve">Водонасыщение  для </w:t>
            </w:r>
            <w:proofErr w:type="gramStart"/>
            <w:r w:rsidRPr="008E1CEB">
              <w:rPr>
                <w:rFonts w:cs="Times New Roman"/>
                <w:sz w:val="20"/>
                <w:szCs w:val="20"/>
              </w:rPr>
              <w:t>образцов</w:t>
            </w:r>
            <w:proofErr w:type="gramEnd"/>
            <w:r w:rsidRPr="008E1CEB">
              <w:rPr>
                <w:rFonts w:cs="Times New Roman"/>
                <w:sz w:val="20"/>
                <w:szCs w:val="20"/>
              </w:rPr>
              <w:t xml:space="preserve"> отформованных из смеси     от 1,5 (1,0) до 4,0</w:t>
            </w:r>
          </w:p>
          <w:p w:rsidR="009F6208" w:rsidRPr="008E1CEB" w:rsidRDefault="009F6208" w:rsidP="009F6208">
            <w:pPr>
              <w:widowControl/>
              <w:rPr>
                <w:rFonts w:cs="Times New Roman"/>
                <w:sz w:val="20"/>
                <w:szCs w:val="20"/>
              </w:rPr>
            </w:pPr>
            <w:r w:rsidRPr="008E1CEB">
              <w:rPr>
                <w:rFonts w:cs="Times New Roman"/>
                <w:sz w:val="20"/>
                <w:szCs w:val="20"/>
              </w:rPr>
              <w:t>Пористость минеральной части, % не более 22</w:t>
            </w:r>
          </w:p>
          <w:p w:rsidR="009F6208" w:rsidRPr="008E1CEB" w:rsidRDefault="009F6208" w:rsidP="009F6208">
            <w:pPr>
              <w:widowControl/>
              <w:rPr>
                <w:rFonts w:cs="Times New Roman"/>
                <w:sz w:val="20"/>
                <w:szCs w:val="20"/>
              </w:rPr>
            </w:pPr>
            <w:r w:rsidRPr="008E1CEB">
              <w:rPr>
                <w:rFonts w:cs="Times New Roman"/>
                <w:sz w:val="20"/>
                <w:szCs w:val="20"/>
              </w:rPr>
              <w:t>Температура готовой смеси, в зависимости от показателей битума (глубина проникновения иглы при 25</w:t>
            </w:r>
            <w:r w:rsidRPr="008E1CEB">
              <w:rPr>
                <w:rFonts w:cs="Times New Roman"/>
                <w:sz w:val="20"/>
                <w:szCs w:val="20"/>
                <w:vertAlign w:val="superscript"/>
              </w:rPr>
              <w:t>0</w:t>
            </w:r>
            <w:r w:rsidRPr="008E1CEB">
              <w:rPr>
                <w:rFonts w:cs="Times New Roman"/>
                <w:sz w:val="20"/>
                <w:szCs w:val="20"/>
              </w:rPr>
              <w:t xml:space="preserve">С </w:t>
            </w:r>
            <w:smartTag w:uri="urn:schemas-microsoft-com:office:smarttags" w:element="metricconverter">
              <w:smartTagPr>
                <w:attr w:name="ProductID" w:val="0,1 мм"/>
              </w:smartTagPr>
              <w:r w:rsidRPr="008E1CEB">
                <w:rPr>
                  <w:rFonts w:cs="Times New Roman"/>
                  <w:sz w:val="20"/>
                  <w:szCs w:val="20"/>
                </w:rPr>
                <w:t>0,1 мм</w:t>
              </w:r>
            </w:smartTag>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 xml:space="preserve">С от  140  до  </w:t>
            </w:r>
            <w:r w:rsidRPr="0036608E">
              <w:rPr>
                <w:rFonts w:cs="Times New Roman"/>
                <w:sz w:val="20"/>
                <w:szCs w:val="20"/>
              </w:rPr>
              <w:t>155</w:t>
            </w:r>
          </w:p>
          <w:p w:rsidR="009F6208" w:rsidRPr="008E1CEB" w:rsidRDefault="009F6208" w:rsidP="009F6208">
            <w:pPr>
              <w:widowControl/>
              <w:rPr>
                <w:rFonts w:cs="Times New Roman"/>
                <w:sz w:val="20"/>
                <w:szCs w:val="20"/>
              </w:rPr>
            </w:pPr>
            <w:r w:rsidRPr="0036608E">
              <w:rPr>
                <w:rFonts w:cs="Times New Roman"/>
                <w:sz w:val="20"/>
                <w:szCs w:val="20"/>
              </w:rPr>
              <w:t xml:space="preserve">Непрерывный зерновой состав в процентах по массе: размер зерен  в </w:t>
            </w:r>
            <w:proofErr w:type="gramStart"/>
            <w:r w:rsidRPr="0036608E">
              <w:rPr>
                <w:rFonts w:cs="Times New Roman"/>
                <w:sz w:val="20"/>
                <w:szCs w:val="20"/>
              </w:rPr>
              <w:t>мм</w:t>
            </w:r>
            <w:proofErr w:type="gramEnd"/>
            <w:r w:rsidRPr="0036608E">
              <w:rPr>
                <w:rFonts w:cs="Times New Roman"/>
                <w:sz w:val="20"/>
                <w:szCs w:val="20"/>
              </w:rPr>
              <w:t xml:space="preserve">  мельче  0,071-10: 100,70-100,56-82,42-65,30-50,20-36,15-25,8-16</w:t>
            </w:r>
          </w:p>
          <w:p w:rsidR="009F6208" w:rsidRPr="008E1CEB" w:rsidRDefault="009F6208" w:rsidP="009F6208">
            <w:pPr>
              <w:widowControl/>
              <w:rPr>
                <w:rFonts w:cs="Times New Roman"/>
                <w:i/>
                <w:sz w:val="20"/>
                <w:szCs w:val="20"/>
              </w:rPr>
            </w:pPr>
            <w:r w:rsidRPr="008E1CEB">
              <w:rPr>
                <w:rFonts w:cs="Times New Roman"/>
                <w:sz w:val="20"/>
                <w:szCs w:val="20"/>
              </w:rPr>
              <w:t xml:space="preserve">Состав смеси и </w:t>
            </w:r>
            <w:r w:rsidRPr="008E1CEB">
              <w:rPr>
                <w:rFonts w:cs="Times New Roman"/>
                <w:i/>
                <w:sz w:val="20"/>
                <w:szCs w:val="20"/>
              </w:rPr>
              <w:t>краткие характеристики материалов</w:t>
            </w:r>
          </w:p>
          <w:p w:rsidR="009F6208" w:rsidRPr="008E1CEB" w:rsidRDefault="009F6208" w:rsidP="009F6208">
            <w:pPr>
              <w:widowControl/>
              <w:rPr>
                <w:rFonts w:cs="Times New Roman"/>
                <w:sz w:val="20"/>
                <w:szCs w:val="20"/>
              </w:rPr>
            </w:pPr>
            <w:r w:rsidRPr="008E1CEB">
              <w:rPr>
                <w:rFonts w:cs="Times New Roman"/>
                <w:i/>
                <w:sz w:val="20"/>
                <w:szCs w:val="20"/>
              </w:rPr>
              <w:t>Песок,</w:t>
            </w:r>
            <w:r w:rsidRPr="008E1CEB">
              <w:rPr>
                <w:rFonts w:cs="Times New Roman"/>
                <w:sz w:val="20"/>
                <w:szCs w:val="20"/>
              </w:rPr>
              <w:t xml:space="preserve"> марка по прочности, не менее  М800</w:t>
            </w:r>
          </w:p>
          <w:p w:rsidR="009F6208" w:rsidRPr="008E1CEB" w:rsidRDefault="009F6208" w:rsidP="009F6208">
            <w:pPr>
              <w:widowControl/>
              <w:rPr>
                <w:rFonts w:cs="Times New Roman"/>
                <w:sz w:val="20"/>
                <w:szCs w:val="20"/>
              </w:rPr>
            </w:pPr>
            <w:r w:rsidRPr="008E1CEB">
              <w:rPr>
                <w:rFonts w:cs="Times New Roman"/>
                <w:sz w:val="20"/>
                <w:szCs w:val="20"/>
              </w:rPr>
              <w:t xml:space="preserve">Модуль крупности  </w:t>
            </w:r>
            <w:proofErr w:type="spellStart"/>
            <w:r w:rsidRPr="008E1CEB">
              <w:rPr>
                <w:rFonts w:cs="Times New Roman"/>
                <w:sz w:val="20"/>
                <w:szCs w:val="20"/>
              </w:rPr>
              <w:t>Мк</w:t>
            </w:r>
            <w:proofErr w:type="spellEnd"/>
            <w:r w:rsidRPr="008E1CEB">
              <w:rPr>
                <w:rFonts w:cs="Times New Roman"/>
                <w:sz w:val="20"/>
                <w:szCs w:val="20"/>
              </w:rPr>
              <w:t xml:space="preserve"> </w:t>
            </w:r>
            <w:r w:rsidRPr="0036608E">
              <w:rPr>
                <w:rFonts w:cs="Times New Roman"/>
                <w:sz w:val="20"/>
                <w:szCs w:val="20"/>
              </w:rPr>
              <w:t>свыше 1,5 до</w:t>
            </w:r>
            <w:r w:rsidRPr="008E1CEB">
              <w:rPr>
                <w:rFonts w:cs="Times New Roman"/>
                <w:sz w:val="20"/>
                <w:szCs w:val="20"/>
              </w:rPr>
              <w:t xml:space="preserve"> 2,5</w:t>
            </w:r>
          </w:p>
          <w:p w:rsidR="009F6208" w:rsidRPr="008E1CEB" w:rsidRDefault="009F6208" w:rsidP="009F6208">
            <w:pPr>
              <w:widowControl/>
              <w:rPr>
                <w:rFonts w:cs="Times New Roman"/>
                <w:sz w:val="20"/>
                <w:szCs w:val="20"/>
              </w:rPr>
            </w:pPr>
            <w:r w:rsidRPr="008E1CEB">
              <w:rPr>
                <w:rFonts w:cs="Times New Roman"/>
                <w:sz w:val="20"/>
                <w:szCs w:val="20"/>
              </w:rPr>
              <w:t xml:space="preserve">Полный остаток на сите № 63, в процентах по массе </w:t>
            </w:r>
            <w:r w:rsidRPr="0036608E">
              <w:rPr>
                <w:rFonts w:cs="Times New Roman"/>
                <w:sz w:val="20"/>
                <w:szCs w:val="20"/>
              </w:rPr>
              <w:t>свыше 10 до 45</w:t>
            </w:r>
          </w:p>
          <w:p w:rsidR="009F6208" w:rsidRPr="008E1CEB" w:rsidRDefault="009F6208" w:rsidP="009F6208">
            <w:pPr>
              <w:widowControl/>
              <w:rPr>
                <w:rFonts w:cs="Times New Roman"/>
                <w:sz w:val="20"/>
                <w:szCs w:val="20"/>
              </w:rPr>
            </w:pPr>
            <w:r w:rsidRPr="008E1CEB">
              <w:rPr>
                <w:rFonts w:cs="Times New Roman"/>
                <w:sz w:val="20"/>
                <w:szCs w:val="20"/>
              </w:rPr>
              <w:t xml:space="preserve">Содержание зерен крупностью свыше </w:t>
            </w:r>
            <w:smartTag w:uri="urn:schemas-microsoft-com:office:smarttags" w:element="metricconverter">
              <w:smartTagPr>
                <w:attr w:name="ProductID" w:val="10 мм"/>
              </w:smartTagPr>
              <w:r w:rsidRPr="008E1CEB">
                <w:rPr>
                  <w:rFonts w:cs="Times New Roman"/>
                  <w:sz w:val="20"/>
                  <w:szCs w:val="20"/>
                </w:rPr>
                <w:t>10 мм</w:t>
              </w:r>
            </w:smartTag>
            <w:r w:rsidRPr="008E1CEB">
              <w:rPr>
                <w:rFonts w:cs="Times New Roman"/>
                <w:sz w:val="20"/>
                <w:szCs w:val="20"/>
              </w:rPr>
              <w:t>, в процентах по массе, не более 5</w:t>
            </w:r>
          </w:p>
          <w:p w:rsidR="009F6208" w:rsidRPr="008E1CEB" w:rsidRDefault="009F6208" w:rsidP="009F6208">
            <w:pPr>
              <w:widowControl/>
              <w:rPr>
                <w:rFonts w:cs="Times New Roman"/>
                <w:sz w:val="20"/>
                <w:szCs w:val="20"/>
              </w:rPr>
            </w:pPr>
            <w:r w:rsidRPr="008E1CEB">
              <w:rPr>
                <w:rFonts w:cs="Times New Roman"/>
                <w:sz w:val="20"/>
                <w:szCs w:val="20"/>
              </w:rPr>
              <w:t xml:space="preserve">Содержание зерен крупностью свыше </w:t>
            </w:r>
            <w:smartTag w:uri="urn:schemas-microsoft-com:office:smarttags" w:element="metricconverter">
              <w:smartTagPr>
                <w:attr w:name="ProductID" w:val="5 мм"/>
              </w:smartTagPr>
              <w:r w:rsidRPr="008E1CEB">
                <w:rPr>
                  <w:rFonts w:cs="Times New Roman"/>
                  <w:sz w:val="20"/>
                  <w:szCs w:val="20"/>
                </w:rPr>
                <w:t>5 мм</w:t>
              </w:r>
            </w:smartTag>
            <w:r w:rsidRPr="008E1CEB">
              <w:rPr>
                <w:rFonts w:cs="Times New Roman"/>
                <w:sz w:val="20"/>
                <w:szCs w:val="20"/>
              </w:rPr>
              <w:t>, в процентах по массе, не более 15</w:t>
            </w:r>
          </w:p>
          <w:p w:rsidR="009F6208" w:rsidRPr="008E1CEB" w:rsidRDefault="009F6208" w:rsidP="009F6208">
            <w:pPr>
              <w:widowControl/>
              <w:rPr>
                <w:rFonts w:cs="Times New Roman"/>
                <w:sz w:val="20"/>
                <w:szCs w:val="20"/>
              </w:rPr>
            </w:pPr>
            <w:r w:rsidRPr="008E1CEB">
              <w:rPr>
                <w:rFonts w:cs="Times New Roman"/>
                <w:sz w:val="20"/>
                <w:szCs w:val="20"/>
              </w:rPr>
              <w:t xml:space="preserve">Содержание зерен крупностью менее </w:t>
            </w:r>
            <w:smartTag w:uri="urn:schemas-microsoft-com:office:smarttags" w:element="metricconverter">
              <w:smartTagPr>
                <w:attr w:name="ProductID" w:val="0,16 мм"/>
              </w:smartTagPr>
              <w:r w:rsidRPr="008E1CEB">
                <w:rPr>
                  <w:rFonts w:cs="Times New Roman"/>
                  <w:sz w:val="20"/>
                  <w:szCs w:val="20"/>
                </w:rPr>
                <w:t>0,16 мм</w:t>
              </w:r>
            </w:smartTag>
            <w:r w:rsidRPr="008E1CEB">
              <w:rPr>
                <w:rFonts w:cs="Times New Roman"/>
                <w:sz w:val="20"/>
                <w:szCs w:val="20"/>
              </w:rPr>
              <w:t>, в процентах по массе, не более 15</w:t>
            </w:r>
          </w:p>
          <w:p w:rsidR="009F6208" w:rsidRPr="008E1CEB" w:rsidRDefault="009F6208" w:rsidP="009F6208">
            <w:pPr>
              <w:widowControl/>
              <w:rPr>
                <w:rFonts w:cs="Times New Roman"/>
                <w:sz w:val="20"/>
                <w:szCs w:val="20"/>
              </w:rPr>
            </w:pPr>
            <w:r w:rsidRPr="008E1CEB">
              <w:rPr>
                <w:rFonts w:cs="Times New Roman"/>
                <w:sz w:val="20"/>
                <w:szCs w:val="20"/>
              </w:rPr>
              <w:t xml:space="preserve">Содержание пылевидных и глинистых частиц, % по массе, не </w:t>
            </w:r>
            <w:r w:rsidRPr="0036608E">
              <w:rPr>
                <w:rFonts w:cs="Times New Roman"/>
                <w:sz w:val="20"/>
                <w:szCs w:val="20"/>
              </w:rPr>
              <w:t>более  5</w:t>
            </w:r>
          </w:p>
          <w:p w:rsidR="009F6208" w:rsidRPr="008E1CEB" w:rsidRDefault="009F6208" w:rsidP="009F6208">
            <w:pPr>
              <w:widowControl/>
              <w:rPr>
                <w:rFonts w:cs="Times New Roman"/>
                <w:sz w:val="20"/>
                <w:szCs w:val="20"/>
              </w:rPr>
            </w:pPr>
            <w:r w:rsidRPr="008E1CEB">
              <w:rPr>
                <w:rFonts w:cs="Times New Roman"/>
                <w:sz w:val="20"/>
                <w:szCs w:val="20"/>
              </w:rPr>
              <w:t>Содержание глины в комках, в процентах по массе, не более 0,5</w:t>
            </w:r>
          </w:p>
          <w:p w:rsidR="009F6208" w:rsidRPr="008E1CEB" w:rsidRDefault="009F6208" w:rsidP="009F6208">
            <w:pPr>
              <w:widowControl/>
              <w:rPr>
                <w:rFonts w:cs="Times New Roman"/>
                <w:i/>
                <w:sz w:val="20"/>
                <w:szCs w:val="20"/>
              </w:rPr>
            </w:pPr>
            <w:r w:rsidRPr="008E1CEB">
              <w:rPr>
                <w:rFonts w:cs="Times New Roman"/>
                <w:i/>
                <w:sz w:val="20"/>
                <w:szCs w:val="20"/>
              </w:rPr>
              <w:t>Битум</w:t>
            </w:r>
          </w:p>
          <w:p w:rsidR="009F6208" w:rsidRPr="008E1CEB" w:rsidRDefault="009F6208" w:rsidP="009F6208">
            <w:pPr>
              <w:widowControl/>
              <w:rPr>
                <w:rFonts w:cs="Times New Roman"/>
                <w:sz w:val="20"/>
                <w:szCs w:val="20"/>
              </w:rPr>
            </w:pPr>
            <w:r>
              <w:rPr>
                <w:rFonts w:cs="Times New Roman"/>
                <w:sz w:val="20"/>
                <w:szCs w:val="20"/>
              </w:rPr>
              <w:t xml:space="preserve">Глубина проникновения иглы, </w:t>
            </w:r>
            <w:r w:rsidRPr="008E1CEB">
              <w:rPr>
                <w:rFonts w:cs="Times New Roman"/>
                <w:sz w:val="20"/>
                <w:szCs w:val="20"/>
              </w:rPr>
              <w:t>0,1 мм:</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 xml:space="preserve">С    61 </w:t>
            </w:r>
            <w:r>
              <w:rPr>
                <w:rFonts w:cs="Times New Roman"/>
                <w:sz w:val="20"/>
                <w:szCs w:val="20"/>
              </w:rPr>
              <w:t>-</w:t>
            </w:r>
            <w:r w:rsidRPr="008E1CEB">
              <w:rPr>
                <w:rFonts w:cs="Times New Roman"/>
                <w:sz w:val="20"/>
                <w:szCs w:val="20"/>
              </w:rPr>
              <w:t xml:space="preserve"> 130</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20</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размягчения по </w:t>
            </w:r>
            <w:proofErr w:type="spellStart"/>
            <w:r w:rsidRPr="008E1CEB">
              <w:rPr>
                <w:rFonts w:cs="Times New Roman"/>
                <w:sz w:val="20"/>
                <w:szCs w:val="20"/>
              </w:rPr>
              <w:t>КиШ</w:t>
            </w:r>
            <w:proofErr w:type="spellEnd"/>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С не ниже 43</w:t>
            </w:r>
          </w:p>
          <w:p w:rsidR="009F6208" w:rsidRPr="008E1CEB" w:rsidRDefault="009F6208" w:rsidP="009F6208">
            <w:pPr>
              <w:widowControl/>
              <w:rPr>
                <w:rFonts w:cs="Times New Roman"/>
                <w:sz w:val="20"/>
                <w:szCs w:val="20"/>
              </w:rPr>
            </w:pPr>
            <w:r w:rsidRPr="008E1CEB">
              <w:rPr>
                <w:rFonts w:cs="Times New Roman"/>
                <w:sz w:val="20"/>
                <w:szCs w:val="20"/>
              </w:rPr>
              <w:t xml:space="preserve">Растяжимость, </w:t>
            </w:r>
            <w:proofErr w:type="gramStart"/>
            <w:r w:rsidRPr="008E1CEB">
              <w:rPr>
                <w:rFonts w:cs="Times New Roman"/>
                <w:sz w:val="20"/>
                <w:szCs w:val="20"/>
              </w:rPr>
              <w:t>см</w:t>
            </w:r>
            <w:proofErr w:type="gramEnd"/>
            <w:r w:rsidRPr="008E1CEB">
              <w:rPr>
                <w:rFonts w:cs="Times New Roman"/>
                <w:sz w:val="20"/>
                <w:szCs w:val="20"/>
              </w:rPr>
              <w:t xml:space="preserve">, </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С  не менее  55</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3,5</w:t>
            </w:r>
          </w:p>
          <w:p w:rsidR="009F6208" w:rsidRPr="008E1CEB" w:rsidRDefault="009F6208" w:rsidP="009F6208">
            <w:pPr>
              <w:widowControl/>
              <w:rPr>
                <w:rFonts w:cs="Times New Roman"/>
                <w:sz w:val="20"/>
                <w:szCs w:val="20"/>
              </w:rPr>
            </w:pPr>
            <w:r w:rsidRPr="0036608E">
              <w:rPr>
                <w:rFonts w:cs="Times New Roman"/>
                <w:sz w:val="20"/>
                <w:szCs w:val="20"/>
              </w:rPr>
              <w:t xml:space="preserve">Температура хрупкости, </w:t>
            </w:r>
            <w:r w:rsidRPr="0036608E">
              <w:rPr>
                <w:rFonts w:cs="Times New Roman"/>
                <w:sz w:val="20"/>
                <w:szCs w:val="20"/>
                <w:vertAlign w:val="superscript"/>
              </w:rPr>
              <w:t>0</w:t>
            </w:r>
            <w:r w:rsidRPr="0036608E">
              <w:rPr>
                <w:rFonts w:cs="Times New Roman"/>
                <w:sz w:val="20"/>
                <w:szCs w:val="20"/>
              </w:rPr>
              <w:t>С не выше  - 15</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вспышки, </w:t>
            </w:r>
            <w:r w:rsidRPr="008E1CEB">
              <w:rPr>
                <w:rFonts w:cs="Times New Roman"/>
                <w:sz w:val="20"/>
                <w:szCs w:val="20"/>
                <w:vertAlign w:val="superscript"/>
              </w:rPr>
              <w:t>0</w:t>
            </w:r>
            <w:r w:rsidRPr="008E1CEB">
              <w:rPr>
                <w:rFonts w:cs="Times New Roman"/>
                <w:sz w:val="20"/>
                <w:szCs w:val="20"/>
              </w:rPr>
              <w:t>С не ниже 230</w:t>
            </w:r>
          </w:p>
          <w:p w:rsidR="009F6208" w:rsidRPr="008E1CEB" w:rsidRDefault="009F6208" w:rsidP="009F6208">
            <w:pPr>
              <w:widowControl/>
              <w:rPr>
                <w:rFonts w:cs="Times New Roman"/>
                <w:sz w:val="20"/>
                <w:szCs w:val="20"/>
              </w:rPr>
            </w:pPr>
            <w:r w:rsidRPr="008E1CEB">
              <w:rPr>
                <w:rFonts w:cs="Times New Roman"/>
                <w:sz w:val="20"/>
                <w:szCs w:val="20"/>
              </w:rPr>
              <w:t xml:space="preserve">Изменение температуры размягчения после прогрева, </w:t>
            </w:r>
            <w:r w:rsidRPr="008E1CEB">
              <w:rPr>
                <w:rFonts w:cs="Times New Roman"/>
                <w:sz w:val="20"/>
                <w:szCs w:val="20"/>
                <w:vertAlign w:val="superscript"/>
              </w:rPr>
              <w:t>0</w:t>
            </w:r>
            <w:r w:rsidRPr="008E1CEB">
              <w:rPr>
                <w:rFonts w:cs="Times New Roman"/>
                <w:sz w:val="20"/>
                <w:szCs w:val="20"/>
              </w:rPr>
              <w:t>С не более 5</w:t>
            </w:r>
          </w:p>
          <w:p w:rsidR="009F6208" w:rsidRPr="008E1CEB" w:rsidRDefault="009F6208" w:rsidP="009F6208">
            <w:pPr>
              <w:rPr>
                <w:rFonts w:cs="Times New Roman"/>
                <w:sz w:val="20"/>
                <w:szCs w:val="20"/>
              </w:rPr>
            </w:pPr>
            <w:r w:rsidRPr="008E1CEB">
              <w:rPr>
                <w:rFonts w:cs="Times New Roman"/>
                <w:sz w:val="20"/>
                <w:szCs w:val="20"/>
              </w:rPr>
              <w:t xml:space="preserve">Индекс </w:t>
            </w:r>
            <w:proofErr w:type="spellStart"/>
            <w:r w:rsidRPr="008E1CEB">
              <w:rPr>
                <w:rFonts w:cs="Times New Roman"/>
                <w:sz w:val="20"/>
                <w:szCs w:val="20"/>
              </w:rPr>
              <w:t>пенетрации</w:t>
            </w:r>
            <w:proofErr w:type="spellEnd"/>
            <w:r w:rsidRPr="008E1CEB">
              <w:rPr>
                <w:rFonts w:cs="Times New Roman"/>
                <w:sz w:val="20"/>
                <w:szCs w:val="20"/>
              </w:rPr>
              <w:t xml:space="preserve"> от - 1,0  до + 1,0  </w:t>
            </w:r>
          </w:p>
          <w:p w:rsidR="009F6208" w:rsidRPr="008E1CEB" w:rsidRDefault="009F6208" w:rsidP="009F6208">
            <w:pPr>
              <w:rPr>
                <w:rFonts w:cs="Times New Roman"/>
                <w:sz w:val="20"/>
                <w:szCs w:val="20"/>
              </w:rPr>
            </w:pPr>
            <w:r w:rsidRPr="008E1CEB">
              <w:rPr>
                <w:rFonts w:cs="Times New Roman"/>
                <w:i/>
                <w:sz w:val="20"/>
                <w:szCs w:val="20"/>
              </w:rPr>
              <w:t>Минеральный порошок</w:t>
            </w:r>
            <w:r w:rsidRPr="008E1CEB">
              <w:rPr>
                <w:rFonts w:cs="Times New Roman"/>
                <w:sz w:val="20"/>
                <w:szCs w:val="20"/>
              </w:rPr>
              <w:t xml:space="preserve"> марки МП</w:t>
            </w:r>
            <w:proofErr w:type="gramStart"/>
            <w:r w:rsidRPr="008E1CEB">
              <w:rPr>
                <w:rFonts w:cs="Times New Roman"/>
                <w:sz w:val="20"/>
                <w:szCs w:val="20"/>
              </w:rPr>
              <w:t>1</w:t>
            </w:r>
            <w:proofErr w:type="gramEnd"/>
            <w:r w:rsidRPr="008E1CEB">
              <w:rPr>
                <w:rFonts w:cs="Times New Roman"/>
                <w:sz w:val="20"/>
                <w:szCs w:val="20"/>
              </w:rPr>
              <w:t xml:space="preserve">; МП2 </w:t>
            </w:r>
          </w:p>
          <w:p w:rsidR="009F6208" w:rsidRPr="008E1CEB" w:rsidRDefault="009F6208" w:rsidP="009F6208">
            <w:pPr>
              <w:rPr>
                <w:rFonts w:cs="Times New Roman"/>
                <w:sz w:val="20"/>
                <w:szCs w:val="20"/>
              </w:rPr>
            </w:pPr>
            <w:r w:rsidRPr="008E1CEB">
              <w:rPr>
                <w:rFonts w:cs="Times New Roman"/>
                <w:sz w:val="20"/>
                <w:szCs w:val="20"/>
              </w:rPr>
              <w:t>Зерновой состав, % по массе:</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1,25 мм"/>
              </w:smartTagPr>
              <w:r w:rsidRPr="008E1CEB">
                <w:rPr>
                  <w:rFonts w:cs="Times New Roman"/>
                  <w:sz w:val="20"/>
                  <w:szCs w:val="20"/>
                </w:rPr>
                <w:t>1,25 мм</w:t>
              </w:r>
            </w:smartTag>
            <w:r w:rsidRPr="008E1CEB">
              <w:rPr>
                <w:rFonts w:cs="Times New Roman"/>
                <w:sz w:val="20"/>
                <w:szCs w:val="20"/>
              </w:rPr>
              <w:t xml:space="preserve">  не менее    95</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315 мм"/>
              </w:smartTagPr>
              <w:r w:rsidRPr="008E1CEB">
                <w:rPr>
                  <w:rFonts w:cs="Times New Roman"/>
                  <w:sz w:val="20"/>
                  <w:szCs w:val="20"/>
                </w:rPr>
                <w:t>0,315 мм</w:t>
              </w:r>
            </w:smartTag>
            <w:r w:rsidRPr="008E1CEB">
              <w:rPr>
                <w:rFonts w:cs="Times New Roman"/>
                <w:sz w:val="20"/>
                <w:szCs w:val="20"/>
              </w:rPr>
              <w:t xml:space="preserve">  не менее 80</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071 мм"/>
              </w:smartTagPr>
              <w:r w:rsidRPr="008E1CEB">
                <w:rPr>
                  <w:rFonts w:cs="Times New Roman"/>
                  <w:sz w:val="20"/>
                  <w:szCs w:val="20"/>
                </w:rPr>
                <w:t>0,071 мм</w:t>
              </w:r>
            </w:smartTag>
            <w:r w:rsidRPr="008E1CEB">
              <w:rPr>
                <w:rFonts w:cs="Times New Roman"/>
                <w:sz w:val="20"/>
                <w:szCs w:val="20"/>
              </w:rPr>
              <w:t xml:space="preserve"> не менее   60</w:t>
            </w:r>
          </w:p>
          <w:p w:rsidR="009F6208" w:rsidRPr="008E1CEB" w:rsidRDefault="009F6208" w:rsidP="009F6208">
            <w:pPr>
              <w:rPr>
                <w:rFonts w:cs="Times New Roman"/>
                <w:sz w:val="20"/>
                <w:szCs w:val="20"/>
              </w:rPr>
            </w:pPr>
            <w:r w:rsidRPr="008E1CEB">
              <w:rPr>
                <w:rFonts w:cs="Times New Roman"/>
                <w:sz w:val="20"/>
                <w:szCs w:val="20"/>
              </w:rPr>
              <w:t>Пористость, % не более 40</w:t>
            </w:r>
          </w:p>
          <w:p w:rsidR="009F6208" w:rsidRPr="008E1CEB" w:rsidRDefault="009F6208" w:rsidP="009F6208">
            <w:pPr>
              <w:rPr>
                <w:rFonts w:cs="Times New Roman"/>
                <w:sz w:val="20"/>
                <w:szCs w:val="20"/>
              </w:rPr>
            </w:pPr>
            <w:r w:rsidRPr="008E1CEB">
              <w:rPr>
                <w:rFonts w:cs="Times New Roman"/>
                <w:sz w:val="20"/>
                <w:szCs w:val="20"/>
              </w:rPr>
              <w:t>Набухание образцов из смеси п</w:t>
            </w:r>
            <w:r>
              <w:rPr>
                <w:rFonts w:cs="Times New Roman"/>
                <w:sz w:val="20"/>
                <w:szCs w:val="20"/>
              </w:rPr>
              <w:t xml:space="preserve">орошка с битумом, % </w:t>
            </w:r>
            <w:r w:rsidRPr="008E1CEB">
              <w:rPr>
                <w:rFonts w:cs="Times New Roman"/>
                <w:sz w:val="20"/>
                <w:szCs w:val="20"/>
              </w:rPr>
              <w:t xml:space="preserve"> не более 3</w:t>
            </w:r>
          </w:p>
          <w:p w:rsidR="009F6208" w:rsidRPr="008E1CEB" w:rsidRDefault="009F6208" w:rsidP="009F6208">
            <w:pPr>
              <w:rPr>
                <w:rFonts w:cs="Times New Roman"/>
                <w:sz w:val="20"/>
                <w:szCs w:val="20"/>
              </w:rPr>
            </w:pPr>
            <w:r w:rsidRPr="008E1CEB">
              <w:rPr>
                <w:rFonts w:cs="Times New Roman"/>
                <w:sz w:val="20"/>
                <w:szCs w:val="20"/>
              </w:rPr>
              <w:t>Влажность, % по массе, не более 2,5</w:t>
            </w:r>
          </w:p>
          <w:p w:rsidR="009F6208" w:rsidRPr="0036608E" w:rsidRDefault="009F6208" w:rsidP="009F6208">
            <w:pPr>
              <w:rPr>
                <w:rFonts w:cs="Times New Roman"/>
                <w:sz w:val="20"/>
                <w:szCs w:val="20"/>
              </w:rPr>
            </w:pPr>
            <w:r w:rsidRPr="0036608E">
              <w:rPr>
                <w:rFonts w:cs="Times New Roman"/>
                <w:sz w:val="20"/>
                <w:szCs w:val="20"/>
              </w:rPr>
              <w:t xml:space="preserve">Содержание </w:t>
            </w:r>
            <w:proofErr w:type="gramStart"/>
            <w:r w:rsidRPr="0036608E">
              <w:rPr>
                <w:rFonts w:cs="Times New Roman"/>
                <w:sz w:val="20"/>
                <w:szCs w:val="20"/>
              </w:rPr>
              <w:t>полуторных</w:t>
            </w:r>
            <w:proofErr w:type="gramEnd"/>
            <w:r w:rsidRPr="0036608E">
              <w:rPr>
                <w:rFonts w:cs="Times New Roman"/>
                <w:sz w:val="20"/>
                <w:szCs w:val="20"/>
              </w:rPr>
              <w:t xml:space="preserve"> </w:t>
            </w:r>
            <w:proofErr w:type="spellStart"/>
            <w:r w:rsidRPr="0036608E">
              <w:rPr>
                <w:rFonts w:cs="Times New Roman"/>
                <w:sz w:val="20"/>
                <w:szCs w:val="20"/>
              </w:rPr>
              <w:t>оксилов</w:t>
            </w:r>
            <w:proofErr w:type="spellEnd"/>
            <w:r w:rsidRPr="0036608E">
              <w:rPr>
                <w:rFonts w:cs="Times New Roman"/>
                <w:sz w:val="20"/>
                <w:szCs w:val="20"/>
              </w:rPr>
              <w:t xml:space="preserve"> не должно превышать 7%  по массе</w:t>
            </w:r>
          </w:p>
          <w:p w:rsidR="009F6208" w:rsidRPr="0036608E" w:rsidRDefault="009F6208" w:rsidP="009F6208">
            <w:pPr>
              <w:rPr>
                <w:rFonts w:cs="Times New Roman"/>
                <w:sz w:val="20"/>
                <w:szCs w:val="20"/>
              </w:rPr>
            </w:pPr>
            <w:r w:rsidRPr="0036608E">
              <w:rPr>
                <w:rFonts w:cs="Times New Roman"/>
                <w:sz w:val="20"/>
                <w:szCs w:val="20"/>
              </w:rPr>
              <w:t xml:space="preserve">Суммарная удельная эффективная  активность   естественных </w:t>
            </w:r>
            <w:proofErr w:type="spellStart"/>
            <w:r w:rsidRPr="0036608E">
              <w:rPr>
                <w:rFonts w:cs="Times New Roman"/>
                <w:sz w:val="20"/>
                <w:szCs w:val="20"/>
              </w:rPr>
              <w:t>радионуклеидов</w:t>
            </w:r>
            <w:proofErr w:type="spellEnd"/>
            <w:r w:rsidRPr="0036608E">
              <w:rPr>
                <w:rFonts w:cs="Times New Roman"/>
                <w:sz w:val="20"/>
                <w:szCs w:val="20"/>
              </w:rPr>
              <w:t xml:space="preserve"> </w:t>
            </w:r>
            <w:proofErr w:type="spellStart"/>
            <w:r w:rsidRPr="0036608E">
              <w:rPr>
                <w:rFonts w:cs="Times New Roman"/>
                <w:sz w:val="20"/>
                <w:szCs w:val="20"/>
              </w:rPr>
              <w:t>А</w:t>
            </w:r>
            <w:r w:rsidRPr="0036608E">
              <w:rPr>
                <w:rFonts w:cs="Times New Roman"/>
                <w:sz w:val="20"/>
                <w:szCs w:val="20"/>
                <w:vertAlign w:val="subscript"/>
              </w:rPr>
              <w:t>эфф</w:t>
            </w:r>
            <w:proofErr w:type="spellEnd"/>
            <w:r w:rsidRPr="0036608E">
              <w:rPr>
                <w:rFonts w:cs="Times New Roman"/>
                <w:sz w:val="20"/>
                <w:szCs w:val="20"/>
              </w:rPr>
              <w:t xml:space="preserve"> не должна быть выше</w:t>
            </w:r>
            <w:r w:rsidRPr="0036608E">
              <w:rPr>
                <w:rFonts w:cs="Times New Roman"/>
                <w:sz w:val="20"/>
                <w:szCs w:val="20"/>
                <w:vertAlign w:val="subscript"/>
              </w:rPr>
              <w:t xml:space="preserve">  </w:t>
            </w:r>
            <w:r w:rsidRPr="0036608E">
              <w:rPr>
                <w:rFonts w:cs="Times New Roman"/>
                <w:sz w:val="20"/>
                <w:szCs w:val="20"/>
              </w:rPr>
              <w:t>740 Бк/кг</w:t>
            </w:r>
          </w:p>
          <w:p w:rsidR="009F6208" w:rsidRPr="008E1CEB" w:rsidRDefault="009F6208" w:rsidP="009F6208">
            <w:pPr>
              <w:widowControl/>
              <w:rPr>
                <w:rFonts w:cs="Times New Roman"/>
                <w:sz w:val="20"/>
                <w:szCs w:val="20"/>
              </w:rPr>
            </w:pPr>
            <w:r w:rsidRPr="0036608E">
              <w:rPr>
                <w:rFonts w:cs="Times New Roman"/>
                <w:sz w:val="20"/>
                <w:szCs w:val="20"/>
              </w:rPr>
              <w:t>В  качестве активирующих веществ могут быть использованы  ПАВ: анионные типа высших карбоновых кислот  (</w:t>
            </w:r>
            <w:proofErr w:type="spellStart"/>
            <w:r w:rsidRPr="0036608E">
              <w:rPr>
                <w:rFonts w:cs="Times New Roman"/>
                <w:sz w:val="20"/>
                <w:szCs w:val="20"/>
              </w:rPr>
              <w:t>госсиполовая</w:t>
            </w:r>
            <w:proofErr w:type="spellEnd"/>
            <w:r w:rsidRPr="0036608E">
              <w:rPr>
                <w:rFonts w:cs="Times New Roman"/>
                <w:sz w:val="20"/>
                <w:szCs w:val="20"/>
              </w:rPr>
              <w:t xml:space="preserve"> смола;   жировой гудрон; окисленный </w:t>
            </w:r>
            <w:proofErr w:type="spellStart"/>
            <w:r w:rsidRPr="0036608E">
              <w:rPr>
                <w:rFonts w:cs="Times New Roman"/>
                <w:sz w:val="20"/>
                <w:szCs w:val="20"/>
              </w:rPr>
              <w:t>петролатум</w:t>
            </w:r>
            <w:proofErr w:type="spellEnd"/>
            <w:r w:rsidRPr="0036608E">
              <w:rPr>
                <w:rFonts w:cs="Times New Roman"/>
                <w:sz w:val="20"/>
                <w:szCs w:val="20"/>
              </w:rPr>
              <w:t>; синтетические жирные кислоты)   или катионные    типа аминов;  диаминов или   их производных или нефтяной битум.</w:t>
            </w:r>
            <w:r w:rsidRPr="008E1CEB">
              <w:rPr>
                <w:rFonts w:cs="Times New Roman"/>
                <w:sz w:val="20"/>
                <w:szCs w:val="20"/>
              </w:rPr>
              <w:t xml:space="preserve">                 </w:t>
            </w:r>
          </w:p>
        </w:tc>
      </w:tr>
      <w:tr w:rsidR="009F6208" w:rsidTr="00A3386F">
        <w:tc>
          <w:tcPr>
            <w:tcW w:w="710" w:type="dxa"/>
            <w:vAlign w:val="center"/>
          </w:tcPr>
          <w:p w:rsidR="009F6208" w:rsidRPr="008E1CEB" w:rsidRDefault="009F6208" w:rsidP="009F6208">
            <w:pPr>
              <w:widowControl/>
              <w:rPr>
                <w:rFonts w:cs="Times New Roman"/>
                <w:b/>
                <w:sz w:val="20"/>
                <w:szCs w:val="20"/>
              </w:rPr>
            </w:pPr>
            <w:r>
              <w:rPr>
                <w:rFonts w:cs="Times New Roman"/>
                <w:b/>
                <w:sz w:val="20"/>
                <w:szCs w:val="20"/>
              </w:rPr>
              <w:t>3</w:t>
            </w:r>
          </w:p>
        </w:tc>
        <w:tc>
          <w:tcPr>
            <w:tcW w:w="24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t>Асфальтобетонная</w:t>
            </w:r>
          </w:p>
          <w:p w:rsidR="009F6208" w:rsidRPr="008E1CEB" w:rsidRDefault="009F6208" w:rsidP="009F6208">
            <w:pPr>
              <w:widowControl/>
              <w:rPr>
                <w:rFonts w:cs="Times New Roman"/>
                <w:b/>
                <w:sz w:val="20"/>
                <w:szCs w:val="20"/>
              </w:rPr>
            </w:pPr>
            <w:r w:rsidRPr="008E1CEB">
              <w:rPr>
                <w:rFonts w:cs="Times New Roman"/>
                <w:b/>
                <w:sz w:val="20"/>
                <w:szCs w:val="20"/>
              </w:rPr>
              <w:t xml:space="preserve">смесь </w:t>
            </w:r>
          </w:p>
          <w:p w:rsidR="009F6208" w:rsidRPr="008E1CEB" w:rsidRDefault="009F6208" w:rsidP="009F6208">
            <w:pPr>
              <w:widowControl/>
              <w:rPr>
                <w:rFonts w:cs="Times New Roman"/>
                <w:b/>
                <w:sz w:val="20"/>
                <w:szCs w:val="20"/>
              </w:rPr>
            </w:pPr>
          </w:p>
        </w:tc>
        <w:tc>
          <w:tcPr>
            <w:tcW w:w="7051" w:type="dxa"/>
            <w:vAlign w:val="center"/>
          </w:tcPr>
          <w:p w:rsidR="007D7175" w:rsidRPr="007D7175" w:rsidRDefault="007D7175" w:rsidP="007D7175">
            <w:pPr>
              <w:widowControl/>
              <w:rPr>
                <w:sz w:val="20"/>
                <w:szCs w:val="20"/>
              </w:rPr>
            </w:pPr>
            <w:r w:rsidRPr="007D7175">
              <w:rPr>
                <w:sz w:val="20"/>
                <w:szCs w:val="20"/>
              </w:rPr>
              <w:t xml:space="preserve">Размер минеральных зерен, </w:t>
            </w:r>
            <w:proofErr w:type="gramStart"/>
            <w:r w:rsidRPr="007D7175">
              <w:rPr>
                <w:sz w:val="20"/>
                <w:szCs w:val="20"/>
              </w:rPr>
              <w:t>мм</w:t>
            </w:r>
            <w:proofErr w:type="gramEnd"/>
            <w:r w:rsidRPr="007D7175">
              <w:rPr>
                <w:sz w:val="20"/>
                <w:szCs w:val="20"/>
              </w:rPr>
              <w:t xml:space="preserve"> до 20</w:t>
            </w:r>
          </w:p>
          <w:p w:rsidR="007D7175" w:rsidRPr="007D7175" w:rsidRDefault="007D7175" w:rsidP="007D7175">
            <w:pPr>
              <w:widowControl/>
              <w:rPr>
                <w:sz w:val="20"/>
                <w:szCs w:val="20"/>
              </w:rPr>
            </w:pPr>
            <w:r w:rsidRPr="007D7175">
              <w:rPr>
                <w:sz w:val="20"/>
                <w:szCs w:val="20"/>
              </w:rPr>
              <w:t>Остаточная пористость, %  свыше 2,5 до 5</w:t>
            </w:r>
          </w:p>
          <w:p w:rsidR="007D7175" w:rsidRPr="007D7175" w:rsidRDefault="007D7175" w:rsidP="007D7175">
            <w:pPr>
              <w:widowControl/>
              <w:rPr>
                <w:sz w:val="20"/>
                <w:szCs w:val="20"/>
              </w:rPr>
            </w:pPr>
            <w:r w:rsidRPr="007D7175">
              <w:rPr>
                <w:sz w:val="20"/>
                <w:szCs w:val="20"/>
              </w:rPr>
              <w:t xml:space="preserve">Содержание щебня </w:t>
            </w:r>
            <w:proofErr w:type="gramStart"/>
            <w:r w:rsidRPr="007D7175">
              <w:rPr>
                <w:sz w:val="20"/>
                <w:szCs w:val="20"/>
              </w:rPr>
              <w:t>в</w:t>
            </w:r>
            <w:proofErr w:type="gramEnd"/>
            <w:r w:rsidRPr="007D7175">
              <w:rPr>
                <w:sz w:val="20"/>
                <w:szCs w:val="20"/>
              </w:rPr>
              <w:t xml:space="preserve"> % свыше 40 до 50</w:t>
            </w:r>
          </w:p>
          <w:p w:rsidR="007D7175" w:rsidRPr="007D7175" w:rsidRDefault="007D7175" w:rsidP="007D7175">
            <w:pPr>
              <w:widowControl/>
              <w:rPr>
                <w:sz w:val="20"/>
                <w:szCs w:val="20"/>
              </w:rPr>
            </w:pPr>
            <w:r w:rsidRPr="007D7175">
              <w:rPr>
                <w:sz w:val="20"/>
                <w:szCs w:val="20"/>
              </w:rPr>
              <w:t xml:space="preserve">Предел прочности при сжатии, при </w:t>
            </w:r>
            <w:r w:rsidRPr="007D7175">
              <w:rPr>
                <w:sz w:val="20"/>
                <w:szCs w:val="20"/>
                <w:lang w:val="en-US"/>
              </w:rPr>
              <w:t>t</w:t>
            </w:r>
            <w:r w:rsidRPr="007D7175">
              <w:rPr>
                <w:sz w:val="20"/>
                <w:szCs w:val="20"/>
              </w:rPr>
              <w:t xml:space="preserve"> 50</w:t>
            </w:r>
            <w:r w:rsidRPr="007D7175">
              <w:rPr>
                <w:sz w:val="20"/>
                <w:szCs w:val="20"/>
                <w:vertAlign w:val="superscript"/>
              </w:rPr>
              <w:t>0</w:t>
            </w:r>
            <w:r w:rsidRPr="007D7175">
              <w:rPr>
                <w:sz w:val="20"/>
                <w:szCs w:val="20"/>
                <w:lang w:val="en-US"/>
              </w:rPr>
              <w:t>C</w:t>
            </w:r>
            <w:r w:rsidRPr="007D7175">
              <w:rPr>
                <w:sz w:val="20"/>
                <w:szCs w:val="20"/>
              </w:rPr>
              <w:t>, МПа не менее 1,0</w:t>
            </w:r>
          </w:p>
          <w:p w:rsidR="007D7175" w:rsidRPr="007D7175" w:rsidRDefault="007D7175" w:rsidP="007D7175">
            <w:pPr>
              <w:widowControl/>
              <w:rPr>
                <w:sz w:val="20"/>
                <w:szCs w:val="20"/>
              </w:rPr>
            </w:pPr>
            <w:r w:rsidRPr="007D7175">
              <w:rPr>
                <w:sz w:val="20"/>
                <w:szCs w:val="20"/>
              </w:rPr>
              <w:t xml:space="preserve">Предел прочности при сжатии, при </w:t>
            </w:r>
            <w:r w:rsidRPr="007D7175">
              <w:rPr>
                <w:sz w:val="20"/>
                <w:szCs w:val="20"/>
                <w:lang w:val="en-US"/>
              </w:rPr>
              <w:t>t</w:t>
            </w:r>
            <w:r w:rsidRPr="007D7175">
              <w:rPr>
                <w:sz w:val="20"/>
                <w:szCs w:val="20"/>
              </w:rPr>
              <w:t xml:space="preserve"> 20</w:t>
            </w:r>
            <w:r w:rsidRPr="007D7175">
              <w:rPr>
                <w:sz w:val="20"/>
                <w:szCs w:val="20"/>
                <w:vertAlign w:val="superscript"/>
              </w:rPr>
              <w:t>0</w:t>
            </w:r>
            <w:r w:rsidRPr="007D7175">
              <w:rPr>
                <w:sz w:val="20"/>
                <w:szCs w:val="20"/>
              </w:rPr>
              <w:t>С  МПа  не менее 2,2</w:t>
            </w:r>
          </w:p>
          <w:p w:rsidR="007D7175" w:rsidRPr="007D7175" w:rsidRDefault="007D7175" w:rsidP="007D7175">
            <w:pPr>
              <w:widowControl/>
              <w:rPr>
                <w:sz w:val="20"/>
                <w:szCs w:val="20"/>
              </w:rPr>
            </w:pPr>
            <w:r w:rsidRPr="007D7175">
              <w:rPr>
                <w:sz w:val="20"/>
                <w:szCs w:val="20"/>
              </w:rPr>
              <w:t xml:space="preserve">Предел прочности при сжатии, при </w:t>
            </w:r>
            <w:r w:rsidRPr="007D7175">
              <w:rPr>
                <w:sz w:val="20"/>
                <w:szCs w:val="20"/>
                <w:lang w:val="en-US"/>
              </w:rPr>
              <w:t>t</w:t>
            </w:r>
            <w:r w:rsidRPr="007D7175">
              <w:rPr>
                <w:sz w:val="20"/>
                <w:szCs w:val="20"/>
              </w:rPr>
              <w:t xml:space="preserve"> 0</w:t>
            </w:r>
            <w:r w:rsidRPr="007D7175">
              <w:rPr>
                <w:sz w:val="20"/>
                <w:szCs w:val="20"/>
                <w:vertAlign w:val="superscript"/>
              </w:rPr>
              <w:t>0</w:t>
            </w:r>
            <w:r w:rsidRPr="007D7175">
              <w:rPr>
                <w:sz w:val="20"/>
                <w:szCs w:val="20"/>
                <w:lang w:val="en-US"/>
              </w:rPr>
              <w:t>C</w:t>
            </w:r>
            <w:r w:rsidRPr="007D7175">
              <w:rPr>
                <w:sz w:val="20"/>
                <w:szCs w:val="20"/>
              </w:rPr>
              <w:t xml:space="preserve"> МПа</w:t>
            </w:r>
          </w:p>
          <w:p w:rsidR="007D7175" w:rsidRPr="007D7175" w:rsidRDefault="007D7175" w:rsidP="007D7175">
            <w:pPr>
              <w:widowControl/>
              <w:rPr>
                <w:sz w:val="20"/>
                <w:szCs w:val="20"/>
              </w:rPr>
            </w:pPr>
            <w:r w:rsidRPr="007D7175">
              <w:rPr>
                <w:sz w:val="20"/>
                <w:szCs w:val="20"/>
              </w:rPr>
              <w:t xml:space="preserve">не более 12,0 </w:t>
            </w:r>
          </w:p>
          <w:p w:rsidR="007D7175" w:rsidRPr="007D7175" w:rsidRDefault="007D7175" w:rsidP="007D7175">
            <w:pPr>
              <w:widowControl/>
              <w:rPr>
                <w:sz w:val="20"/>
                <w:szCs w:val="20"/>
              </w:rPr>
            </w:pPr>
            <w:r w:rsidRPr="007D7175">
              <w:rPr>
                <w:sz w:val="20"/>
                <w:szCs w:val="20"/>
              </w:rPr>
              <w:t>Водостойкость, не менее (при длительном водонасыщении) 0,85 (0,75)</w:t>
            </w:r>
          </w:p>
          <w:p w:rsidR="007D7175" w:rsidRPr="007D7175" w:rsidRDefault="007D7175" w:rsidP="007D7175">
            <w:pPr>
              <w:widowControl/>
              <w:rPr>
                <w:sz w:val="20"/>
                <w:szCs w:val="20"/>
              </w:rPr>
            </w:pPr>
            <w:proofErr w:type="spellStart"/>
            <w:r w:rsidRPr="007D7175">
              <w:rPr>
                <w:sz w:val="20"/>
                <w:szCs w:val="20"/>
              </w:rPr>
              <w:t>Сдвигоустойчивость</w:t>
            </w:r>
            <w:proofErr w:type="spellEnd"/>
            <w:r w:rsidRPr="007D7175">
              <w:rPr>
                <w:sz w:val="20"/>
                <w:szCs w:val="20"/>
              </w:rPr>
              <w:t xml:space="preserve"> по:</w:t>
            </w:r>
          </w:p>
          <w:p w:rsidR="007D7175" w:rsidRPr="007D7175" w:rsidRDefault="007D7175" w:rsidP="007D7175">
            <w:pPr>
              <w:widowControl/>
              <w:rPr>
                <w:sz w:val="20"/>
                <w:szCs w:val="20"/>
              </w:rPr>
            </w:pPr>
            <w:r w:rsidRPr="007D7175">
              <w:rPr>
                <w:sz w:val="20"/>
                <w:szCs w:val="20"/>
              </w:rPr>
              <w:t>- по коэффициенту внутреннего трения, не менее 0,81</w:t>
            </w:r>
          </w:p>
          <w:p w:rsidR="007D7175" w:rsidRPr="007D7175" w:rsidRDefault="007D7175" w:rsidP="007D7175">
            <w:pPr>
              <w:widowControl/>
              <w:rPr>
                <w:sz w:val="20"/>
                <w:szCs w:val="20"/>
              </w:rPr>
            </w:pPr>
            <w:r w:rsidRPr="007D7175">
              <w:rPr>
                <w:sz w:val="20"/>
                <w:szCs w:val="20"/>
              </w:rPr>
              <w:lastRenderedPageBreak/>
              <w:t xml:space="preserve">- сцеплению при сдвиге при </w:t>
            </w:r>
            <w:r w:rsidRPr="007D7175">
              <w:rPr>
                <w:sz w:val="20"/>
                <w:szCs w:val="20"/>
                <w:lang w:val="en-US"/>
              </w:rPr>
              <w:t>t</w:t>
            </w:r>
            <w:r w:rsidRPr="007D7175">
              <w:rPr>
                <w:sz w:val="20"/>
                <w:szCs w:val="20"/>
              </w:rPr>
              <w:t xml:space="preserve"> 50</w:t>
            </w:r>
            <w:r w:rsidRPr="007D7175">
              <w:rPr>
                <w:sz w:val="20"/>
                <w:szCs w:val="20"/>
                <w:vertAlign w:val="superscript"/>
              </w:rPr>
              <w:t>0</w:t>
            </w:r>
            <w:r w:rsidRPr="007D7175">
              <w:rPr>
                <w:sz w:val="20"/>
                <w:szCs w:val="20"/>
              </w:rPr>
              <w:t>С, МПа, не менее 0,35</w:t>
            </w:r>
          </w:p>
          <w:p w:rsidR="007D7175" w:rsidRPr="007D7175" w:rsidRDefault="007D7175" w:rsidP="007D7175">
            <w:pPr>
              <w:widowControl/>
              <w:rPr>
                <w:sz w:val="20"/>
                <w:szCs w:val="20"/>
              </w:rPr>
            </w:pPr>
            <w:proofErr w:type="spellStart"/>
            <w:r w:rsidRPr="007D7175">
              <w:rPr>
                <w:sz w:val="20"/>
                <w:szCs w:val="20"/>
              </w:rPr>
              <w:t>Трещиностойкость</w:t>
            </w:r>
            <w:proofErr w:type="spellEnd"/>
            <w:r w:rsidRPr="007D7175">
              <w:rPr>
                <w:sz w:val="20"/>
                <w:szCs w:val="20"/>
              </w:rPr>
              <w:t xml:space="preserve"> по пределу прочности на растяжение при расколе при температуре 0</w:t>
            </w:r>
            <w:r w:rsidRPr="007D7175">
              <w:rPr>
                <w:sz w:val="20"/>
                <w:szCs w:val="20"/>
                <w:vertAlign w:val="superscript"/>
              </w:rPr>
              <w:t>0</w:t>
            </w:r>
            <w:r w:rsidRPr="007D7175">
              <w:rPr>
                <w:sz w:val="20"/>
                <w:szCs w:val="20"/>
              </w:rPr>
              <w:t xml:space="preserve">С и скорости деформирования  50 мм/мин, МПа </w:t>
            </w:r>
          </w:p>
          <w:p w:rsidR="007D7175" w:rsidRPr="007D7175" w:rsidRDefault="007D7175" w:rsidP="007D7175">
            <w:pPr>
              <w:widowControl/>
              <w:rPr>
                <w:sz w:val="20"/>
                <w:szCs w:val="20"/>
              </w:rPr>
            </w:pPr>
            <w:r w:rsidRPr="007D7175">
              <w:rPr>
                <w:sz w:val="20"/>
                <w:szCs w:val="20"/>
              </w:rPr>
              <w:t>- не менее 3,0</w:t>
            </w:r>
          </w:p>
          <w:p w:rsidR="007D7175" w:rsidRPr="007D7175" w:rsidRDefault="007D7175" w:rsidP="007D7175">
            <w:pPr>
              <w:widowControl/>
              <w:rPr>
                <w:sz w:val="20"/>
                <w:szCs w:val="20"/>
              </w:rPr>
            </w:pPr>
            <w:r w:rsidRPr="007D7175">
              <w:rPr>
                <w:sz w:val="20"/>
                <w:szCs w:val="20"/>
              </w:rPr>
              <w:t>- не более 6,5</w:t>
            </w:r>
          </w:p>
          <w:p w:rsidR="007D7175" w:rsidRPr="007D7175" w:rsidRDefault="007D7175" w:rsidP="007D7175">
            <w:pPr>
              <w:widowControl/>
              <w:rPr>
                <w:sz w:val="20"/>
                <w:szCs w:val="20"/>
              </w:rPr>
            </w:pPr>
            <w:r w:rsidRPr="007D7175">
              <w:rPr>
                <w:sz w:val="20"/>
                <w:szCs w:val="20"/>
              </w:rPr>
              <w:t>Водонасыщение  %  от 1,5 (1,0) до 4,5</w:t>
            </w:r>
          </w:p>
          <w:p w:rsidR="007D7175" w:rsidRPr="007D7175" w:rsidRDefault="007D7175" w:rsidP="007D7175">
            <w:pPr>
              <w:widowControl/>
              <w:rPr>
                <w:sz w:val="20"/>
                <w:szCs w:val="20"/>
              </w:rPr>
            </w:pPr>
            <w:r w:rsidRPr="007D7175">
              <w:rPr>
                <w:sz w:val="20"/>
                <w:szCs w:val="20"/>
              </w:rPr>
              <w:t>Пористость минеральной части, %  от 14 до 19</w:t>
            </w:r>
          </w:p>
          <w:p w:rsidR="007D7175" w:rsidRPr="007D7175" w:rsidRDefault="007D7175" w:rsidP="007D7175">
            <w:pPr>
              <w:widowControl/>
              <w:rPr>
                <w:sz w:val="20"/>
                <w:szCs w:val="20"/>
              </w:rPr>
            </w:pPr>
            <w:r w:rsidRPr="007D7175">
              <w:rPr>
                <w:sz w:val="20"/>
                <w:szCs w:val="20"/>
              </w:rPr>
              <w:t>Температура готовой смеси, в зависимости от показателей битума (глубина проникновения иглы при 25</w:t>
            </w:r>
            <w:r w:rsidRPr="007D7175">
              <w:rPr>
                <w:sz w:val="20"/>
                <w:szCs w:val="20"/>
                <w:vertAlign w:val="superscript"/>
              </w:rPr>
              <w:t>0</w:t>
            </w:r>
            <w:r w:rsidRPr="007D7175">
              <w:rPr>
                <w:sz w:val="20"/>
                <w:szCs w:val="20"/>
              </w:rPr>
              <w:t xml:space="preserve">С 0,1 мм),  </w:t>
            </w:r>
            <w:r w:rsidRPr="007D7175">
              <w:rPr>
                <w:sz w:val="20"/>
                <w:szCs w:val="20"/>
                <w:vertAlign w:val="superscript"/>
              </w:rPr>
              <w:t>0</w:t>
            </w:r>
            <w:r w:rsidRPr="007D7175">
              <w:rPr>
                <w:sz w:val="20"/>
                <w:szCs w:val="20"/>
              </w:rPr>
              <w:t>С 140-155</w:t>
            </w:r>
          </w:p>
          <w:p w:rsidR="007D7175" w:rsidRPr="007D7175" w:rsidRDefault="007D7175" w:rsidP="007D7175">
            <w:pPr>
              <w:widowControl/>
              <w:rPr>
                <w:sz w:val="20"/>
                <w:szCs w:val="20"/>
              </w:rPr>
            </w:pPr>
            <w:r w:rsidRPr="007D7175">
              <w:rPr>
                <w:sz w:val="20"/>
                <w:szCs w:val="20"/>
              </w:rPr>
              <w:t xml:space="preserve">Непрерывный зерновой состав, в процентах по массе, размер зерен, в </w:t>
            </w:r>
            <w:proofErr w:type="gramStart"/>
            <w:r w:rsidRPr="007D7175">
              <w:rPr>
                <w:sz w:val="20"/>
                <w:szCs w:val="20"/>
              </w:rPr>
              <w:t>мм</w:t>
            </w:r>
            <w:proofErr w:type="gramEnd"/>
            <w:r w:rsidRPr="007D7175">
              <w:rPr>
                <w:sz w:val="20"/>
                <w:szCs w:val="20"/>
              </w:rPr>
              <w:t xml:space="preserve"> мельче 0,071-20:</w:t>
            </w:r>
          </w:p>
          <w:p w:rsidR="007D7175" w:rsidRPr="007D7175" w:rsidRDefault="007D7175" w:rsidP="007D7175">
            <w:pPr>
              <w:widowControl/>
              <w:rPr>
                <w:sz w:val="20"/>
                <w:szCs w:val="20"/>
              </w:rPr>
            </w:pPr>
            <w:r w:rsidRPr="007D7175">
              <w:rPr>
                <w:sz w:val="20"/>
                <w:szCs w:val="20"/>
              </w:rPr>
              <w:t>90-100, 70-100, 80-100, 50-60, 38-48, 28-37, 20-28, 14-22, 10-16, 6-12</w:t>
            </w:r>
          </w:p>
          <w:p w:rsidR="007D7175" w:rsidRPr="007D7175" w:rsidRDefault="007D7175" w:rsidP="007D7175">
            <w:pPr>
              <w:widowControl/>
              <w:rPr>
                <w:i/>
                <w:sz w:val="20"/>
                <w:szCs w:val="20"/>
              </w:rPr>
            </w:pPr>
            <w:r w:rsidRPr="007D7175">
              <w:rPr>
                <w:sz w:val="20"/>
                <w:szCs w:val="20"/>
              </w:rPr>
              <w:t xml:space="preserve">Состав смеси и </w:t>
            </w:r>
            <w:r w:rsidRPr="007D7175">
              <w:rPr>
                <w:i/>
                <w:sz w:val="20"/>
                <w:szCs w:val="20"/>
              </w:rPr>
              <w:t>краткие характеристики материалов</w:t>
            </w:r>
          </w:p>
          <w:p w:rsidR="007D7175" w:rsidRPr="007D7175" w:rsidRDefault="007D7175" w:rsidP="007D7175">
            <w:pPr>
              <w:widowControl/>
              <w:rPr>
                <w:sz w:val="20"/>
                <w:szCs w:val="20"/>
              </w:rPr>
            </w:pPr>
            <w:r w:rsidRPr="007D7175">
              <w:rPr>
                <w:sz w:val="20"/>
                <w:szCs w:val="20"/>
              </w:rPr>
              <w:t xml:space="preserve">Марка </w:t>
            </w:r>
            <w:r w:rsidRPr="007D7175">
              <w:rPr>
                <w:i/>
                <w:sz w:val="20"/>
                <w:szCs w:val="20"/>
              </w:rPr>
              <w:t>щебня</w:t>
            </w:r>
            <w:r w:rsidRPr="007D7175">
              <w:rPr>
                <w:sz w:val="20"/>
                <w:szCs w:val="20"/>
              </w:rPr>
              <w:t xml:space="preserve"> из гравия</w:t>
            </w:r>
          </w:p>
          <w:p w:rsidR="007D7175" w:rsidRPr="007D7175" w:rsidRDefault="007D7175" w:rsidP="007D7175">
            <w:pPr>
              <w:widowControl/>
              <w:rPr>
                <w:sz w:val="20"/>
                <w:szCs w:val="20"/>
              </w:rPr>
            </w:pPr>
            <w:r w:rsidRPr="007D7175">
              <w:rPr>
                <w:sz w:val="20"/>
                <w:szCs w:val="20"/>
              </w:rPr>
              <w:t xml:space="preserve">- по </w:t>
            </w:r>
            <w:proofErr w:type="spellStart"/>
            <w:r w:rsidRPr="007D7175">
              <w:rPr>
                <w:sz w:val="20"/>
                <w:szCs w:val="20"/>
              </w:rPr>
              <w:t>дробимости</w:t>
            </w:r>
            <w:proofErr w:type="spellEnd"/>
            <w:r w:rsidRPr="007D7175">
              <w:rPr>
                <w:sz w:val="20"/>
                <w:szCs w:val="20"/>
              </w:rPr>
              <w:t xml:space="preserve">      М 1000; 800</w:t>
            </w:r>
          </w:p>
          <w:p w:rsidR="007D7175" w:rsidRPr="007D7175" w:rsidRDefault="007D7175" w:rsidP="007D7175">
            <w:pPr>
              <w:widowControl/>
              <w:rPr>
                <w:sz w:val="20"/>
                <w:szCs w:val="20"/>
              </w:rPr>
            </w:pPr>
            <w:r w:rsidRPr="007D7175">
              <w:rPr>
                <w:sz w:val="20"/>
                <w:szCs w:val="20"/>
              </w:rPr>
              <w:t xml:space="preserve">- по морозостойкости      не менее </w:t>
            </w:r>
            <w:r w:rsidRPr="007D7175">
              <w:rPr>
                <w:sz w:val="20"/>
                <w:szCs w:val="20"/>
                <w:lang w:val="en-US"/>
              </w:rPr>
              <w:t>F</w:t>
            </w:r>
            <w:r w:rsidRPr="007D7175">
              <w:rPr>
                <w:sz w:val="20"/>
                <w:szCs w:val="20"/>
              </w:rPr>
              <w:t xml:space="preserve"> 50</w:t>
            </w:r>
          </w:p>
          <w:p w:rsidR="007D7175" w:rsidRPr="007D7175" w:rsidRDefault="007D7175" w:rsidP="007D7175">
            <w:pPr>
              <w:widowControl/>
              <w:rPr>
                <w:sz w:val="20"/>
                <w:szCs w:val="20"/>
              </w:rPr>
            </w:pPr>
            <w:r w:rsidRPr="007D7175">
              <w:rPr>
                <w:i/>
                <w:sz w:val="20"/>
                <w:szCs w:val="20"/>
              </w:rPr>
              <w:t>Песок,</w:t>
            </w:r>
            <w:r w:rsidRPr="007D7175">
              <w:rPr>
                <w:sz w:val="20"/>
                <w:szCs w:val="20"/>
              </w:rPr>
              <w:t xml:space="preserve"> марка по прочности, не менее М 600</w:t>
            </w:r>
          </w:p>
          <w:p w:rsidR="007D7175" w:rsidRPr="007D7175" w:rsidRDefault="007D7175" w:rsidP="007D7175">
            <w:pPr>
              <w:widowControl/>
              <w:rPr>
                <w:sz w:val="20"/>
                <w:szCs w:val="20"/>
              </w:rPr>
            </w:pPr>
            <w:r w:rsidRPr="007D7175">
              <w:rPr>
                <w:sz w:val="20"/>
                <w:szCs w:val="20"/>
              </w:rPr>
              <w:t>Содержание глинистых частиц, определяемое методом набухания, % по массе, не более  0,5</w:t>
            </w:r>
          </w:p>
          <w:p w:rsidR="007D7175" w:rsidRPr="007D7175" w:rsidRDefault="007D7175" w:rsidP="007D7175">
            <w:pPr>
              <w:widowControl/>
              <w:rPr>
                <w:i/>
                <w:sz w:val="20"/>
                <w:szCs w:val="20"/>
              </w:rPr>
            </w:pPr>
            <w:r w:rsidRPr="007D7175">
              <w:rPr>
                <w:i/>
                <w:sz w:val="20"/>
                <w:szCs w:val="20"/>
              </w:rPr>
              <w:t>Битум</w:t>
            </w:r>
          </w:p>
          <w:p w:rsidR="007D7175" w:rsidRPr="007D7175" w:rsidRDefault="007D7175" w:rsidP="007D7175">
            <w:pPr>
              <w:widowControl/>
              <w:rPr>
                <w:sz w:val="20"/>
                <w:szCs w:val="20"/>
              </w:rPr>
            </w:pPr>
            <w:r w:rsidRPr="007D7175">
              <w:rPr>
                <w:sz w:val="20"/>
                <w:szCs w:val="20"/>
              </w:rPr>
              <w:t>Глубина проникновения иглы, 0,1 мм:</w:t>
            </w:r>
          </w:p>
          <w:p w:rsidR="007D7175" w:rsidRPr="007D7175" w:rsidRDefault="007D7175" w:rsidP="007D7175">
            <w:pPr>
              <w:widowControl/>
              <w:rPr>
                <w:sz w:val="20"/>
                <w:szCs w:val="20"/>
              </w:rPr>
            </w:pPr>
            <w:r w:rsidRPr="007D7175">
              <w:rPr>
                <w:sz w:val="20"/>
                <w:szCs w:val="20"/>
              </w:rPr>
              <w:t>при 25</w:t>
            </w:r>
            <w:r w:rsidRPr="007D7175">
              <w:rPr>
                <w:sz w:val="20"/>
                <w:szCs w:val="20"/>
                <w:vertAlign w:val="superscript"/>
              </w:rPr>
              <w:t>0</w:t>
            </w:r>
            <w:r w:rsidRPr="007D7175">
              <w:rPr>
                <w:sz w:val="20"/>
                <w:szCs w:val="20"/>
              </w:rPr>
              <w:t>С      61-90</w:t>
            </w:r>
          </w:p>
          <w:p w:rsidR="007D7175" w:rsidRPr="007D7175" w:rsidRDefault="007D7175" w:rsidP="007D7175">
            <w:pPr>
              <w:widowControl/>
              <w:rPr>
                <w:sz w:val="20"/>
                <w:szCs w:val="20"/>
              </w:rPr>
            </w:pPr>
            <w:r w:rsidRPr="007D7175">
              <w:rPr>
                <w:sz w:val="20"/>
                <w:szCs w:val="20"/>
              </w:rPr>
              <w:t>при 0</w:t>
            </w:r>
            <w:r w:rsidRPr="007D7175">
              <w:rPr>
                <w:sz w:val="20"/>
                <w:szCs w:val="20"/>
                <w:vertAlign w:val="superscript"/>
              </w:rPr>
              <w:t>0</w:t>
            </w:r>
            <w:r w:rsidRPr="007D7175">
              <w:rPr>
                <w:sz w:val="20"/>
                <w:szCs w:val="20"/>
              </w:rPr>
              <w:t>С не менее     20</w:t>
            </w:r>
          </w:p>
          <w:p w:rsidR="007D7175" w:rsidRPr="007D7175" w:rsidRDefault="007D7175" w:rsidP="007D7175">
            <w:pPr>
              <w:widowControl/>
              <w:rPr>
                <w:sz w:val="20"/>
                <w:szCs w:val="20"/>
              </w:rPr>
            </w:pPr>
            <w:r w:rsidRPr="007D7175">
              <w:rPr>
                <w:sz w:val="20"/>
                <w:szCs w:val="20"/>
              </w:rPr>
              <w:t xml:space="preserve">Температура размягчения по </w:t>
            </w:r>
            <w:proofErr w:type="spellStart"/>
            <w:r w:rsidRPr="007D7175">
              <w:rPr>
                <w:sz w:val="20"/>
                <w:szCs w:val="20"/>
              </w:rPr>
              <w:t>КиШ</w:t>
            </w:r>
            <w:proofErr w:type="spellEnd"/>
            <w:r w:rsidRPr="007D7175">
              <w:rPr>
                <w:sz w:val="20"/>
                <w:szCs w:val="20"/>
              </w:rPr>
              <w:t xml:space="preserve">, </w:t>
            </w:r>
            <w:r w:rsidRPr="007D7175">
              <w:rPr>
                <w:sz w:val="20"/>
                <w:szCs w:val="20"/>
                <w:vertAlign w:val="superscript"/>
              </w:rPr>
              <w:t>0</w:t>
            </w:r>
            <w:r w:rsidRPr="007D7175">
              <w:rPr>
                <w:sz w:val="20"/>
                <w:szCs w:val="20"/>
              </w:rPr>
              <w:t>С не ниже 47</w:t>
            </w:r>
          </w:p>
          <w:p w:rsidR="007D7175" w:rsidRPr="007D7175" w:rsidRDefault="007D7175" w:rsidP="007D7175">
            <w:pPr>
              <w:widowControl/>
              <w:rPr>
                <w:sz w:val="20"/>
                <w:szCs w:val="20"/>
              </w:rPr>
            </w:pPr>
            <w:r w:rsidRPr="007D7175">
              <w:rPr>
                <w:sz w:val="20"/>
                <w:szCs w:val="20"/>
              </w:rPr>
              <w:t xml:space="preserve">Растяжимость, </w:t>
            </w:r>
            <w:proofErr w:type="gramStart"/>
            <w:r w:rsidRPr="007D7175">
              <w:rPr>
                <w:sz w:val="20"/>
                <w:szCs w:val="20"/>
              </w:rPr>
              <w:t>см</w:t>
            </w:r>
            <w:proofErr w:type="gramEnd"/>
            <w:r w:rsidRPr="007D7175">
              <w:rPr>
                <w:sz w:val="20"/>
                <w:szCs w:val="20"/>
              </w:rPr>
              <w:t>, не менее</w:t>
            </w:r>
          </w:p>
          <w:p w:rsidR="007D7175" w:rsidRPr="007D7175" w:rsidRDefault="007D7175" w:rsidP="007D7175">
            <w:pPr>
              <w:widowControl/>
              <w:rPr>
                <w:sz w:val="20"/>
                <w:szCs w:val="20"/>
              </w:rPr>
            </w:pPr>
            <w:r w:rsidRPr="007D7175">
              <w:rPr>
                <w:sz w:val="20"/>
                <w:szCs w:val="20"/>
              </w:rPr>
              <w:t>при 25</w:t>
            </w:r>
            <w:r w:rsidRPr="007D7175">
              <w:rPr>
                <w:sz w:val="20"/>
                <w:szCs w:val="20"/>
                <w:vertAlign w:val="superscript"/>
              </w:rPr>
              <w:t>0</w:t>
            </w:r>
            <w:r w:rsidRPr="007D7175">
              <w:rPr>
                <w:sz w:val="20"/>
                <w:szCs w:val="20"/>
              </w:rPr>
              <w:t>С        55</w:t>
            </w:r>
          </w:p>
          <w:p w:rsidR="007D7175" w:rsidRPr="007D7175" w:rsidRDefault="007D7175" w:rsidP="007D7175">
            <w:pPr>
              <w:widowControl/>
              <w:rPr>
                <w:sz w:val="20"/>
                <w:szCs w:val="20"/>
              </w:rPr>
            </w:pPr>
            <w:r w:rsidRPr="007D7175">
              <w:rPr>
                <w:sz w:val="20"/>
                <w:szCs w:val="20"/>
              </w:rPr>
              <w:t>при 0</w:t>
            </w:r>
            <w:r w:rsidRPr="007D7175">
              <w:rPr>
                <w:sz w:val="20"/>
                <w:szCs w:val="20"/>
                <w:vertAlign w:val="superscript"/>
              </w:rPr>
              <w:t>0</w:t>
            </w:r>
            <w:r w:rsidRPr="007D7175">
              <w:rPr>
                <w:sz w:val="20"/>
                <w:szCs w:val="20"/>
              </w:rPr>
              <w:t>С          3,5</w:t>
            </w:r>
          </w:p>
          <w:p w:rsidR="007D7175" w:rsidRPr="007D7175" w:rsidRDefault="007D7175" w:rsidP="007D7175">
            <w:pPr>
              <w:widowControl/>
              <w:rPr>
                <w:sz w:val="20"/>
                <w:szCs w:val="20"/>
              </w:rPr>
            </w:pPr>
            <w:r w:rsidRPr="007D7175">
              <w:rPr>
                <w:sz w:val="20"/>
                <w:szCs w:val="20"/>
              </w:rPr>
              <w:t xml:space="preserve">Температура хрупкости, </w:t>
            </w:r>
            <w:r w:rsidRPr="007D7175">
              <w:rPr>
                <w:sz w:val="20"/>
                <w:szCs w:val="20"/>
                <w:vertAlign w:val="superscript"/>
              </w:rPr>
              <w:t>0</w:t>
            </w:r>
            <w:r w:rsidRPr="007D7175">
              <w:rPr>
                <w:sz w:val="20"/>
                <w:szCs w:val="20"/>
              </w:rPr>
              <w:t>С не выше -15</w:t>
            </w:r>
          </w:p>
          <w:p w:rsidR="007D7175" w:rsidRPr="007D7175" w:rsidRDefault="007D7175" w:rsidP="007D7175">
            <w:pPr>
              <w:widowControl/>
              <w:rPr>
                <w:sz w:val="20"/>
                <w:szCs w:val="20"/>
              </w:rPr>
            </w:pPr>
            <w:r w:rsidRPr="007D7175">
              <w:rPr>
                <w:sz w:val="20"/>
                <w:szCs w:val="20"/>
              </w:rPr>
              <w:t xml:space="preserve">Температура вспышки, </w:t>
            </w:r>
            <w:r w:rsidRPr="007D7175">
              <w:rPr>
                <w:sz w:val="20"/>
                <w:szCs w:val="20"/>
                <w:vertAlign w:val="superscript"/>
              </w:rPr>
              <w:t>0</w:t>
            </w:r>
            <w:r w:rsidRPr="007D7175">
              <w:rPr>
                <w:sz w:val="20"/>
                <w:szCs w:val="20"/>
              </w:rPr>
              <w:t>С не ниже 230</w:t>
            </w:r>
          </w:p>
          <w:p w:rsidR="007D7175" w:rsidRPr="007D7175" w:rsidRDefault="007D7175" w:rsidP="007D7175">
            <w:pPr>
              <w:widowControl/>
              <w:rPr>
                <w:sz w:val="20"/>
                <w:szCs w:val="20"/>
              </w:rPr>
            </w:pPr>
            <w:r w:rsidRPr="007D7175">
              <w:rPr>
                <w:sz w:val="20"/>
                <w:szCs w:val="20"/>
              </w:rPr>
              <w:t xml:space="preserve">Изменение температуры размягчения после прогрева, </w:t>
            </w:r>
            <w:r w:rsidRPr="007D7175">
              <w:rPr>
                <w:sz w:val="20"/>
                <w:szCs w:val="20"/>
                <w:vertAlign w:val="superscript"/>
              </w:rPr>
              <w:t>0</w:t>
            </w:r>
            <w:r w:rsidRPr="007D7175">
              <w:rPr>
                <w:sz w:val="20"/>
                <w:szCs w:val="20"/>
              </w:rPr>
              <w:t>С не более 5</w:t>
            </w:r>
          </w:p>
          <w:p w:rsidR="007D7175" w:rsidRPr="007D7175" w:rsidRDefault="007D7175" w:rsidP="007D7175">
            <w:pPr>
              <w:rPr>
                <w:sz w:val="20"/>
                <w:szCs w:val="20"/>
              </w:rPr>
            </w:pPr>
            <w:r w:rsidRPr="007D7175">
              <w:rPr>
                <w:sz w:val="20"/>
                <w:szCs w:val="20"/>
              </w:rPr>
              <w:t xml:space="preserve">Индекс </w:t>
            </w:r>
            <w:proofErr w:type="spellStart"/>
            <w:r w:rsidRPr="007D7175">
              <w:rPr>
                <w:sz w:val="20"/>
                <w:szCs w:val="20"/>
              </w:rPr>
              <w:t>пенетрации</w:t>
            </w:r>
            <w:proofErr w:type="spellEnd"/>
            <w:r w:rsidRPr="007D7175">
              <w:rPr>
                <w:sz w:val="20"/>
                <w:szCs w:val="20"/>
              </w:rPr>
              <w:t xml:space="preserve"> от - 1,0  до + 1,0  </w:t>
            </w:r>
          </w:p>
          <w:p w:rsidR="007D7175" w:rsidRPr="007D7175" w:rsidRDefault="007D7175" w:rsidP="007D7175">
            <w:pPr>
              <w:widowControl/>
              <w:rPr>
                <w:sz w:val="20"/>
                <w:szCs w:val="20"/>
              </w:rPr>
            </w:pPr>
            <w:r w:rsidRPr="007D7175">
              <w:rPr>
                <w:sz w:val="20"/>
                <w:szCs w:val="20"/>
              </w:rPr>
              <w:t>Содержание битума, %  по массе  5,0 – 6,5</w:t>
            </w:r>
          </w:p>
          <w:p w:rsidR="007D7175" w:rsidRPr="007D7175" w:rsidRDefault="007D7175" w:rsidP="007D7175">
            <w:pPr>
              <w:rPr>
                <w:sz w:val="20"/>
                <w:szCs w:val="20"/>
              </w:rPr>
            </w:pPr>
            <w:r w:rsidRPr="007D7175">
              <w:rPr>
                <w:i/>
                <w:sz w:val="20"/>
                <w:szCs w:val="20"/>
              </w:rPr>
              <w:t>Минеральный порошок</w:t>
            </w:r>
            <w:r w:rsidRPr="007D7175">
              <w:rPr>
                <w:sz w:val="20"/>
                <w:szCs w:val="20"/>
              </w:rPr>
              <w:t xml:space="preserve">  </w:t>
            </w:r>
            <w:proofErr w:type="spellStart"/>
            <w:r w:rsidRPr="007D7175">
              <w:rPr>
                <w:sz w:val="20"/>
                <w:szCs w:val="20"/>
              </w:rPr>
              <w:t>неактивированный</w:t>
            </w:r>
            <w:proofErr w:type="spellEnd"/>
            <w:r w:rsidRPr="007D7175">
              <w:rPr>
                <w:sz w:val="20"/>
                <w:szCs w:val="20"/>
              </w:rPr>
              <w:t>; активированный</w:t>
            </w:r>
          </w:p>
          <w:p w:rsidR="007D7175" w:rsidRPr="007D7175" w:rsidRDefault="007D7175" w:rsidP="007D7175">
            <w:pPr>
              <w:rPr>
                <w:sz w:val="20"/>
                <w:szCs w:val="20"/>
              </w:rPr>
            </w:pPr>
            <w:r w:rsidRPr="007D7175">
              <w:rPr>
                <w:sz w:val="20"/>
                <w:szCs w:val="20"/>
              </w:rPr>
              <w:t>Зерновой состав, % по массе:</w:t>
            </w:r>
          </w:p>
          <w:p w:rsidR="007D7175" w:rsidRPr="007D7175" w:rsidRDefault="007D7175" w:rsidP="007D7175">
            <w:pPr>
              <w:rPr>
                <w:sz w:val="20"/>
                <w:szCs w:val="20"/>
              </w:rPr>
            </w:pPr>
            <w:r w:rsidRPr="007D7175">
              <w:rPr>
                <w:sz w:val="20"/>
                <w:szCs w:val="20"/>
              </w:rPr>
              <w:t>мельче 1,25 мм  не менее  100</w:t>
            </w:r>
          </w:p>
          <w:p w:rsidR="007D7175" w:rsidRPr="007D7175" w:rsidRDefault="007D7175" w:rsidP="007D7175">
            <w:pPr>
              <w:rPr>
                <w:sz w:val="20"/>
                <w:szCs w:val="20"/>
              </w:rPr>
            </w:pPr>
            <w:r w:rsidRPr="007D7175">
              <w:rPr>
                <w:sz w:val="20"/>
                <w:szCs w:val="20"/>
              </w:rPr>
              <w:t>мельче  0,315 мм  не менее 90</w:t>
            </w:r>
          </w:p>
          <w:p w:rsidR="007D7175" w:rsidRPr="007D7175" w:rsidRDefault="007D7175" w:rsidP="007D7175">
            <w:pPr>
              <w:rPr>
                <w:sz w:val="20"/>
                <w:szCs w:val="20"/>
              </w:rPr>
            </w:pPr>
            <w:r w:rsidRPr="007D7175">
              <w:rPr>
                <w:sz w:val="20"/>
                <w:szCs w:val="20"/>
              </w:rPr>
              <w:t>мельче 0,071 мм не менее 70</w:t>
            </w:r>
          </w:p>
          <w:p w:rsidR="007D7175" w:rsidRPr="007D7175" w:rsidRDefault="007D7175" w:rsidP="007D7175">
            <w:pPr>
              <w:rPr>
                <w:sz w:val="20"/>
                <w:szCs w:val="20"/>
              </w:rPr>
            </w:pPr>
            <w:r w:rsidRPr="007D7175">
              <w:rPr>
                <w:sz w:val="20"/>
                <w:szCs w:val="20"/>
              </w:rPr>
              <w:t>Пористость, % не более 35</w:t>
            </w:r>
          </w:p>
          <w:p w:rsidR="007D7175" w:rsidRPr="007D7175" w:rsidRDefault="007D7175" w:rsidP="007D7175">
            <w:pPr>
              <w:rPr>
                <w:sz w:val="20"/>
                <w:szCs w:val="20"/>
              </w:rPr>
            </w:pPr>
            <w:r w:rsidRPr="007D7175">
              <w:rPr>
                <w:sz w:val="20"/>
                <w:szCs w:val="20"/>
              </w:rPr>
              <w:t>Набухание образцов из смеси порошка с битумом, % не более 2,5</w:t>
            </w:r>
          </w:p>
          <w:p w:rsidR="007D7175" w:rsidRPr="007D7175" w:rsidRDefault="007D7175" w:rsidP="007D7175">
            <w:pPr>
              <w:rPr>
                <w:sz w:val="20"/>
                <w:szCs w:val="20"/>
              </w:rPr>
            </w:pPr>
            <w:r w:rsidRPr="007D7175">
              <w:rPr>
                <w:sz w:val="20"/>
                <w:szCs w:val="20"/>
              </w:rPr>
              <w:t>Влажность, % по массе, не более 1,0</w:t>
            </w:r>
          </w:p>
          <w:p w:rsidR="007D7175" w:rsidRPr="007D7175" w:rsidRDefault="007D7175" w:rsidP="007D7175">
            <w:pPr>
              <w:widowControl/>
              <w:spacing w:line="276" w:lineRule="auto"/>
              <w:rPr>
                <w:rFonts w:eastAsiaTheme="minorHAnsi"/>
                <w:sz w:val="20"/>
                <w:szCs w:val="20"/>
                <w:lang w:eastAsia="en-US"/>
              </w:rPr>
            </w:pPr>
            <w:r w:rsidRPr="007D7175">
              <w:rPr>
                <w:rFonts w:eastAsiaTheme="minorHAnsi"/>
                <w:sz w:val="20"/>
                <w:szCs w:val="20"/>
                <w:lang w:eastAsia="en-US"/>
              </w:rPr>
              <w:t>Суммарная удельная эффективная активность  радионуклидов</w:t>
            </w:r>
            <w:proofErr w:type="gramStart"/>
            <w:r w:rsidRPr="007D7175">
              <w:rPr>
                <w:rFonts w:eastAsiaTheme="minorHAnsi"/>
                <w:sz w:val="20"/>
                <w:szCs w:val="20"/>
                <w:lang w:eastAsia="en-US"/>
              </w:rPr>
              <w:t xml:space="preserve">  </w:t>
            </w:r>
            <w:r w:rsidRPr="007D7175">
              <w:rPr>
                <w:rFonts w:eastAsiaTheme="minorHAnsi"/>
                <w:i/>
                <w:sz w:val="20"/>
                <w:szCs w:val="20"/>
                <w:lang w:eastAsia="en-US"/>
              </w:rPr>
              <w:t>А</w:t>
            </w:r>
            <w:proofErr w:type="gramEnd"/>
            <w:r w:rsidRPr="007D7175">
              <w:rPr>
                <w:rFonts w:eastAsiaTheme="minorHAnsi"/>
                <w:i/>
                <w:sz w:val="20"/>
                <w:szCs w:val="20"/>
                <w:lang w:eastAsia="en-US"/>
              </w:rPr>
              <w:t xml:space="preserve"> </w:t>
            </w:r>
            <w:proofErr w:type="spellStart"/>
            <w:r w:rsidRPr="007D7175">
              <w:rPr>
                <w:rFonts w:eastAsiaTheme="minorHAnsi"/>
                <w:i/>
                <w:sz w:val="20"/>
                <w:szCs w:val="20"/>
                <w:lang w:eastAsia="en-US"/>
              </w:rPr>
              <w:t>эфф</w:t>
            </w:r>
            <w:proofErr w:type="spellEnd"/>
            <w:r w:rsidRPr="007D7175">
              <w:rPr>
                <w:rFonts w:eastAsiaTheme="minorHAnsi"/>
                <w:sz w:val="20"/>
                <w:szCs w:val="20"/>
                <w:lang w:eastAsia="en-US"/>
              </w:rPr>
              <w:t xml:space="preserve"> до </w:t>
            </w:r>
          </w:p>
          <w:p w:rsidR="007D7175" w:rsidRPr="007D7175" w:rsidRDefault="007D7175" w:rsidP="007D7175">
            <w:pPr>
              <w:widowControl/>
              <w:spacing w:line="276" w:lineRule="auto"/>
              <w:rPr>
                <w:rFonts w:eastAsiaTheme="minorHAnsi"/>
                <w:sz w:val="20"/>
                <w:szCs w:val="20"/>
                <w:lang w:eastAsia="en-US"/>
              </w:rPr>
            </w:pPr>
            <w:r w:rsidRPr="007D7175">
              <w:rPr>
                <w:rFonts w:eastAsiaTheme="minorHAnsi"/>
                <w:sz w:val="20"/>
                <w:szCs w:val="20"/>
                <w:lang w:eastAsia="en-US"/>
              </w:rPr>
              <w:t>740 Бк/кг Содержание полуторных окислов</w:t>
            </w:r>
            <w:proofErr w:type="gramStart"/>
            <w:r w:rsidRPr="007D7175">
              <w:rPr>
                <w:rFonts w:eastAsiaTheme="minorHAnsi"/>
                <w:sz w:val="20"/>
                <w:szCs w:val="20"/>
                <w:lang w:eastAsia="en-US"/>
              </w:rPr>
              <w:t xml:space="preserve"> (</w:t>
            </w:r>
            <w:r w:rsidRPr="007D7175">
              <w:rPr>
                <w:rFonts w:eastAsiaTheme="minorHAnsi"/>
                <w:noProof/>
                <w:sz w:val="20"/>
                <w:szCs w:val="20"/>
                <w:lang w:eastAsia="ru-RU" w:bidi="ar-SA"/>
              </w:rPr>
              <w:drawing>
                <wp:inline distT="0" distB="0" distL="0" distR="0" wp14:anchorId="31165D0B" wp14:editId="41FC4264">
                  <wp:extent cx="9144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7D7175">
              <w:rPr>
                <w:rFonts w:eastAsiaTheme="minorHAnsi"/>
                <w:sz w:val="20"/>
                <w:szCs w:val="20"/>
                <w:lang w:eastAsia="en-US"/>
              </w:rPr>
              <w:t xml:space="preserve">) </w:t>
            </w:r>
            <w:proofErr w:type="gramEnd"/>
            <w:r w:rsidRPr="007D7175">
              <w:rPr>
                <w:rFonts w:eastAsiaTheme="minorHAnsi"/>
                <w:sz w:val="20"/>
                <w:szCs w:val="20"/>
                <w:lang w:eastAsia="en-US"/>
              </w:rPr>
              <w:t>в горных породах и промышленных отходах производства, используемых при приготовлении порошков, и в порошковых отходах промышленного производства, используемых в качестве порошков, не должно превышать, %</w:t>
            </w:r>
          </w:p>
          <w:p w:rsidR="009F6208" w:rsidRPr="008E1CEB" w:rsidRDefault="007D7175" w:rsidP="007D7175">
            <w:pPr>
              <w:rPr>
                <w:rFonts w:cs="Times New Roman"/>
                <w:sz w:val="20"/>
                <w:szCs w:val="20"/>
              </w:rPr>
            </w:pPr>
            <w:r w:rsidRPr="007D7175">
              <w:rPr>
                <w:rFonts w:eastAsiaTheme="minorHAnsi"/>
                <w:sz w:val="20"/>
                <w:szCs w:val="20"/>
                <w:lang w:eastAsia="en-US"/>
              </w:rPr>
              <w:t xml:space="preserve"> по массе  7 .</w:t>
            </w:r>
            <w:r w:rsidR="009F6208" w:rsidRPr="008E1CEB">
              <w:rPr>
                <w:rFonts w:cs="Times New Roman"/>
                <w:sz w:val="20"/>
                <w:szCs w:val="20"/>
              </w:rPr>
              <w:t xml:space="preserve"> </w:t>
            </w:r>
          </w:p>
        </w:tc>
      </w:tr>
      <w:tr w:rsidR="009F6208" w:rsidTr="00A3386F">
        <w:tc>
          <w:tcPr>
            <w:tcW w:w="710" w:type="dxa"/>
            <w:vAlign w:val="center"/>
          </w:tcPr>
          <w:p w:rsidR="009F6208" w:rsidRPr="008E1CEB" w:rsidRDefault="009F6208" w:rsidP="009F6208">
            <w:pPr>
              <w:widowControl/>
              <w:jc w:val="center"/>
              <w:rPr>
                <w:rFonts w:cs="Times New Roman"/>
                <w:b/>
                <w:sz w:val="20"/>
                <w:szCs w:val="20"/>
              </w:rPr>
            </w:pPr>
            <w:r>
              <w:rPr>
                <w:rFonts w:cs="Times New Roman"/>
                <w:b/>
                <w:sz w:val="20"/>
                <w:szCs w:val="20"/>
              </w:rPr>
              <w:lastRenderedPageBreak/>
              <w:t>4</w:t>
            </w:r>
          </w:p>
        </w:tc>
        <w:tc>
          <w:tcPr>
            <w:tcW w:w="2410" w:type="dxa"/>
            <w:vAlign w:val="center"/>
          </w:tcPr>
          <w:p w:rsidR="009F6208" w:rsidRPr="008E1CEB" w:rsidRDefault="009F6208" w:rsidP="009F6208">
            <w:pPr>
              <w:jc w:val="center"/>
              <w:rPr>
                <w:rFonts w:eastAsia="Calibri" w:cs="Times New Roman"/>
                <w:b/>
                <w:sz w:val="20"/>
                <w:szCs w:val="20"/>
                <w:lang w:eastAsia="en-US"/>
              </w:rPr>
            </w:pPr>
            <w:r w:rsidRPr="008E1CEB">
              <w:rPr>
                <w:rFonts w:eastAsia="Calibri" w:cs="Times New Roman"/>
                <w:b/>
                <w:sz w:val="20"/>
                <w:szCs w:val="20"/>
                <w:lang w:eastAsia="en-US"/>
              </w:rPr>
              <w:t>Битум</w:t>
            </w:r>
          </w:p>
        </w:tc>
        <w:tc>
          <w:tcPr>
            <w:tcW w:w="7051" w:type="dxa"/>
            <w:vAlign w:val="center"/>
          </w:tcPr>
          <w:p w:rsidR="009F6208" w:rsidRPr="008E1CEB" w:rsidRDefault="009F6208" w:rsidP="009F6208">
            <w:pPr>
              <w:rPr>
                <w:rFonts w:cs="Times New Roman"/>
                <w:sz w:val="20"/>
                <w:szCs w:val="20"/>
              </w:rPr>
            </w:pPr>
            <w:r w:rsidRPr="008E1CEB">
              <w:rPr>
                <w:rFonts w:cs="Times New Roman"/>
                <w:sz w:val="20"/>
                <w:szCs w:val="20"/>
              </w:rPr>
              <w:t>Глубина проникновения иглы, 0,1 мм:</w:t>
            </w:r>
          </w:p>
          <w:p w:rsidR="009F6208" w:rsidRPr="008E1CEB" w:rsidRDefault="009F6208" w:rsidP="009F6208">
            <w:pPr>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С   61 - 130</w:t>
            </w:r>
          </w:p>
          <w:p w:rsidR="009F6208" w:rsidRPr="008E1CEB" w:rsidRDefault="009F6208" w:rsidP="009F6208">
            <w:pPr>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20</w:t>
            </w:r>
          </w:p>
          <w:p w:rsidR="009F6208" w:rsidRPr="008E1CEB" w:rsidRDefault="009F6208" w:rsidP="009F6208">
            <w:pPr>
              <w:rPr>
                <w:rFonts w:cs="Times New Roman"/>
                <w:sz w:val="20"/>
                <w:szCs w:val="20"/>
              </w:rPr>
            </w:pPr>
            <w:r w:rsidRPr="008E1CEB">
              <w:rPr>
                <w:rFonts w:cs="Times New Roman"/>
                <w:sz w:val="20"/>
                <w:szCs w:val="20"/>
              </w:rPr>
              <w:t xml:space="preserve">Температура размягчения по </w:t>
            </w:r>
            <w:proofErr w:type="spellStart"/>
            <w:r w:rsidRPr="008E1CEB">
              <w:rPr>
                <w:rFonts w:cs="Times New Roman"/>
                <w:sz w:val="20"/>
                <w:szCs w:val="20"/>
              </w:rPr>
              <w:t>КиШ</w:t>
            </w:r>
            <w:proofErr w:type="spellEnd"/>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С не ниже  43</w:t>
            </w:r>
          </w:p>
          <w:p w:rsidR="009F6208" w:rsidRPr="008E1CEB" w:rsidRDefault="009F6208" w:rsidP="009F6208">
            <w:pPr>
              <w:rPr>
                <w:rFonts w:cs="Times New Roman"/>
                <w:sz w:val="20"/>
                <w:szCs w:val="20"/>
              </w:rPr>
            </w:pPr>
            <w:r w:rsidRPr="008E1CEB">
              <w:rPr>
                <w:rFonts w:cs="Times New Roman"/>
                <w:sz w:val="20"/>
                <w:szCs w:val="20"/>
              </w:rPr>
              <w:t xml:space="preserve">Растяжимость, </w:t>
            </w:r>
            <w:proofErr w:type="gramStart"/>
            <w:r w:rsidRPr="008E1CEB">
              <w:rPr>
                <w:rFonts w:cs="Times New Roman"/>
                <w:sz w:val="20"/>
                <w:szCs w:val="20"/>
              </w:rPr>
              <w:t>см</w:t>
            </w:r>
            <w:proofErr w:type="gramEnd"/>
            <w:r w:rsidRPr="008E1CEB">
              <w:rPr>
                <w:rFonts w:cs="Times New Roman"/>
                <w:sz w:val="20"/>
                <w:szCs w:val="20"/>
              </w:rPr>
              <w:t>, не менее</w:t>
            </w:r>
          </w:p>
          <w:p w:rsidR="009F6208" w:rsidRPr="008E1CEB" w:rsidRDefault="009F6208" w:rsidP="009F6208">
            <w:pPr>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С                          55</w:t>
            </w:r>
          </w:p>
          <w:p w:rsidR="009F6208" w:rsidRPr="008E1CEB" w:rsidRDefault="009F6208" w:rsidP="009F6208">
            <w:pPr>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3,5</w:t>
            </w:r>
          </w:p>
          <w:p w:rsidR="009F6208" w:rsidRPr="008E1CEB" w:rsidRDefault="009F6208" w:rsidP="009F6208">
            <w:pPr>
              <w:rPr>
                <w:rFonts w:cs="Times New Roman"/>
                <w:sz w:val="20"/>
                <w:szCs w:val="20"/>
              </w:rPr>
            </w:pPr>
            <w:r w:rsidRPr="008E1CEB">
              <w:rPr>
                <w:rFonts w:cs="Times New Roman"/>
                <w:sz w:val="20"/>
                <w:szCs w:val="20"/>
              </w:rPr>
              <w:t xml:space="preserve">Температура хрупкости, </w:t>
            </w:r>
            <w:r w:rsidRPr="008E1CEB">
              <w:rPr>
                <w:rFonts w:cs="Times New Roman"/>
                <w:sz w:val="20"/>
                <w:szCs w:val="20"/>
                <w:vertAlign w:val="superscript"/>
              </w:rPr>
              <w:t>0</w:t>
            </w:r>
            <w:r w:rsidRPr="008E1CEB">
              <w:rPr>
                <w:rFonts w:cs="Times New Roman"/>
                <w:sz w:val="20"/>
                <w:szCs w:val="20"/>
              </w:rPr>
              <w:t>С не выше – 15</w:t>
            </w:r>
          </w:p>
          <w:p w:rsidR="009F6208" w:rsidRPr="008E1CEB" w:rsidRDefault="009F6208" w:rsidP="009F6208">
            <w:pPr>
              <w:rPr>
                <w:rFonts w:cs="Times New Roman"/>
                <w:sz w:val="20"/>
                <w:szCs w:val="20"/>
              </w:rPr>
            </w:pPr>
            <w:r w:rsidRPr="008E1CEB">
              <w:rPr>
                <w:rFonts w:cs="Times New Roman"/>
                <w:sz w:val="20"/>
                <w:szCs w:val="20"/>
              </w:rPr>
              <w:t xml:space="preserve">Температура вспышки, </w:t>
            </w:r>
            <w:r w:rsidRPr="008E1CEB">
              <w:rPr>
                <w:rFonts w:cs="Times New Roman"/>
                <w:sz w:val="20"/>
                <w:szCs w:val="20"/>
                <w:vertAlign w:val="superscript"/>
              </w:rPr>
              <w:t>0</w:t>
            </w:r>
            <w:r w:rsidRPr="008E1CEB">
              <w:rPr>
                <w:rFonts w:cs="Times New Roman"/>
                <w:sz w:val="20"/>
                <w:szCs w:val="20"/>
              </w:rPr>
              <w:t>С не ниже  230</w:t>
            </w:r>
          </w:p>
          <w:p w:rsidR="009F6208" w:rsidRPr="008E1CEB" w:rsidRDefault="009F6208" w:rsidP="009F6208">
            <w:pPr>
              <w:rPr>
                <w:rFonts w:cs="Times New Roman"/>
                <w:sz w:val="20"/>
                <w:szCs w:val="20"/>
              </w:rPr>
            </w:pPr>
            <w:r w:rsidRPr="008E1CEB">
              <w:rPr>
                <w:rFonts w:cs="Times New Roman"/>
                <w:sz w:val="20"/>
                <w:szCs w:val="20"/>
              </w:rPr>
              <w:t xml:space="preserve">Изменение температуры размягчения после прогрева, </w:t>
            </w:r>
            <w:r w:rsidRPr="008E1CEB">
              <w:rPr>
                <w:rFonts w:cs="Times New Roman"/>
                <w:sz w:val="20"/>
                <w:szCs w:val="20"/>
                <w:vertAlign w:val="superscript"/>
              </w:rPr>
              <w:t>0</w:t>
            </w:r>
            <w:r w:rsidRPr="008E1CEB">
              <w:rPr>
                <w:rFonts w:cs="Times New Roman"/>
                <w:sz w:val="20"/>
                <w:szCs w:val="20"/>
              </w:rPr>
              <w:t>С не более 5</w:t>
            </w:r>
          </w:p>
          <w:p w:rsidR="009F6208" w:rsidRPr="008E1CEB" w:rsidRDefault="009F6208" w:rsidP="009F6208">
            <w:pPr>
              <w:rPr>
                <w:rFonts w:cs="Times New Roman"/>
                <w:sz w:val="20"/>
                <w:szCs w:val="20"/>
              </w:rPr>
            </w:pPr>
            <w:r w:rsidRPr="008E1CEB">
              <w:rPr>
                <w:rFonts w:cs="Times New Roman"/>
                <w:sz w:val="20"/>
                <w:szCs w:val="20"/>
              </w:rPr>
              <w:t xml:space="preserve">Индекс </w:t>
            </w:r>
            <w:proofErr w:type="spellStart"/>
            <w:r w:rsidRPr="008E1CEB">
              <w:rPr>
                <w:rFonts w:cs="Times New Roman"/>
                <w:sz w:val="20"/>
                <w:szCs w:val="20"/>
              </w:rPr>
              <w:t>пенетрации</w:t>
            </w:r>
            <w:proofErr w:type="spellEnd"/>
            <w:r w:rsidRPr="008E1CEB">
              <w:rPr>
                <w:rFonts w:cs="Times New Roman"/>
                <w:sz w:val="20"/>
                <w:szCs w:val="20"/>
              </w:rPr>
              <w:t xml:space="preserve"> от - 1,0  до + 1,0  </w:t>
            </w:r>
          </w:p>
          <w:p w:rsidR="009F6208" w:rsidRPr="008E1CEB" w:rsidRDefault="009F6208" w:rsidP="009F6208">
            <w:pPr>
              <w:rPr>
                <w:rFonts w:eastAsia="Calibri" w:cs="Times New Roman"/>
                <w:sz w:val="20"/>
                <w:szCs w:val="20"/>
                <w:lang w:eastAsia="en-US"/>
              </w:rPr>
            </w:pPr>
            <w:proofErr w:type="gramStart"/>
            <w:r w:rsidRPr="0036608E">
              <w:rPr>
                <w:rFonts w:cs="Times New Roman"/>
                <w:sz w:val="20"/>
                <w:szCs w:val="20"/>
              </w:rPr>
              <w:t xml:space="preserve">Битумы должны быть изготовлены  окислением продуктов  прямой перегонки нефти и селективного разделения   нефтепродуктов  (асфальтов </w:t>
            </w:r>
            <w:proofErr w:type="spellStart"/>
            <w:r w:rsidRPr="0036608E">
              <w:rPr>
                <w:rFonts w:cs="Times New Roman"/>
                <w:sz w:val="20"/>
                <w:szCs w:val="20"/>
              </w:rPr>
              <w:t>деасфальтизации</w:t>
            </w:r>
            <w:proofErr w:type="spellEnd"/>
            <w:r w:rsidRPr="0036608E">
              <w:rPr>
                <w:rFonts w:cs="Times New Roman"/>
                <w:sz w:val="20"/>
                <w:szCs w:val="20"/>
              </w:rPr>
              <w:t xml:space="preserve">; экстрактов селективной очистки)   или </w:t>
            </w:r>
            <w:proofErr w:type="spellStart"/>
            <w:r w:rsidRPr="0036608E">
              <w:rPr>
                <w:rFonts w:cs="Times New Roman"/>
                <w:sz w:val="20"/>
                <w:szCs w:val="20"/>
              </w:rPr>
              <w:t>компадуированием</w:t>
            </w:r>
            <w:proofErr w:type="spellEnd"/>
            <w:r w:rsidRPr="0036608E">
              <w:rPr>
                <w:rFonts w:cs="Times New Roman"/>
                <w:sz w:val="20"/>
                <w:szCs w:val="20"/>
              </w:rPr>
              <w:t xml:space="preserve"> указанных окисленных и </w:t>
            </w:r>
            <w:proofErr w:type="spellStart"/>
            <w:r w:rsidRPr="0036608E">
              <w:rPr>
                <w:rFonts w:cs="Times New Roman"/>
                <w:sz w:val="20"/>
                <w:szCs w:val="20"/>
              </w:rPr>
              <w:t>неокисленных</w:t>
            </w:r>
            <w:proofErr w:type="spellEnd"/>
            <w:r w:rsidRPr="0036608E">
              <w:rPr>
                <w:rFonts w:cs="Times New Roman"/>
                <w:sz w:val="20"/>
                <w:szCs w:val="20"/>
              </w:rPr>
              <w:t xml:space="preserve"> продуктов или  в виде остатка прямой перегонки нефти в соответствии с требованиями государственного стандарта.</w:t>
            </w:r>
            <w:proofErr w:type="gramEnd"/>
          </w:p>
        </w:tc>
      </w:tr>
      <w:tr w:rsidR="009F6208" w:rsidTr="00A3386F">
        <w:tc>
          <w:tcPr>
            <w:tcW w:w="710" w:type="dxa"/>
            <w:vAlign w:val="center"/>
          </w:tcPr>
          <w:p w:rsidR="009F6208" w:rsidRPr="008E1CEB" w:rsidRDefault="009F6208" w:rsidP="009F6208">
            <w:pPr>
              <w:widowControl/>
              <w:jc w:val="center"/>
              <w:rPr>
                <w:rFonts w:cs="Times New Roman"/>
                <w:b/>
                <w:sz w:val="20"/>
                <w:szCs w:val="20"/>
              </w:rPr>
            </w:pPr>
            <w:r>
              <w:rPr>
                <w:rFonts w:cs="Times New Roman"/>
                <w:b/>
                <w:sz w:val="20"/>
                <w:szCs w:val="20"/>
              </w:rPr>
              <w:t>5</w:t>
            </w:r>
          </w:p>
        </w:tc>
        <w:tc>
          <w:tcPr>
            <w:tcW w:w="2410" w:type="dxa"/>
            <w:vAlign w:val="center"/>
          </w:tcPr>
          <w:p w:rsidR="009F6208" w:rsidRPr="008E1CEB" w:rsidRDefault="009F6208" w:rsidP="009F6208">
            <w:pPr>
              <w:jc w:val="center"/>
              <w:rPr>
                <w:rFonts w:cs="Times New Roman"/>
                <w:sz w:val="20"/>
                <w:szCs w:val="20"/>
              </w:rPr>
            </w:pPr>
            <w:r w:rsidRPr="008E1CEB">
              <w:rPr>
                <w:rFonts w:eastAsia="Calibri" w:cs="Times New Roman"/>
                <w:b/>
                <w:sz w:val="20"/>
                <w:szCs w:val="20"/>
                <w:lang w:eastAsia="en-US"/>
              </w:rPr>
              <w:t xml:space="preserve">Щебень  из гравия для строительных работ                       </w:t>
            </w:r>
          </w:p>
          <w:p w:rsidR="009F6208" w:rsidRPr="008E1CEB" w:rsidRDefault="009F6208" w:rsidP="009F6208">
            <w:pPr>
              <w:jc w:val="center"/>
              <w:rPr>
                <w:rFonts w:cs="Times New Roman"/>
                <w:sz w:val="20"/>
                <w:szCs w:val="20"/>
              </w:rPr>
            </w:pPr>
          </w:p>
        </w:tc>
        <w:tc>
          <w:tcPr>
            <w:tcW w:w="7051" w:type="dxa"/>
            <w:vAlign w:val="center"/>
          </w:tcPr>
          <w:p w:rsidR="009F6208" w:rsidRPr="008E1CEB" w:rsidRDefault="009F6208" w:rsidP="009F6208">
            <w:pPr>
              <w:rPr>
                <w:rFonts w:eastAsia="Calibri" w:cs="Times New Roman"/>
                <w:sz w:val="20"/>
                <w:szCs w:val="20"/>
                <w:lang w:eastAsia="en-US"/>
              </w:rPr>
            </w:pPr>
            <w:r w:rsidRPr="0036608E">
              <w:rPr>
                <w:rFonts w:eastAsia="Calibri" w:cs="Times New Roman"/>
                <w:sz w:val="20"/>
                <w:szCs w:val="20"/>
                <w:lang w:eastAsia="en-US"/>
              </w:rPr>
              <w:lastRenderedPageBreak/>
              <w:t xml:space="preserve">Фракция </w:t>
            </w:r>
            <w:proofErr w:type="spellStart"/>
            <w:proofErr w:type="gramStart"/>
            <w:r w:rsidRPr="0036608E">
              <w:rPr>
                <w:rFonts w:eastAsia="Calibri" w:cs="Times New Roman"/>
                <w:sz w:val="20"/>
                <w:szCs w:val="20"/>
                <w:lang w:eastAsia="en-US"/>
              </w:rPr>
              <w:t>св</w:t>
            </w:r>
            <w:proofErr w:type="spellEnd"/>
            <w:proofErr w:type="gramEnd"/>
            <w:r w:rsidRPr="0036608E">
              <w:rPr>
                <w:rFonts w:eastAsia="Calibri" w:cs="Times New Roman"/>
                <w:sz w:val="20"/>
                <w:szCs w:val="20"/>
                <w:lang w:eastAsia="en-US"/>
              </w:rPr>
              <w:t xml:space="preserve"> 20 до 40 </w:t>
            </w:r>
          </w:p>
          <w:p w:rsidR="009F6208" w:rsidRPr="008E1CEB" w:rsidRDefault="009F6208" w:rsidP="009F6208">
            <w:pPr>
              <w:rPr>
                <w:rFonts w:cs="Times New Roman"/>
                <w:sz w:val="20"/>
                <w:szCs w:val="20"/>
                <w:lang w:eastAsia="en-US"/>
              </w:rPr>
            </w:pPr>
            <w:r w:rsidRPr="008E1CEB">
              <w:rPr>
                <w:rFonts w:eastAsia="Calibri" w:cs="Times New Roman"/>
                <w:sz w:val="20"/>
                <w:szCs w:val="20"/>
                <w:lang w:eastAsia="en-US"/>
              </w:rPr>
              <w:t>Марка по прочности (</w:t>
            </w:r>
            <w:proofErr w:type="spellStart"/>
            <w:r w:rsidRPr="008E1CEB">
              <w:rPr>
                <w:rFonts w:eastAsia="Calibri" w:cs="Times New Roman"/>
                <w:sz w:val="20"/>
                <w:szCs w:val="20"/>
                <w:lang w:eastAsia="en-US"/>
              </w:rPr>
              <w:t>дробимости</w:t>
            </w:r>
            <w:proofErr w:type="spellEnd"/>
            <w:r w:rsidRPr="008E1CEB">
              <w:rPr>
                <w:rFonts w:eastAsia="Calibri" w:cs="Times New Roman"/>
                <w:sz w:val="20"/>
                <w:szCs w:val="20"/>
                <w:lang w:eastAsia="en-US"/>
              </w:rPr>
              <w:t xml:space="preserve">) –  </w:t>
            </w:r>
            <w:r w:rsidRPr="0036608E">
              <w:rPr>
                <w:rFonts w:eastAsia="Calibri" w:cs="Times New Roman"/>
                <w:sz w:val="20"/>
                <w:szCs w:val="20"/>
                <w:lang w:eastAsia="en-US"/>
              </w:rPr>
              <w:t>не менее М600</w:t>
            </w:r>
          </w:p>
          <w:p w:rsidR="009F6208" w:rsidRPr="008E1CEB" w:rsidRDefault="009F6208" w:rsidP="009F6208">
            <w:pPr>
              <w:rPr>
                <w:rFonts w:cs="Times New Roman"/>
                <w:sz w:val="20"/>
                <w:szCs w:val="20"/>
                <w:lang w:eastAsia="en-US"/>
              </w:rPr>
            </w:pPr>
            <w:r w:rsidRPr="008E1CEB">
              <w:rPr>
                <w:rFonts w:cs="Times New Roman"/>
                <w:sz w:val="20"/>
                <w:szCs w:val="20"/>
                <w:lang w:eastAsia="en-US"/>
              </w:rPr>
              <w:lastRenderedPageBreak/>
              <w:t>Полные остатки на ситах, % 1,25 D не более  0,5</w:t>
            </w:r>
          </w:p>
          <w:p w:rsidR="009F6208" w:rsidRPr="0036608E" w:rsidRDefault="009F6208" w:rsidP="009F6208">
            <w:pPr>
              <w:rPr>
                <w:rFonts w:cs="Times New Roman"/>
                <w:sz w:val="20"/>
                <w:szCs w:val="20"/>
                <w:lang w:eastAsia="en-US"/>
              </w:rPr>
            </w:pPr>
            <w:r w:rsidRPr="0036608E">
              <w:rPr>
                <w:rFonts w:cs="Times New Roman"/>
                <w:sz w:val="20"/>
                <w:szCs w:val="20"/>
                <w:lang w:val="en-US" w:eastAsia="en-US"/>
              </w:rPr>
              <w:t>D</w:t>
            </w:r>
            <w:r w:rsidRPr="0036608E">
              <w:rPr>
                <w:rFonts w:cs="Times New Roman"/>
                <w:sz w:val="20"/>
                <w:szCs w:val="20"/>
                <w:lang w:eastAsia="en-US"/>
              </w:rPr>
              <w:t>наиб до 10</w:t>
            </w:r>
          </w:p>
          <w:p w:rsidR="009F6208" w:rsidRPr="0036608E" w:rsidRDefault="009F6208" w:rsidP="009F6208">
            <w:pPr>
              <w:rPr>
                <w:rFonts w:cs="Times New Roman"/>
                <w:sz w:val="20"/>
                <w:szCs w:val="20"/>
                <w:lang w:eastAsia="en-US"/>
              </w:rPr>
            </w:pPr>
            <w:r w:rsidRPr="0036608E">
              <w:rPr>
                <w:rFonts w:cs="Times New Roman"/>
                <w:sz w:val="20"/>
                <w:szCs w:val="20"/>
                <w:lang w:eastAsia="en-US"/>
              </w:rPr>
              <w:t>0,5   (</w:t>
            </w:r>
            <w:proofErr w:type="gramStart"/>
            <w:r w:rsidRPr="0036608E">
              <w:rPr>
                <w:rFonts w:cs="Times New Roman"/>
                <w:sz w:val="20"/>
                <w:szCs w:val="20"/>
                <w:lang w:val="en-US" w:eastAsia="en-US"/>
              </w:rPr>
              <w:t>D</w:t>
            </w:r>
            <w:proofErr w:type="gramEnd"/>
            <w:r w:rsidRPr="0036608E">
              <w:rPr>
                <w:rFonts w:cs="Times New Roman"/>
                <w:sz w:val="20"/>
                <w:szCs w:val="20"/>
                <w:lang w:eastAsia="en-US"/>
              </w:rPr>
              <w:t xml:space="preserve">наиб+ </w:t>
            </w:r>
            <w:r w:rsidRPr="0036608E">
              <w:rPr>
                <w:rFonts w:cs="Times New Roman"/>
                <w:sz w:val="20"/>
                <w:szCs w:val="20"/>
                <w:lang w:val="en-US" w:eastAsia="en-US"/>
              </w:rPr>
              <w:t>D</w:t>
            </w:r>
            <w:proofErr w:type="spellStart"/>
            <w:r w:rsidRPr="0036608E">
              <w:rPr>
                <w:rFonts w:cs="Times New Roman"/>
                <w:sz w:val="20"/>
                <w:szCs w:val="20"/>
                <w:lang w:eastAsia="en-US"/>
              </w:rPr>
              <w:t>наим</w:t>
            </w:r>
            <w:proofErr w:type="spellEnd"/>
            <w:r w:rsidRPr="0036608E">
              <w:rPr>
                <w:rFonts w:cs="Times New Roman"/>
                <w:sz w:val="20"/>
                <w:szCs w:val="20"/>
                <w:lang w:eastAsia="en-US"/>
              </w:rPr>
              <w:t>)  от 30 до 60 (80)</w:t>
            </w:r>
          </w:p>
          <w:p w:rsidR="009F6208" w:rsidRPr="008E1CEB" w:rsidRDefault="009F6208" w:rsidP="009F6208">
            <w:pPr>
              <w:rPr>
                <w:rFonts w:cs="Times New Roman"/>
                <w:sz w:val="20"/>
                <w:szCs w:val="20"/>
                <w:lang w:eastAsia="en-US"/>
              </w:rPr>
            </w:pPr>
            <w:r w:rsidRPr="0036608E">
              <w:rPr>
                <w:rFonts w:cs="Times New Roman"/>
                <w:sz w:val="20"/>
                <w:szCs w:val="20"/>
                <w:lang w:val="en-US" w:eastAsia="en-US"/>
              </w:rPr>
              <w:t>D</w:t>
            </w:r>
            <w:proofErr w:type="spellStart"/>
            <w:r w:rsidRPr="0036608E">
              <w:rPr>
                <w:rFonts w:cs="Times New Roman"/>
                <w:sz w:val="20"/>
                <w:szCs w:val="20"/>
                <w:lang w:eastAsia="en-US"/>
              </w:rPr>
              <w:t>наим</w:t>
            </w:r>
            <w:proofErr w:type="spellEnd"/>
            <w:r w:rsidRPr="0036608E">
              <w:rPr>
                <w:rFonts w:cs="Times New Roman"/>
                <w:sz w:val="20"/>
                <w:szCs w:val="20"/>
                <w:lang w:eastAsia="en-US"/>
              </w:rPr>
              <w:t xml:space="preserve">  от 90 до 100</w:t>
            </w:r>
            <w:r w:rsidRPr="008E1CEB">
              <w:rPr>
                <w:rFonts w:cs="Times New Roman"/>
                <w:sz w:val="20"/>
                <w:szCs w:val="20"/>
                <w:lang w:eastAsia="en-US"/>
              </w:rPr>
              <w:t xml:space="preserve">             </w:t>
            </w:r>
          </w:p>
          <w:p w:rsidR="009F6208" w:rsidRPr="0036608E" w:rsidRDefault="009F6208" w:rsidP="009F6208">
            <w:pPr>
              <w:rPr>
                <w:rFonts w:cs="Times New Roman"/>
                <w:sz w:val="20"/>
                <w:szCs w:val="20"/>
                <w:lang w:eastAsia="en-US"/>
              </w:rPr>
            </w:pPr>
            <w:r w:rsidRPr="008E1CEB">
              <w:rPr>
                <w:rFonts w:cs="Times New Roman"/>
                <w:sz w:val="20"/>
                <w:szCs w:val="20"/>
                <w:lang w:eastAsia="en-US"/>
              </w:rPr>
              <w:t>Марка по морозостойкости –</w:t>
            </w:r>
            <w:r w:rsidRPr="0036608E">
              <w:rPr>
                <w:rFonts w:cs="Times New Roman"/>
                <w:sz w:val="20"/>
                <w:szCs w:val="20"/>
                <w:lang w:eastAsia="en-US"/>
              </w:rPr>
              <w:t>F150;200</w:t>
            </w:r>
          </w:p>
          <w:p w:rsidR="009F6208" w:rsidRPr="008E1CEB" w:rsidRDefault="009F6208" w:rsidP="009F6208">
            <w:pPr>
              <w:rPr>
                <w:rFonts w:cs="Times New Roman"/>
                <w:sz w:val="20"/>
                <w:szCs w:val="20"/>
                <w:lang w:eastAsia="en-US"/>
              </w:rPr>
            </w:pPr>
            <w:r w:rsidRPr="0036608E">
              <w:rPr>
                <w:rFonts w:cs="Times New Roman"/>
                <w:sz w:val="20"/>
                <w:szCs w:val="20"/>
                <w:lang w:eastAsia="en-US"/>
              </w:rPr>
              <w:t>Содержание дробленых зерен в процентах по массе, не менее 80 (60)</w:t>
            </w:r>
          </w:p>
          <w:p w:rsidR="009F6208" w:rsidRPr="008E1CEB" w:rsidRDefault="009F6208" w:rsidP="009F6208">
            <w:pPr>
              <w:rPr>
                <w:rFonts w:cs="Times New Roman"/>
                <w:sz w:val="20"/>
                <w:szCs w:val="20"/>
                <w:lang w:eastAsia="en-US"/>
              </w:rPr>
            </w:pPr>
            <w:r w:rsidRPr="008E1CEB">
              <w:rPr>
                <w:rFonts w:cs="Times New Roman"/>
                <w:sz w:val="20"/>
                <w:szCs w:val="20"/>
                <w:lang w:eastAsia="en-US"/>
              </w:rPr>
              <w:t>Содержание зерен пластинчатой (лещадной) и игловатой формы % по массе                не более 50  %</w:t>
            </w:r>
          </w:p>
          <w:p w:rsidR="009F6208" w:rsidRPr="008E1CEB" w:rsidRDefault="009F6208" w:rsidP="009F6208">
            <w:pPr>
              <w:rPr>
                <w:rFonts w:cs="Times New Roman"/>
                <w:sz w:val="20"/>
                <w:szCs w:val="20"/>
                <w:lang w:eastAsia="en-US"/>
              </w:rPr>
            </w:pPr>
            <w:r w:rsidRPr="008E1CEB">
              <w:rPr>
                <w:rFonts w:cs="Times New Roman"/>
                <w:sz w:val="20"/>
                <w:szCs w:val="20"/>
                <w:lang w:eastAsia="en-US"/>
              </w:rPr>
              <w:t xml:space="preserve">Содержание пылевидных и глинистых частиц, % по массе не более </w:t>
            </w:r>
            <w:r w:rsidRPr="0036608E">
              <w:rPr>
                <w:rFonts w:cs="Times New Roman"/>
                <w:sz w:val="20"/>
                <w:szCs w:val="20"/>
                <w:lang w:eastAsia="en-US"/>
              </w:rPr>
              <w:t xml:space="preserve"> 2</w:t>
            </w:r>
          </w:p>
          <w:p w:rsidR="009F6208" w:rsidRPr="008E1CEB" w:rsidRDefault="009F6208" w:rsidP="009F6208">
            <w:pPr>
              <w:rPr>
                <w:rFonts w:cs="Times New Roman"/>
                <w:sz w:val="20"/>
                <w:szCs w:val="20"/>
                <w:lang w:eastAsia="en-US"/>
              </w:rPr>
            </w:pPr>
            <w:r w:rsidRPr="008E1CEB">
              <w:rPr>
                <w:rFonts w:cs="Times New Roman"/>
                <w:sz w:val="20"/>
                <w:szCs w:val="20"/>
                <w:lang w:eastAsia="en-US"/>
              </w:rPr>
              <w:t>Содерж</w:t>
            </w:r>
            <w:r>
              <w:rPr>
                <w:rFonts w:cs="Times New Roman"/>
                <w:sz w:val="20"/>
                <w:szCs w:val="20"/>
                <w:lang w:eastAsia="en-US"/>
              </w:rPr>
              <w:t xml:space="preserve">ание глины в комках, % по массе  </w:t>
            </w:r>
            <w:r w:rsidRPr="008E1CEB">
              <w:rPr>
                <w:rFonts w:cs="Times New Roman"/>
                <w:sz w:val="20"/>
                <w:szCs w:val="20"/>
                <w:lang w:eastAsia="en-US"/>
              </w:rPr>
              <w:t>до 0,25</w:t>
            </w:r>
          </w:p>
          <w:p w:rsidR="009F6208" w:rsidRPr="008E1CEB" w:rsidRDefault="009F6208" w:rsidP="009F6208">
            <w:pPr>
              <w:rPr>
                <w:rFonts w:cs="Times New Roman"/>
                <w:sz w:val="20"/>
                <w:szCs w:val="20"/>
                <w:lang w:eastAsia="en-US"/>
              </w:rPr>
            </w:pPr>
            <w:r w:rsidRPr="008E1CEB">
              <w:rPr>
                <w:rFonts w:cs="Times New Roman"/>
                <w:sz w:val="20"/>
                <w:szCs w:val="20"/>
                <w:lang w:eastAsia="en-US"/>
              </w:rPr>
              <w:t xml:space="preserve">Содержание зерен слабых пород, % по массе не более  10%                                            </w:t>
            </w:r>
          </w:p>
          <w:p w:rsidR="009F6208" w:rsidRPr="008E1CEB" w:rsidRDefault="009F6208" w:rsidP="009F6208">
            <w:pPr>
              <w:rPr>
                <w:rFonts w:cs="Times New Roman"/>
                <w:sz w:val="20"/>
                <w:szCs w:val="20"/>
                <w:lang w:eastAsia="en-US"/>
              </w:rPr>
            </w:pPr>
            <w:r w:rsidRPr="008E1CEB">
              <w:rPr>
                <w:rFonts w:cs="Times New Roman"/>
                <w:sz w:val="20"/>
                <w:szCs w:val="20"/>
                <w:lang w:eastAsia="en-US"/>
              </w:rPr>
              <w:t>Число циклов  насыщения в растворе сернокислого натри</w:t>
            </w:r>
            <w:proofErr w:type="gramStart"/>
            <w:r w:rsidRPr="008E1CEB">
              <w:rPr>
                <w:rFonts w:cs="Times New Roman"/>
                <w:sz w:val="20"/>
                <w:szCs w:val="20"/>
                <w:lang w:eastAsia="en-US"/>
              </w:rPr>
              <w:t>я-</w:t>
            </w:r>
            <w:proofErr w:type="gramEnd"/>
            <w:r w:rsidRPr="008E1CEB">
              <w:rPr>
                <w:rFonts w:cs="Times New Roman"/>
                <w:sz w:val="20"/>
                <w:szCs w:val="20"/>
                <w:lang w:eastAsia="en-US"/>
              </w:rPr>
              <w:t xml:space="preserve"> высушивания не менее 10, </w:t>
            </w:r>
          </w:p>
          <w:p w:rsidR="009F6208" w:rsidRPr="008E1CEB" w:rsidRDefault="009F6208" w:rsidP="009F6208">
            <w:pPr>
              <w:rPr>
                <w:rFonts w:cs="Times New Roman"/>
                <w:sz w:val="20"/>
                <w:szCs w:val="20"/>
                <w:lang w:eastAsia="en-US"/>
              </w:rPr>
            </w:pPr>
            <w:r w:rsidRPr="008E1CEB">
              <w:rPr>
                <w:rFonts w:cs="Times New Roman"/>
                <w:sz w:val="20"/>
                <w:szCs w:val="20"/>
                <w:lang w:eastAsia="en-US"/>
              </w:rPr>
              <w:t>потеря массы в процентах не более 5</w:t>
            </w:r>
          </w:p>
        </w:tc>
      </w:tr>
      <w:tr w:rsidR="009F6208" w:rsidTr="00A3386F">
        <w:tc>
          <w:tcPr>
            <w:tcW w:w="710" w:type="dxa"/>
            <w:vAlign w:val="center"/>
          </w:tcPr>
          <w:p w:rsidR="009F6208" w:rsidRPr="008E1CEB" w:rsidRDefault="009F6208" w:rsidP="009F6208">
            <w:pPr>
              <w:tabs>
                <w:tab w:val="left" w:pos="5760"/>
              </w:tabs>
              <w:snapToGrid w:val="0"/>
              <w:jc w:val="center"/>
              <w:rPr>
                <w:rFonts w:cs="Times New Roman"/>
                <w:b/>
                <w:iCs/>
                <w:sz w:val="20"/>
                <w:szCs w:val="20"/>
              </w:rPr>
            </w:pPr>
            <w:r>
              <w:rPr>
                <w:rFonts w:cs="Times New Roman"/>
                <w:b/>
                <w:iCs/>
                <w:sz w:val="20"/>
                <w:szCs w:val="20"/>
              </w:rPr>
              <w:lastRenderedPageBreak/>
              <w:t>6</w:t>
            </w:r>
          </w:p>
        </w:tc>
        <w:tc>
          <w:tcPr>
            <w:tcW w:w="2410" w:type="dxa"/>
            <w:vAlign w:val="center"/>
          </w:tcPr>
          <w:p w:rsidR="009F6208" w:rsidRPr="008E1CEB" w:rsidRDefault="009F6208" w:rsidP="009F6208">
            <w:pPr>
              <w:snapToGrid w:val="0"/>
              <w:jc w:val="center"/>
              <w:rPr>
                <w:rFonts w:cs="Times New Roman"/>
                <w:b/>
                <w:sz w:val="20"/>
                <w:szCs w:val="20"/>
              </w:rPr>
            </w:pPr>
            <w:r w:rsidRPr="008E1CEB">
              <w:rPr>
                <w:rFonts w:cs="Times New Roman"/>
                <w:b/>
                <w:sz w:val="20"/>
                <w:szCs w:val="20"/>
              </w:rPr>
              <w:t>Бетон тяжелый</w:t>
            </w:r>
          </w:p>
        </w:tc>
        <w:tc>
          <w:tcPr>
            <w:tcW w:w="7051" w:type="dxa"/>
          </w:tcPr>
          <w:p w:rsidR="009F6208" w:rsidRPr="008E1CEB" w:rsidRDefault="009F6208" w:rsidP="009F6208">
            <w:pPr>
              <w:snapToGrid w:val="0"/>
              <w:rPr>
                <w:rFonts w:eastAsia="Calibri" w:cs="Times New Roman"/>
                <w:sz w:val="20"/>
                <w:szCs w:val="20"/>
              </w:rPr>
            </w:pPr>
            <w:r w:rsidRPr="008E1CEB">
              <w:rPr>
                <w:rFonts w:eastAsia="Calibri" w:cs="Times New Roman"/>
                <w:sz w:val="20"/>
                <w:szCs w:val="20"/>
              </w:rPr>
              <w:t>Бетон должен удовлетворять требованиям государственных стандартов.</w:t>
            </w:r>
          </w:p>
          <w:p w:rsidR="009F6208" w:rsidRPr="008E1CEB" w:rsidRDefault="009F6208" w:rsidP="009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0"/>
                <w:szCs w:val="20"/>
              </w:rPr>
            </w:pPr>
            <w:r w:rsidRPr="008E1CEB">
              <w:rPr>
                <w:rFonts w:eastAsia="Calibri" w:cs="Times New Roman"/>
                <w:sz w:val="20"/>
                <w:szCs w:val="20"/>
              </w:rPr>
              <w:t>Требования к техническим характеристикам:</w:t>
            </w:r>
          </w:p>
          <w:p w:rsidR="009F6208" w:rsidRPr="005C58E6" w:rsidRDefault="009F6208" w:rsidP="009F6208">
            <w:pPr>
              <w:jc w:val="both"/>
              <w:rPr>
                <w:rFonts w:eastAsia="Calibri" w:cs="Times New Roman"/>
                <w:sz w:val="20"/>
                <w:szCs w:val="20"/>
              </w:rPr>
            </w:pPr>
            <w:r w:rsidRPr="008E1CEB">
              <w:rPr>
                <w:rFonts w:eastAsia="Calibri" w:cs="Times New Roman"/>
                <w:sz w:val="20"/>
                <w:szCs w:val="20"/>
              </w:rPr>
              <w:t>Кла</w:t>
            </w:r>
            <w:r>
              <w:rPr>
                <w:rFonts w:eastAsia="Calibri" w:cs="Times New Roman"/>
                <w:sz w:val="20"/>
                <w:szCs w:val="20"/>
              </w:rPr>
              <w:t>сс бетона не ниже</w:t>
            </w:r>
            <w:proofErr w:type="gramStart"/>
            <w:r>
              <w:rPr>
                <w:rFonts w:eastAsia="Calibri" w:cs="Times New Roman"/>
                <w:sz w:val="20"/>
                <w:szCs w:val="20"/>
              </w:rPr>
              <w:t xml:space="preserve"> В</w:t>
            </w:r>
            <w:proofErr w:type="gramEnd"/>
            <w:r>
              <w:rPr>
                <w:rFonts w:eastAsia="Calibri" w:cs="Times New Roman"/>
                <w:sz w:val="20"/>
                <w:szCs w:val="20"/>
              </w:rPr>
              <w:t xml:space="preserve"> 15 (М200). </w:t>
            </w:r>
          </w:p>
        </w:tc>
      </w:tr>
      <w:tr w:rsidR="009F6208" w:rsidTr="00A3386F">
        <w:tc>
          <w:tcPr>
            <w:tcW w:w="710" w:type="dxa"/>
            <w:vAlign w:val="center"/>
          </w:tcPr>
          <w:p w:rsidR="009F6208" w:rsidRPr="008E1CEB" w:rsidRDefault="009F6208" w:rsidP="009F6208">
            <w:pPr>
              <w:tabs>
                <w:tab w:val="left" w:pos="5760"/>
              </w:tabs>
              <w:snapToGrid w:val="0"/>
              <w:jc w:val="center"/>
              <w:rPr>
                <w:rFonts w:cs="Times New Roman"/>
                <w:b/>
                <w:iCs/>
                <w:sz w:val="20"/>
                <w:szCs w:val="20"/>
              </w:rPr>
            </w:pPr>
            <w:r>
              <w:rPr>
                <w:rFonts w:cs="Times New Roman"/>
                <w:b/>
                <w:iCs/>
                <w:sz w:val="20"/>
                <w:szCs w:val="20"/>
              </w:rPr>
              <w:t>7</w:t>
            </w:r>
          </w:p>
        </w:tc>
        <w:tc>
          <w:tcPr>
            <w:tcW w:w="2410" w:type="dxa"/>
            <w:vAlign w:val="center"/>
          </w:tcPr>
          <w:p w:rsidR="009F6208" w:rsidRPr="008E1CEB" w:rsidRDefault="009F6208" w:rsidP="009F6208">
            <w:pPr>
              <w:snapToGrid w:val="0"/>
              <w:jc w:val="center"/>
              <w:rPr>
                <w:rFonts w:cs="Times New Roman"/>
                <w:b/>
                <w:sz w:val="20"/>
                <w:szCs w:val="20"/>
              </w:rPr>
            </w:pPr>
            <w:r w:rsidRPr="008E1CEB">
              <w:rPr>
                <w:rFonts w:cs="Times New Roman"/>
                <w:b/>
                <w:sz w:val="20"/>
                <w:szCs w:val="20"/>
              </w:rPr>
              <w:t>Раствор готовый кладочный цементный</w:t>
            </w:r>
          </w:p>
        </w:tc>
        <w:tc>
          <w:tcPr>
            <w:tcW w:w="7051" w:type="dxa"/>
          </w:tcPr>
          <w:p w:rsidR="009F6208" w:rsidRPr="008E1CEB" w:rsidRDefault="009F6208" w:rsidP="009F6208">
            <w:pPr>
              <w:snapToGrid w:val="0"/>
              <w:jc w:val="both"/>
              <w:rPr>
                <w:rFonts w:eastAsia="Calibri" w:cs="Times New Roman"/>
                <w:sz w:val="20"/>
                <w:szCs w:val="20"/>
              </w:rPr>
            </w:pPr>
            <w:r w:rsidRPr="008E1CEB">
              <w:rPr>
                <w:rFonts w:eastAsia="Calibri" w:cs="Times New Roman"/>
                <w:sz w:val="20"/>
                <w:szCs w:val="20"/>
              </w:rPr>
              <w:t xml:space="preserve">Должны быть прочность сцепления с основанием и малая усадка, предотвращающая возникновение трещин в отделке. Марка </w:t>
            </w:r>
            <w:proofErr w:type="spellStart"/>
            <w:r w:rsidRPr="008E1CEB">
              <w:rPr>
                <w:rFonts w:eastAsia="Calibri" w:cs="Times New Roman"/>
                <w:sz w:val="20"/>
                <w:szCs w:val="20"/>
              </w:rPr>
              <w:t>Пк</w:t>
            </w:r>
            <w:proofErr w:type="spellEnd"/>
            <w:r w:rsidRPr="008E1CEB">
              <w:rPr>
                <w:rFonts w:eastAsia="Calibri" w:cs="Times New Roman"/>
                <w:sz w:val="20"/>
                <w:szCs w:val="20"/>
              </w:rPr>
              <w:t xml:space="preserve"> 2 или </w:t>
            </w:r>
            <w:proofErr w:type="spellStart"/>
            <w:r w:rsidRPr="008E1CEB">
              <w:rPr>
                <w:rFonts w:eastAsia="Calibri" w:cs="Times New Roman"/>
                <w:sz w:val="20"/>
                <w:szCs w:val="20"/>
              </w:rPr>
              <w:t>Пк</w:t>
            </w:r>
            <w:proofErr w:type="spellEnd"/>
            <w:r w:rsidRPr="008E1CEB">
              <w:rPr>
                <w:rFonts w:eastAsia="Calibri" w:cs="Times New Roman"/>
                <w:sz w:val="20"/>
                <w:szCs w:val="20"/>
              </w:rPr>
              <w:t xml:space="preserve"> 3 норма подвижности по погружению конуса </w:t>
            </w:r>
            <w:proofErr w:type="spellStart"/>
            <w:r w:rsidRPr="008E1CEB">
              <w:rPr>
                <w:rFonts w:eastAsia="Calibri" w:cs="Times New Roman"/>
                <w:sz w:val="20"/>
                <w:szCs w:val="20"/>
              </w:rPr>
              <w:t>св</w:t>
            </w:r>
            <w:proofErr w:type="spellEnd"/>
            <w:r w:rsidRPr="008E1CEB">
              <w:rPr>
                <w:rFonts w:eastAsia="Calibri" w:cs="Times New Roman"/>
                <w:sz w:val="20"/>
                <w:szCs w:val="20"/>
              </w:rPr>
              <w:t xml:space="preserve"> 4 до 12 см, водоудерживающая способность растворных смесей должна быть не менее 90%, </w:t>
            </w:r>
            <w:proofErr w:type="spellStart"/>
            <w:r w:rsidRPr="008E1CEB">
              <w:rPr>
                <w:rFonts w:eastAsia="Calibri" w:cs="Times New Roman"/>
                <w:sz w:val="20"/>
                <w:szCs w:val="20"/>
              </w:rPr>
              <w:t>расслаиваемость</w:t>
            </w:r>
            <w:proofErr w:type="spellEnd"/>
            <w:r w:rsidRPr="008E1CEB">
              <w:rPr>
                <w:rFonts w:eastAsia="Calibri" w:cs="Times New Roman"/>
                <w:sz w:val="20"/>
                <w:szCs w:val="20"/>
              </w:rPr>
              <w:t xml:space="preserve"> свежеприготовленных смесей не выше 10%, растворная смесь не должна содержать золы-уноса  более 20% массы цемента, температура применения раствора от 10 до 15</w:t>
            </w:r>
            <w:proofErr w:type="gramStart"/>
            <w:r w:rsidRPr="008E1CEB">
              <w:rPr>
                <w:rFonts w:eastAsia="Calibri" w:cs="Times New Roman"/>
                <w:sz w:val="20"/>
                <w:szCs w:val="20"/>
              </w:rPr>
              <w:t xml:space="preserve"> °С</w:t>
            </w:r>
            <w:proofErr w:type="gramEnd"/>
            <w:r w:rsidRPr="008E1CEB">
              <w:rPr>
                <w:rFonts w:eastAsia="Calibri" w:cs="Times New Roman"/>
                <w:sz w:val="20"/>
                <w:szCs w:val="20"/>
              </w:rPr>
              <w:t xml:space="preserve">, прочность растворов на сжатие от М 50 до М75, марка по морозостойкости F100 или </w:t>
            </w:r>
            <w:r w:rsidRPr="008E1CEB">
              <w:rPr>
                <w:rFonts w:eastAsia="Calibri" w:cs="Times New Roman"/>
                <w:sz w:val="20"/>
                <w:szCs w:val="20"/>
                <w:lang w:val="en-US"/>
              </w:rPr>
              <w:t>F</w:t>
            </w:r>
            <w:r w:rsidRPr="008E1CEB">
              <w:rPr>
                <w:rFonts w:eastAsia="Calibri" w:cs="Times New Roman"/>
                <w:sz w:val="20"/>
                <w:szCs w:val="20"/>
              </w:rPr>
              <w:t xml:space="preserve">150, средняя плотность 1500 и более </w:t>
            </w:r>
            <w:proofErr w:type="gramStart"/>
            <w:r w:rsidRPr="008E1CEB">
              <w:rPr>
                <w:rFonts w:eastAsia="Calibri" w:cs="Times New Roman"/>
                <w:sz w:val="20"/>
                <w:szCs w:val="20"/>
              </w:rPr>
              <w:t>кг</w:t>
            </w:r>
            <w:proofErr w:type="gramEnd"/>
            <w:r w:rsidRPr="008E1CEB">
              <w:rPr>
                <w:rFonts w:eastAsia="Calibri" w:cs="Times New Roman"/>
                <w:sz w:val="20"/>
                <w:szCs w:val="20"/>
              </w:rPr>
              <w:t>/м</w:t>
            </w:r>
            <w:r w:rsidRPr="008E1CEB">
              <w:rPr>
                <w:rFonts w:eastAsia="Calibri" w:cs="Times New Roman"/>
                <w:sz w:val="20"/>
                <w:szCs w:val="20"/>
                <w:vertAlign w:val="superscript"/>
              </w:rPr>
              <w:t>3</w:t>
            </w:r>
            <w:r w:rsidRPr="005C58E6">
              <w:rPr>
                <w:rFonts w:eastAsia="Calibri" w:cs="Times New Roman"/>
                <w:sz w:val="20"/>
                <w:szCs w:val="20"/>
              </w:rPr>
              <w:t xml:space="preserve">, </w:t>
            </w:r>
            <w:r w:rsidRPr="008E1CEB">
              <w:rPr>
                <w:rFonts w:eastAsia="Calibri" w:cs="Times New Roman"/>
                <w:sz w:val="20"/>
                <w:szCs w:val="20"/>
              </w:rPr>
              <w:t xml:space="preserve">расход цемента на </w:t>
            </w:r>
            <w:smartTag w:uri="urn:schemas-microsoft-com:office:smarttags" w:element="metricconverter">
              <w:smartTagPr>
                <w:attr w:name="ProductID" w:val="1 м3"/>
              </w:smartTagPr>
              <w:r w:rsidRPr="008E1CEB">
                <w:rPr>
                  <w:rFonts w:eastAsia="Calibri" w:cs="Times New Roman"/>
                  <w:sz w:val="20"/>
                  <w:szCs w:val="20"/>
                </w:rPr>
                <w:t>1 м</w:t>
              </w:r>
              <w:r w:rsidRPr="008E1CEB">
                <w:rPr>
                  <w:rFonts w:eastAsia="Calibri" w:cs="Times New Roman"/>
                  <w:sz w:val="20"/>
                  <w:szCs w:val="20"/>
                  <w:vertAlign w:val="superscript"/>
                </w:rPr>
                <w:t>3</w:t>
              </w:r>
            </w:smartTag>
            <w:r w:rsidRPr="008E1CEB">
              <w:rPr>
                <w:rFonts w:eastAsia="Calibri" w:cs="Times New Roman"/>
                <w:sz w:val="20"/>
                <w:szCs w:val="20"/>
              </w:rPr>
              <w:t xml:space="preserve"> песка не менее </w:t>
            </w:r>
            <w:smartTag w:uri="urn:schemas-microsoft-com:office:smarttags" w:element="metricconverter">
              <w:smartTagPr>
                <w:attr w:name="ProductID" w:val="100 кг"/>
              </w:smartTagPr>
              <w:r w:rsidRPr="008E1CEB">
                <w:rPr>
                  <w:rFonts w:eastAsia="Calibri" w:cs="Times New Roman"/>
                  <w:sz w:val="20"/>
                  <w:szCs w:val="20"/>
                </w:rPr>
                <w:t>100 кг</w:t>
              </w:r>
            </w:smartTag>
            <w:r w:rsidRPr="008E1CEB">
              <w:rPr>
                <w:rFonts w:eastAsia="Calibri" w:cs="Times New Roman"/>
                <w:sz w:val="20"/>
                <w:szCs w:val="20"/>
              </w:rPr>
              <w:t xml:space="preserve">, воду для </w:t>
            </w:r>
            <w:proofErr w:type="spellStart"/>
            <w:r w:rsidRPr="008E1CEB">
              <w:rPr>
                <w:rFonts w:eastAsia="Calibri" w:cs="Times New Roman"/>
                <w:sz w:val="20"/>
                <w:szCs w:val="20"/>
              </w:rPr>
              <w:t>затворения</w:t>
            </w:r>
            <w:proofErr w:type="spellEnd"/>
            <w:r w:rsidRPr="008E1CEB">
              <w:rPr>
                <w:rFonts w:eastAsia="Calibri" w:cs="Times New Roman"/>
                <w:sz w:val="20"/>
                <w:szCs w:val="20"/>
              </w:rPr>
              <w:t xml:space="preserve"> растворных смесей и приготовления добавок применяют в соответствии с государственным стандартом.</w:t>
            </w:r>
          </w:p>
          <w:p w:rsidR="009F6208" w:rsidRPr="005C58E6" w:rsidRDefault="009F6208" w:rsidP="009F6208">
            <w:pPr>
              <w:snapToGrid w:val="0"/>
              <w:jc w:val="both"/>
              <w:rPr>
                <w:rFonts w:eastAsia="Calibri" w:cs="Times New Roman"/>
                <w:sz w:val="20"/>
                <w:szCs w:val="20"/>
              </w:rPr>
            </w:pPr>
            <w:r w:rsidRPr="005C58E6">
              <w:rPr>
                <w:rFonts w:eastAsia="Calibri" w:cs="Times New Roman"/>
                <w:sz w:val="20"/>
                <w:szCs w:val="20"/>
              </w:rPr>
              <w:t xml:space="preserve">Требования к вещественному составу: портландцемент  (без добавок или с активными минеральными добавками в размере </w:t>
            </w:r>
            <w:r>
              <w:rPr>
                <w:rFonts w:eastAsia="Calibri" w:cs="Times New Roman"/>
                <w:sz w:val="20"/>
                <w:szCs w:val="20"/>
              </w:rPr>
              <w:t xml:space="preserve">не более </w:t>
            </w:r>
            <w:r w:rsidRPr="005C58E6">
              <w:rPr>
                <w:rFonts w:eastAsia="Calibri" w:cs="Times New Roman"/>
                <w:sz w:val="20"/>
                <w:szCs w:val="20"/>
              </w:rPr>
              <w:t xml:space="preserve">20%)  или </w:t>
            </w:r>
            <w:proofErr w:type="spellStart"/>
            <w:r w:rsidRPr="005C58E6">
              <w:rPr>
                <w:rFonts w:eastAsia="Calibri" w:cs="Times New Roman"/>
                <w:sz w:val="20"/>
                <w:szCs w:val="20"/>
              </w:rPr>
              <w:t>шлакопортландцемент</w:t>
            </w:r>
            <w:proofErr w:type="spellEnd"/>
            <w:r w:rsidRPr="005C58E6">
              <w:rPr>
                <w:rFonts w:eastAsia="Calibri" w:cs="Times New Roman"/>
                <w:sz w:val="20"/>
                <w:szCs w:val="20"/>
              </w:rPr>
              <w:t xml:space="preserve"> (с добавками гранулированного шлака более 20%). Гарантированная марка не менее 400.</w:t>
            </w:r>
          </w:p>
          <w:p w:rsidR="009F6208" w:rsidRPr="008E1CEB" w:rsidRDefault="009F6208" w:rsidP="009F6208">
            <w:pPr>
              <w:snapToGrid w:val="0"/>
              <w:jc w:val="both"/>
              <w:rPr>
                <w:rFonts w:eastAsia="Calibri" w:cs="Times New Roman"/>
                <w:sz w:val="20"/>
                <w:szCs w:val="20"/>
              </w:rPr>
            </w:pPr>
            <w:r w:rsidRPr="005C58E6">
              <w:rPr>
                <w:rFonts w:eastAsia="Calibri" w:cs="Times New Roman"/>
                <w:sz w:val="20"/>
                <w:szCs w:val="20"/>
              </w:rPr>
              <w:t xml:space="preserve">Возможно применение  доменных гранулированных или </w:t>
            </w:r>
            <w:proofErr w:type="spellStart"/>
            <w:r w:rsidRPr="005C58E6">
              <w:rPr>
                <w:rFonts w:eastAsia="Calibri" w:cs="Times New Roman"/>
                <w:sz w:val="20"/>
                <w:szCs w:val="20"/>
              </w:rPr>
              <w:t>электротермофосфорных</w:t>
            </w:r>
            <w:proofErr w:type="spellEnd"/>
            <w:r w:rsidRPr="005C58E6">
              <w:rPr>
                <w:rFonts w:eastAsia="Calibri" w:cs="Times New Roman"/>
                <w:sz w:val="20"/>
                <w:szCs w:val="20"/>
              </w:rPr>
              <w:t xml:space="preserve"> шлаков, массовая доля которых </w:t>
            </w:r>
            <w:proofErr w:type="gramStart"/>
            <w:r w:rsidRPr="005C58E6">
              <w:rPr>
                <w:rFonts w:eastAsia="Calibri" w:cs="Times New Roman"/>
                <w:sz w:val="20"/>
                <w:szCs w:val="20"/>
              </w:rPr>
              <w:t>в</w:t>
            </w:r>
            <w:proofErr w:type="gramEnd"/>
            <w:r w:rsidRPr="005C58E6">
              <w:rPr>
                <w:rFonts w:eastAsia="Calibri" w:cs="Times New Roman"/>
                <w:sz w:val="20"/>
                <w:szCs w:val="20"/>
              </w:rPr>
              <w:t xml:space="preserve"> % по массе не должна превышать 80. Предел прочности при сжатии в 28  -суточном возрасте: не менее 39,2Мпа, предел прочности при изгибе в 28-суточном возрасте кгс/см</w:t>
            </w:r>
            <w:proofErr w:type="gramStart"/>
            <w:r w:rsidRPr="005C58E6">
              <w:rPr>
                <w:rFonts w:eastAsia="Calibri" w:cs="Times New Roman"/>
                <w:sz w:val="20"/>
                <w:szCs w:val="20"/>
                <w:vertAlign w:val="superscript"/>
              </w:rPr>
              <w:t>2</w:t>
            </w:r>
            <w:proofErr w:type="gramEnd"/>
            <w:r w:rsidRPr="005C58E6">
              <w:rPr>
                <w:rFonts w:eastAsia="Calibri" w:cs="Times New Roman"/>
                <w:sz w:val="20"/>
                <w:szCs w:val="20"/>
              </w:rPr>
              <w:t xml:space="preserve">, не менее  55. Начало </w:t>
            </w:r>
            <w:proofErr w:type="spellStart"/>
            <w:r w:rsidRPr="005C58E6">
              <w:rPr>
                <w:rFonts w:eastAsia="Calibri" w:cs="Times New Roman"/>
                <w:sz w:val="20"/>
                <w:szCs w:val="20"/>
              </w:rPr>
              <w:t>схватываяния</w:t>
            </w:r>
            <w:proofErr w:type="spellEnd"/>
            <w:r w:rsidRPr="005C58E6">
              <w:rPr>
                <w:rFonts w:eastAsia="Calibri" w:cs="Times New Roman"/>
                <w:sz w:val="20"/>
                <w:szCs w:val="20"/>
              </w:rPr>
              <w:t xml:space="preserve"> цемента: не ранее 45 мин, конец </w:t>
            </w:r>
            <w:proofErr w:type="spellStart"/>
            <w:r w:rsidRPr="005C58E6">
              <w:rPr>
                <w:rFonts w:eastAsia="Calibri" w:cs="Times New Roman"/>
                <w:sz w:val="20"/>
                <w:szCs w:val="20"/>
              </w:rPr>
              <w:t>схватываяния</w:t>
            </w:r>
            <w:proofErr w:type="spellEnd"/>
            <w:r w:rsidRPr="005C58E6">
              <w:rPr>
                <w:rFonts w:eastAsia="Calibri" w:cs="Times New Roman"/>
                <w:sz w:val="20"/>
                <w:szCs w:val="20"/>
              </w:rPr>
              <w:t xml:space="preserve">  не должно быть позднее 10 ч от начала </w:t>
            </w:r>
            <w:proofErr w:type="spellStart"/>
            <w:r w:rsidRPr="005C58E6">
              <w:rPr>
                <w:rFonts w:eastAsia="Calibri" w:cs="Times New Roman"/>
                <w:sz w:val="20"/>
                <w:szCs w:val="20"/>
              </w:rPr>
              <w:t>затвореня</w:t>
            </w:r>
            <w:proofErr w:type="spellEnd"/>
            <w:r w:rsidRPr="005C58E6">
              <w:rPr>
                <w:rFonts w:eastAsia="Calibri" w:cs="Times New Roman"/>
                <w:sz w:val="20"/>
                <w:szCs w:val="20"/>
              </w:rPr>
              <w:t>. Массовая доля ангидрида  серной кислоты  (</w:t>
            </w:r>
            <w:r w:rsidRPr="005C58E6">
              <w:rPr>
                <w:rFonts w:eastAsia="Calibri" w:cs="Times New Roman"/>
                <w:sz w:val="20"/>
                <w:szCs w:val="20"/>
                <w:lang w:val="en-US"/>
              </w:rPr>
              <w:t>S</w:t>
            </w:r>
            <w:r w:rsidRPr="005C58E6">
              <w:rPr>
                <w:rFonts w:eastAsia="Calibri" w:cs="Times New Roman"/>
                <w:sz w:val="20"/>
                <w:szCs w:val="20"/>
              </w:rPr>
              <w:t>О3), %  по массе: не менее</w:t>
            </w:r>
            <w:proofErr w:type="gramStart"/>
            <w:r w:rsidRPr="005C58E6">
              <w:rPr>
                <w:rFonts w:eastAsia="Calibri" w:cs="Times New Roman"/>
                <w:sz w:val="20"/>
                <w:szCs w:val="20"/>
              </w:rPr>
              <w:t>1</w:t>
            </w:r>
            <w:proofErr w:type="gramEnd"/>
            <w:r w:rsidRPr="005C58E6">
              <w:rPr>
                <w:rFonts w:eastAsia="Calibri" w:cs="Times New Roman"/>
                <w:sz w:val="20"/>
                <w:szCs w:val="20"/>
              </w:rPr>
              <w:t xml:space="preserve"> и  не более 3,5. Материал должен быть быстротвердеющий</w:t>
            </w:r>
          </w:p>
        </w:tc>
      </w:tr>
      <w:tr w:rsidR="009F6208" w:rsidTr="00A3386F">
        <w:tc>
          <w:tcPr>
            <w:tcW w:w="710" w:type="dxa"/>
            <w:vAlign w:val="center"/>
          </w:tcPr>
          <w:p w:rsidR="009F6208" w:rsidRPr="008E1CEB" w:rsidRDefault="009F6208" w:rsidP="009F6208">
            <w:pPr>
              <w:tabs>
                <w:tab w:val="left" w:pos="5760"/>
              </w:tabs>
              <w:snapToGrid w:val="0"/>
              <w:rPr>
                <w:rFonts w:cs="Times New Roman"/>
                <w:b/>
                <w:iCs/>
                <w:sz w:val="20"/>
                <w:szCs w:val="20"/>
              </w:rPr>
            </w:pPr>
            <w:r>
              <w:rPr>
                <w:rFonts w:cs="Times New Roman"/>
                <w:b/>
                <w:iCs/>
                <w:sz w:val="20"/>
                <w:szCs w:val="20"/>
              </w:rPr>
              <w:t>8</w:t>
            </w:r>
          </w:p>
        </w:tc>
        <w:tc>
          <w:tcPr>
            <w:tcW w:w="2410" w:type="dxa"/>
            <w:vAlign w:val="center"/>
          </w:tcPr>
          <w:p w:rsidR="009F6208" w:rsidRPr="008E1CEB" w:rsidRDefault="009F6208" w:rsidP="009F6208">
            <w:pPr>
              <w:snapToGrid w:val="0"/>
              <w:rPr>
                <w:rFonts w:cs="Times New Roman"/>
                <w:b/>
                <w:sz w:val="20"/>
                <w:szCs w:val="20"/>
              </w:rPr>
            </w:pPr>
            <w:r w:rsidRPr="008E1CEB">
              <w:rPr>
                <w:rFonts w:cs="Times New Roman"/>
                <w:b/>
                <w:sz w:val="20"/>
                <w:szCs w:val="20"/>
              </w:rPr>
              <w:t xml:space="preserve">       Камни бортовые</w:t>
            </w:r>
          </w:p>
        </w:tc>
        <w:tc>
          <w:tcPr>
            <w:tcW w:w="7051" w:type="dxa"/>
          </w:tcPr>
          <w:p w:rsidR="009F6208" w:rsidRPr="005C58E6" w:rsidRDefault="009F6208" w:rsidP="009F6208">
            <w:pPr>
              <w:snapToGrid w:val="0"/>
              <w:rPr>
                <w:rFonts w:eastAsia="Calibri" w:cs="Times New Roman"/>
                <w:sz w:val="20"/>
                <w:szCs w:val="20"/>
              </w:rPr>
            </w:pPr>
            <w:r w:rsidRPr="005C58E6">
              <w:rPr>
                <w:rFonts w:eastAsia="Calibri" w:cs="Times New Roman"/>
                <w:sz w:val="20"/>
                <w:szCs w:val="20"/>
              </w:rPr>
              <w:t>Камни бортовые должны быть прямые рядовые.</w:t>
            </w:r>
          </w:p>
          <w:p w:rsidR="009F6208" w:rsidRPr="005C58E6" w:rsidRDefault="009F6208" w:rsidP="009F6208">
            <w:pPr>
              <w:snapToGrid w:val="0"/>
              <w:rPr>
                <w:rFonts w:cs="Times New Roman"/>
                <w:sz w:val="20"/>
                <w:szCs w:val="20"/>
              </w:rPr>
            </w:pPr>
            <w:r w:rsidRPr="005C58E6">
              <w:rPr>
                <w:rFonts w:cs="Times New Roman"/>
                <w:sz w:val="20"/>
                <w:szCs w:val="20"/>
              </w:rPr>
              <w:t xml:space="preserve">Размеры: длина 1000мм, высота 300мм, ширина </w:t>
            </w:r>
            <w:smartTag w:uri="urn:schemas-microsoft-com:office:smarttags" w:element="metricconverter">
              <w:smartTagPr>
                <w:attr w:name="ProductID" w:val="150 мм"/>
              </w:smartTagPr>
              <w:r w:rsidRPr="005C58E6">
                <w:rPr>
                  <w:rFonts w:cs="Times New Roman"/>
                  <w:sz w:val="20"/>
                  <w:szCs w:val="20"/>
                </w:rPr>
                <w:t>150 мм</w:t>
              </w:r>
            </w:smartTag>
            <w:r w:rsidRPr="005C58E6">
              <w:rPr>
                <w:rFonts w:cs="Times New Roman"/>
                <w:sz w:val="20"/>
                <w:szCs w:val="20"/>
              </w:rPr>
              <w:t xml:space="preserve"> </w:t>
            </w:r>
          </w:p>
          <w:p w:rsidR="009F6208" w:rsidRPr="005C58E6" w:rsidRDefault="009F6208" w:rsidP="009F6208">
            <w:pPr>
              <w:snapToGrid w:val="0"/>
              <w:rPr>
                <w:rFonts w:cs="Times New Roman"/>
                <w:sz w:val="20"/>
                <w:szCs w:val="20"/>
              </w:rPr>
            </w:pPr>
            <w:r w:rsidRPr="005C58E6">
              <w:rPr>
                <w:rFonts w:cs="Times New Roman"/>
                <w:sz w:val="20"/>
                <w:szCs w:val="20"/>
              </w:rPr>
              <w:t xml:space="preserve">Марка бетона по морозостойкости  не менее </w:t>
            </w:r>
            <w:r w:rsidRPr="005C58E6">
              <w:rPr>
                <w:rFonts w:cs="Times New Roman"/>
                <w:sz w:val="20"/>
                <w:szCs w:val="20"/>
                <w:lang w:val="en-US"/>
              </w:rPr>
              <w:t>F</w:t>
            </w:r>
            <w:r w:rsidRPr="005C58E6">
              <w:rPr>
                <w:rFonts w:cs="Times New Roman"/>
                <w:sz w:val="20"/>
                <w:szCs w:val="20"/>
              </w:rPr>
              <w:t>200</w:t>
            </w:r>
          </w:p>
          <w:p w:rsidR="009F6208" w:rsidRPr="005C58E6" w:rsidRDefault="009F6208" w:rsidP="009F6208">
            <w:pPr>
              <w:snapToGrid w:val="0"/>
              <w:rPr>
                <w:rFonts w:cs="Times New Roman"/>
                <w:sz w:val="20"/>
                <w:szCs w:val="20"/>
              </w:rPr>
            </w:pPr>
            <w:proofErr w:type="spellStart"/>
            <w:r w:rsidRPr="005C58E6">
              <w:rPr>
                <w:rFonts w:cs="Times New Roman"/>
                <w:sz w:val="20"/>
                <w:szCs w:val="20"/>
              </w:rPr>
              <w:t>Водопоглощение</w:t>
            </w:r>
            <w:proofErr w:type="spellEnd"/>
            <w:r w:rsidRPr="005C58E6">
              <w:rPr>
                <w:rFonts w:cs="Times New Roman"/>
                <w:sz w:val="20"/>
                <w:szCs w:val="20"/>
              </w:rPr>
              <w:t xml:space="preserve">  бетона камней не должно превышать, % по массе  6</w:t>
            </w:r>
          </w:p>
          <w:p w:rsidR="009F6208" w:rsidRPr="005C58E6" w:rsidRDefault="009F6208" w:rsidP="009F6208">
            <w:pPr>
              <w:snapToGrid w:val="0"/>
              <w:rPr>
                <w:rFonts w:cs="Times New Roman"/>
                <w:sz w:val="20"/>
                <w:szCs w:val="20"/>
              </w:rPr>
            </w:pPr>
            <w:r w:rsidRPr="005C58E6">
              <w:rPr>
                <w:rFonts w:cs="Times New Roman"/>
                <w:sz w:val="20"/>
                <w:szCs w:val="20"/>
              </w:rPr>
              <w:t>Класс прочности бетона не менее В30</w:t>
            </w:r>
          </w:p>
          <w:p w:rsidR="009F6208" w:rsidRPr="005C58E6" w:rsidRDefault="009F6208" w:rsidP="009F6208">
            <w:pPr>
              <w:snapToGrid w:val="0"/>
              <w:rPr>
                <w:rFonts w:cs="Times New Roman"/>
                <w:sz w:val="20"/>
                <w:szCs w:val="20"/>
              </w:rPr>
            </w:pPr>
            <w:r w:rsidRPr="005C58E6">
              <w:rPr>
                <w:rFonts w:cs="Times New Roman"/>
                <w:sz w:val="20"/>
                <w:szCs w:val="20"/>
              </w:rPr>
              <w:t xml:space="preserve">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w:t>
            </w:r>
          </w:p>
          <w:p w:rsidR="009F6208" w:rsidRPr="005C58E6" w:rsidRDefault="009F6208" w:rsidP="00D668D6">
            <w:pPr>
              <w:snapToGrid w:val="0"/>
              <w:rPr>
                <w:rFonts w:eastAsia="Calibri" w:cs="Times New Roman"/>
                <w:sz w:val="20"/>
                <w:szCs w:val="20"/>
              </w:rPr>
            </w:pPr>
            <w:proofErr w:type="gramStart"/>
            <w:r w:rsidRPr="005C58E6">
              <w:rPr>
                <w:rFonts w:cs="Times New Roman"/>
                <w:sz w:val="20"/>
                <w:szCs w:val="20"/>
              </w:rPr>
              <w:t xml:space="preserve">Для приготовления бетона камней должен применяться  </w:t>
            </w:r>
            <w:proofErr w:type="spellStart"/>
            <w:r w:rsidRPr="005C58E6">
              <w:rPr>
                <w:rFonts w:cs="Times New Roman"/>
                <w:sz w:val="20"/>
                <w:szCs w:val="20"/>
              </w:rPr>
              <w:t>бездобавочный</w:t>
            </w:r>
            <w:proofErr w:type="spellEnd"/>
            <w:r w:rsidRPr="005C58E6">
              <w:rPr>
                <w:rFonts w:cs="Times New Roman"/>
                <w:sz w:val="20"/>
                <w:szCs w:val="20"/>
              </w:rPr>
              <w:t xml:space="preserve">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оксида магния и не более  8%  </w:t>
            </w:r>
            <w:proofErr w:type="spellStart"/>
            <w:r w:rsidRPr="005C58E6">
              <w:rPr>
                <w:rFonts w:cs="Times New Roman"/>
                <w:sz w:val="20"/>
                <w:szCs w:val="20"/>
              </w:rPr>
              <w:t>трехкальциевого</w:t>
            </w:r>
            <w:proofErr w:type="spellEnd"/>
            <w:r w:rsidRPr="005C58E6">
              <w:rPr>
                <w:rFonts w:cs="Times New Roman"/>
                <w:sz w:val="20"/>
                <w:szCs w:val="20"/>
              </w:rPr>
              <w:t xml:space="preserve">  алюмината), соответствующие ГОСТ.</w:t>
            </w:r>
            <w:proofErr w:type="gramEnd"/>
            <w:r w:rsidRPr="005C58E6">
              <w:rPr>
                <w:rFonts w:cs="Times New Roman"/>
                <w:sz w:val="20"/>
                <w:szCs w:val="20"/>
              </w:rPr>
              <w:br/>
              <w:t xml:space="preserve">В качестве заполнителей для бетона следует применять: природные обогащенные; фракционированные  или дробленые обогащенные пески по ГОСТ 8736, удовлетворяющие требованиям </w:t>
            </w:r>
            <w:r w:rsidR="002828FE">
              <w:rPr>
                <w:rFonts w:cs="Times New Roman"/>
                <w:sz w:val="20"/>
                <w:szCs w:val="20"/>
              </w:rPr>
              <w:t>ГОСТ</w:t>
            </w:r>
            <w:r w:rsidRPr="005C58E6">
              <w:rPr>
                <w:rFonts w:cs="Times New Roman"/>
                <w:sz w:val="20"/>
                <w:szCs w:val="20"/>
              </w:rPr>
              <w:t xml:space="preserve">  26633, щебень  из естественного камня; гравия или доменного шлака по ГОСТ  8267,ГОСТ3344, удовлетворяющие требованиям ГОСТ  26633. Для оптимального  состава бетона должны применяться пески с модулем крупности не менее 2,2. Размер зерен крупного заполнителя  до 20 мм. Марка щебня по прочности на сжатие должна быть не ниже </w:t>
            </w:r>
            <w:r w:rsidR="00D668D6">
              <w:rPr>
                <w:rFonts w:cs="Times New Roman"/>
                <w:sz w:val="20"/>
                <w:szCs w:val="20"/>
              </w:rPr>
              <w:t>1000</w:t>
            </w:r>
            <w:r w:rsidRPr="005C58E6">
              <w:rPr>
                <w:rFonts w:cs="Times New Roman"/>
                <w:sz w:val="20"/>
                <w:szCs w:val="20"/>
              </w:rPr>
              <w:t>. В качестве ускорителя твердения для бетонных смесей неармированных  камней из бетона следует применять кальций хлористый по ГОСТ 450 или нитрит-нитрат-хлорид кальция в объеме  до 3%  от массы цемента.</w:t>
            </w:r>
          </w:p>
        </w:tc>
      </w:tr>
    </w:tbl>
    <w:p w:rsidR="00E51C42" w:rsidRDefault="00E51C42" w:rsidP="00E51C42">
      <w:pPr>
        <w:suppressAutoHyphens w:val="0"/>
        <w:autoSpaceDE w:val="0"/>
        <w:autoSpaceDN w:val="0"/>
        <w:adjustRightInd w:val="0"/>
        <w:spacing w:after="0" w:line="240" w:lineRule="auto"/>
        <w:ind w:firstLine="720"/>
        <w:rPr>
          <w:rFonts w:cs="Times New Roman"/>
          <w:b/>
          <w:lang w:eastAsia="ru-RU" w:bidi="ar-SA"/>
        </w:rPr>
      </w:pPr>
    </w:p>
    <w:p w:rsidR="009F6208" w:rsidRPr="00241DBB" w:rsidRDefault="009F6208" w:rsidP="009F6208">
      <w:pPr>
        <w:spacing w:after="0" w:line="240" w:lineRule="auto"/>
        <w:ind w:left="-426" w:firstLine="426"/>
        <w:jc w:val="both"/>
        <w:rPr>
          <w:rFonts w:eastAsia="Calibri"/>
        </w:rPr>
      </w:pPr>
      <w:proofErr w:type="gramStart"/>
      <w:r w:rsidRPr="00241DBB">
        <w:rPr>
          <w:rFonts w:eastAsia="Calibri"/>
          <w:color w:val="000000"/>
        </w:rPr>
        <w:lastRenderedPageBreak/>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9F6208" w:rsidRPr="00613451" w:rsidRDefault="009F6208" w:rsidP="009F6208">
      <w:pPr>
        <w:spacing w:after="0" w:line="240" w:lineRule="auto"/>
        <w:ind w:left="-426" w:firstLine="426"/>
        <w:jc w:val="both"/>
        <w:rPr>
          <w:rFonts w:eastAsia="Calibri"/>
        </w:rPr>
      </w:pPr>
      <w:r w:rsidRPr="00613451">
        <w:rPr>
          <w:rFonts w:eastAsia="Calibri"/>
        </w:rPr>
        <w:t xml:space="preserve">Примечание: </w:t>
      </w:r>
      <w:r>
        <w:rPr>
          <w:rFonts w:eastAsia="Calibri"/>
        </w:rPr>
        <w:t>проект и сметная документация</w:t>
      </w:r>
      <w:r w:rsidRPr="00613451">
        <w:rPr>
          <w:rFonts w:eastAsia="Calibri"/>
        </w:rPr>
        <w:t xml:space="preserve"> не содержат дополнительные (применяемые одновременно и в равной значимости с </w:t>
      </w:r>
      <w:proofErr w:type="gramStart"/>
      <w:r w:rsidRPr="00613451">
        <w:rPr>
          <w:rFonts w:eastAsia="Calibri"/>
        </w:rPr>
        <w:t>основными</w:t>
      </w:r>
      <w:proofErr w:type="gramEnd"/>
      <w:r w:rsidRPr="00613451">
        <w:rPr>
          <w:rFonts w:eastAsia="Calibri"/>
        </w:rPr>
        <w:t>) требования к используемым при выполнении работ товарам.</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footerReference w:type="default" r:id="rId44"/>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5D" w:rsidRDefault="0048195D" w:rsidP="00FC176D">
      <w:pPr>
        <w:spacing w:after="0" w:line="240" w:lineRule="auto"/>
      </w:pPr>
      <w:r>
        <w:separator/>
      </w:r>
    </w:p>
  </w:endnote>
  <w:endnote w:type="continuationSeparator" w:id="0">
    <w:p w:rsidR="0048195D" w:rsidRDefault="0048195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45479E" w:rsidRPr="005B6971" w:rsidRDefault="0045479E">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D668D6">
          <w:rPr>
            <w:noProof/>
            <w:sz w:val="20"/>
            <w:szCs w:val="20"/>
          </w:rPr>
          <w:t>24</w:t>
        </w:r>
        <w:r w:rsidRPr="005B6971">
          <w:rPr>
            <w:sz w:val="20"/>
            <w:szCs w:val="20"/>
          </w:rPr>
          <w:fldChar w:fldCharType="end"/>
        </w:r>
      </w:p>
    </w:sdtContent>
  </w:sdt>
  <w:p w:rsidR="0045479E" w:rsidRDefault="0045479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5D" w:rsidRDefault="0048195D" w:rsidP="00FC176D">
      <w:pPr>
        <w:spacing w:after="0" w:line="240" w:lineRule="auto"/>
      </w:pPr>
      <w:r>
        <w:separator/>
      </w:r>
    </w:p>
  </w:footnote>
  <w:footnote w:type="continuationSeparator" w:id="0">
    <w:p w:rsidR="0048195D" w:rsidRDefault="0048195D" w:rsidP="00FC176D">
      <w:pPr>
        <w:spacing w:after="0" w:line="240" w:lineRule="auto"/>
      </w:pPr>
      <w:r>
        <w:continuationSeparator/>
      </w:r>
    </w:p>
  </w:footnote>
  <w:footnote w:id="1">
    <w:p w:rsidR="0045479E" w:rsidRPr="00BD40B4" w:rsidRDefault="0045479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45479E" w:rsidRPr="009A4A9D" w:rsidRDefault="0045479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45479E" w:rsidRDefault="0045479E" w:rsidP="007854C1">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45479E" w:rsidRPr="00CF1F13" w:rsidRDefault="0045479E" w:rsidP="00296EB7">
      <w:pPr>
        <w:pStyle w:val="a6"/>
        <w:rPr>
          <w:sz w:val="20"/>
          <w:szCs w:val="20"/>
        </w:rPr>
      </w:pPr>
      <w:r w:rsidRPr="00FF0B19">
        <w:rPr>
          <w:rStyle w:val="affe"/>
        </w:rPr>
        <w:t>*</w:t>
      </w:r>
      <w:r w:rsidRPr="00CF1F13">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C7A0E"/>
    <w:rsid w:val="000D23F9"/>
    <w:rsid w:val="000D3BD8"/>
    <w:rsid w:val="000E28F3"/>
    <w:rsid w:val="000E3792"/>
    <w:rsid w:val="000E721E"/>
    <w:rsid w:val="000E7E6B"/>
    <w:rsid w:val="000F0079"/>
    <w:rsid w:val="000F35D6"/>
    <w:rsid w:val="000F5BED"/>
    <w:rsid w:val="00104F7B"/>
    <w:rsid w:val="00113D79"/>
    <w:rsid w:val="00121B9E"/>
    <w:rsid w:val="00122531"/>
    <w:rsid w:val="001340F0"/>
    <w:rsid w:val="001407AC"/>
    <w:rsid w:val="00140C59"/>
    <w:rsid w:val="00142323"/>
    <w:rsid w:val="001465CF"/>
    <w:rsid w:val="00147EB0"/>
    <w:rsid w:val="0015589D"/>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D2E8F"/>
    <w:rsid w:val="001D3180"/>
    <w:rsid w:val="001D6585"/>
    <w:rsid w:val="001E1937"/>
    <w:rsid w:val="001E2CF1"/>
    <w:rsid w:val="001E34FF"/>
    <w:rsid w:val="001F3C8A"/>
    <w:rsid w:val="002132F6"/>
    <w:rsid w:val="0021412E"/>
    <w:rsid w:val="00214183"/>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828FE"/>
    <w:rsid w:val="00285971"/>
    <w:rsid w:val="00291F41"/>
    <w:rsid w:val="0029331F"/>
    <w:rsid w:val="0029374B"/>
    <w:rsid w:val="0029637D"/>
    <w:rsid w:val="00296EB7"/>
    <w:rsid w:val="002A13B0"/>
    <w:rsid w:val="002A3F30"/>
    <w:rsid w:val="002A588C"/>
    <w:rsid w:val="002C221F"/>
    <w:rsid w:val="002C355B"/>
    <w:rsid w:val="002C5695"/>
    <w:rsid w:val="002C651D"/>
    <w:rsid w:val="002D018C"/>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301D"/>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C5571"/>
    <w:rsid w:val="003D0059"/>
    <w:rsid w:val="003D0576"/>
    <w:rsid w:val="003D352B"/>
    <w:rsid w:val="003E0222"/>
    <w:rsid w:val="003E1EF5"/>
    <w:rsid w:val="003E3D4F"/>
    <w:rsid w:val="003E7085"/>
    <w:rsid w:val="003E7895"/>
    <w:rsid w:val="003F2ECA"/>
    <w:rsid w:val="00405394"/>
    <w:rsid w:val="00405846"/>
    <w:rsid w:val="004061E4"/>
    <w:rsid w:val="00411E7D"/>
    <w:rsid w:val="00425E15"/>
    <w:rsid w:val="004340B3"/>
    <w:rsid w:val="00435B1C"/>
    <w:rsid w:val="004369A0"/>
    <w:rsid w:val="00436BD3"/>
    <w:rsid w:val="00441B3B"/>
    <w:rsid w:val="00446216"/>
    <w:rsid w:val="00450030"/>
    <w:rsid w:val="0045479E"/>
    <w:rsid w:val="004550A7"/>
    <w:rsid w:val="00457996"/>
    <w:rsid w:val="00466006"/>
    <w:rsid w:val="00467A13"/>
    <w:rsid w:val="004732D3"/>
    <w:rsid w:val="0047787B"/>
    <w:rsid w:val="0048195D"/>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35AF"/>
    <w:rsid w:val="004E3B53"/>
    <w:rsid w:val="004F2F3F"/>
    <w:rsid w:val="004F4BE0"/>
    <w:rsid w:val="004F674C"/>
    <w:rsid w:val="00501E4D"/>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4C4B"/>
    <w:rsid w:val="005A6594"/>
    <w:rsid w:val="005B17A8"/>
    <w:rsid w:val="005B6578"/>
    <w:rsid w:val="005B6971"/>
    <w:rsid w:val="005C2AA7"/>
    <w:rsid w:val="005C58E6"/>
    <w:rsid w:val="005D0492"/>
    <w:rsid w:val="005D2EC6"/>
    <w:rsid w:val="005D5235"/>
    <w:rsid w:val="005D7949"/>
    <w:rsid w:val="005E17C6"/>
    <w:rsid w:val="005E1A53"/>
    <w:rsid w:val="005E2909"/>
    <w:rsid w:val="005E2A25"/>
    <w:rsid w:val="005E5DE8"/>
    <w:rsid w:val="005F6DDB"/>
    <w:rsid w:val="006018E8"/>
    <w:rsid w:val="00612CDC"/>
    <w:rsid w:val="00613B5D"/>
    <w:rsid w:val="00633B12"/>
    <w:rsid w:val="006342C8"/>
    <w:rsid w:val="00634AD5"/>
    <w:rsid w:val="00636531"/>
    <w:rsid w:val="006379BA"/>
    <w:rsid w:val="00642428"/>
    <w:rsid w:val="00643514"/>
    <w:rsid w:val="00653172"/>
    <w:rsid w:val="00660BFC"/>
    <w:rsid w:val="00665D4C"/>
    <w:rsid w:val="0066680F"/>
    <w:rsid w:val="00674016"/>
    <w:rsid w:val="00674050"/>
    <w:rsid w:val="00674F0B"/>
    <w:rsid w:val="00675304"/>
    <w:rsid w:val="006767F1"/>
    <w:rsid w:val="00690BC9"/>
    <w:rsid w:val="006949B1"/>
    <w:rsid w:val="00695EDF"/>
    <w:rsid w:val="006A3418"/>
    <w:rsid w:val="006A5BAE"/>
    <w:rsid w:val="006B2CDA"/>
    <w:rsid w:val="006C0962"/>
    <w:rsid w:val="006C0D37"/>
    <w:rsid w:val="006C48B5"/>
    <w:rsid w:val="006C57C9"/>
    <w:rsid w:val="006D2094"/>
    <w:rsid w:val="006D26B2"/>
    <w:rsid w:val="006D26D2"/>
    <w:rsid w:val="006D3A43"/>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7282"/>
    <w:rsid w:val="00777704"/>
    <w:rsid w:val="007779E8"/>
    <w:rsid w:val="00782231"/>
    <w:rsid w:val="007854C1"/>
    <w:rsid w:val="00790F8F"/>
    <w:rsid w:val="00792239"/>
    <w:rsid w:val="00792FAA"/>
    <w:rsid w:val="00795B92"/>
    <w:rsid w:val="007965FF"/>
    <w:rsid w:val="00796737"/>
    <w:rsid w:val="00797227"/>
    <w:rsid w:val="007A1FF0"/>
    <w:rsid w:val="007A3E34"/>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43A3"/>
    <w:rsid w:val="00895986"/>
    <w:rsid w:val="008A27E3"/>
    <w:rsid w:val="008A3139"/>
    <w:rsid w:val="008B519F"/>
    <w:rsid w:val="008B60B1"/>
    <w:rsid w:val="008B63BE"/>
    <w:rsid w:val="008C0A0B"/>
    <w:rsid w:val="008C4FF5"/>
    <w:rsid w:val="008C7CCB"/>
    <w:rsid w:val="008C7DB2"/>
    <w:rsid w:val="008D00E5"/>
    <w:rsid w:val="008D40D8"/>
    <w:rsid w:val="008D77D2"/>
    <w:rsid w:val="008E1CEB"/>
    <w:rsid w:val="008E2C04"/>
    <w:rsid w:val="008E45E9"/>
    <w:rsid w:val="008F24BD"/>
    <w:rsid w:val="008F7FAF"/>
    <w:rsid w:val="00905B88"/>
    <w:rsid w:val="00911599"/>
    <w:rsid w:val="00912C3F"/>
    <w:rsid w:val="00914D8A"/>
    <w:rsid w:val="00923762"/>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83D6E"/>
    <w:rsid w:val="009921CE"/>
    <w:rsid w:val="00992940"/>
    <w:rsid w:val="00993A16"/>
    <w:rsid w:val="009943C7"/>
    <w:rsid w:val="00994B06"/>
    <w:rsid w:val="00997FD2"/>
    <w:rsid w:val="009A0589"/>
    <w:rsid w:val="009A2264"/>
    <w:rsid w:val="009A3C43"/>
    <w:rsid w:val="009A4A9D"/>
    <w:rsid w:val="009A4BCF"/>
    <w:rsid w:val="009A4F43"/>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1E1D"/>
    <w:rsid w:val="00A33858"/>
    <w:rsid w:val="00A3386F"/>
    <w:rsid w:val="00A361BB"/>
    <w:rsid w:val="00A434A6"/>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509C"/>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1862"/>
    <w:rsid w:val="00C217E5"/>
    <w:rsid w:val="00C2243C"/>
    <w:rsid w:val="00C23468"/>
    <w:rsid w:val="00C24DBF"/>
    <w:rsid w:val="00C26E44"/>
    <w:rsid w:val="00C276C3"/>
    <w:rsid w:val="00C27C0B"/>
    <w:rsid w:val="00C34BA6"/>
    <w:rsid w:val="00C35079"/>
    <w:rsid w:val="00C50C75"/>
    <w:rsid w:val="00C53B1A"/>
    <w:rsid w:val="00C6021E"/>
    <w:rsid w:val="00C635A3"/>
    <w:rsid w:val="00C63B29"/>
    <w:rsid w:val="00C64148"/>
    <w:rsid w:val="00C64D21"/>
    <w:rsid w:val="00C7013A"/>
    <w:rsid w:val="00C725E3"/>
    <w:rsid w:val="00C74137"/>
    <w:rsid w:val="00C76329"/>
    <w:rsid w:val="00C76D99"/>
    <w:rsid w:val="00C821F6"/>
    <w:rsid w:val="00C82D2D"/>
    <w:rsid w:val="00C84E0B"/>
    <w:rsid w:val="00CA1ABC"/>
    <w:rsid w:val="00CA22F3"/>
    <w:rsid w:val="00CA68AA"/>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668D6"/>
    <w:rsid w:val="00D76F59"/>
    <w:rsid w:val="00D80368"/>
    <w:rsid w:val="00D81DA4"/>
    <w:rsid w:val="00D82A0B"/>
    <w:rsid w:val="00D83CDB"/>
    <w:rsid w:val="00D84F2D"/>
    <w:rsid w:val="00D87C42"/>
    <w:rsid w:val="00D91999"/>
    <w:rsid w:val="00D91F28"/>
    <w:rsid w:val="00D933CA"/>
    <w:rsid w:val="00D94241"/>
    <w:rsid w:val="00D97096"/>
    <w:rsid w:val="00D976FE"/>
    <w:rsid w:val="00DB4083"/>
    <w:rsid w:val="00DB6AF9"/>
    <w:rsid w:val="00DC0E6D"/>
    <w:rsid w:val="00DC1AA1"/>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2.wmf"/></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10A3-5597-4CC3-93A4-DCB38272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49</Pages>
  <Words>20703</Words>
  <Characters>118011</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39</cp:revision>
  <cp:lastPrinted>2015-02-26T08:19:00Z</cp:lastPrinted>
  <dcterms:created xsi:type="dcterms:W3CDTF">2015-01-29T14:07:00Z</dcterms:created>
  <dcterms:modified xsi:type="dcterms:W3CDTF">2015-03-11T12:49:00Z</dcterms:modified>
</cp:coreProperties>
</file>