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612CDC"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Pr>
                <w:rFonts w:eastAsia="Times New Roman" w:cs="Times New Roman"/>
                <w:b/>
                <w:color w:val="000000"/>
                <w:sz w:val="20"/>
                <w:szCs w:val="20"/>
                <w:lang w:eastAsia="ru-RU" w:bidi="ar-SA"/>
              </w:rPr>
              <w:t xml:space="preserve"> </w:t>
            </w:r>
            <w:r w:rsidR="00BC15A8">
              <w:rPr>
                <w:rFonts w:eastAsia="Times New Roman" w:cs="Times New Roman"/>
                <w:b/>
                <w:color w:val="000000"/>
                <w:sz w:val="20"/>
                <w:szCs w:val="20"/>
                <w:lang w:eastAsia="ru-RU" w:bidi="ar-SA"/>
              </w:rPr>
              <w:t xml:space="preserve"> </w:t>
            </w:r>
            <w:r w:rsidR="00FC176D" w:rsidRPr="00FC176D">
              <w:rPr>
                <w:rFonts w:eastAsia="Times New Roman" w:cs="Times New Roman"/>
                <w:noProof/>
                <w:color w:val="000000"/>
                <w:sz w:val="20"/>
                <w:szCs w:val="20"/>
                <w:lang w:eastAsia="ru-RU" w:bidi="ar-SA"/>
              </w:rPr>
              <w:drawing>
                <wp:inline distT="0" distB="0" distL="0" distR="0" wp14:anchorId="5AFBF53C" wp14:editId="0EFBECF2">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1D3180"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val="en-US" w:eastAsia="ru-RU" w:bidi="ar-SA"/>
              </w:rPr>
            </w:pPr>
            <w:r w:rsidRPr="00FC176D">
              <w:rPr>
                <w:rFonts w:eastAsia="Times New Roman" w:cs="Times New Roman"/>
                <w:color w:val="000000"/>
                <w:sz w:val="20"/>
                <w:szCs w:val="20"/>
                <w:lang w:eastAsia="ru-RU" w:bidi="ar-SA"/>
              </w:rPr>
              <w:t>153000,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w:t>
            </w:r>
            <w:r w:rsidR="001D3180">
              <w:rPr>
                <w:rFonts w:eastAsia="Times New Roman" w:cs="Times New Roman"/>
                <w:color w:val="000000"/>
                <w:sz w:val="20"/>
                <w:szCs w:val="20"/>
                <w:lang w:val="en-US" w:eastAsia="ru-RU" w:bidi="ar-SA"/>
              </w:rPr>
              <w:t>5</w:t>
            </w:r>
            <w:r w:rsidRPr="00FC176D">
              <w:rPr>
                <w:rFonts w:eastAsia="Times New Roman" w:cs="Times New Roman"/>
                <w:color w:val="000000"/>
                <w:sz w:val="20"/>
                <w:szCs w:val="20"/>
                <w:lang w:val="en-US" w:eastAsia="ru-RU" w:bidi="ar-SA"/>
              </w:rPr>
              <w:t>-</w:t>
            </w:r>
            <w:r w:rsidRPr="00FC176D">
              <w:rPr>
                <w:rFonts w:eastAsia="Times New Roman" w:cs="Times New Roman"/>
                <w:color w:val="000000"/>
                <w:sz w:val="20"/>
                <w:szCs w:val="20"/>
                <w:lang w:eastAsia="ru-RU" w:bidi="ar-SA"/>
              </w:rPr>
              <w:t>3</w:t>
            </w:r>
            <w:r w:rsidR="001D3180">
              <w:rPr>
                <w:rFonts w:eastAsia="Times New Roman" w:cs="Times New Roman"/>
                <w:color w:val="000000"/>
                <w:sz w:val="20"/>
                <w:szCs w:val="20"/>
                <w:lang w:val="en-US" w:eastAsia="ru-RU" w:bidi="ar-SA"/>
              </w:rPr>
              <w:t>3</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294" w:type="pct"/>
        <w:jc w:val="center"/>
        <w:tblInd w:w="1126" w:type="dxa"/>
        <w:tblLook w:val="01E0" w:firstRow="1" w:lastRow="1" w:firstColumn="1" w:lastColumn="1" w:noHBand="0" w:noVBand="0"/>
      </w:tblPr>
      <w:tblGrid>
        <w:gridCol w:w="4371"/>
        <w:gridCol w:w="6061"/>
      </w:tblGrid>
      <w:tr w:rsidR="00FC176D" w:rsidRPr="00FC176D" w:rsidTr="00B9065D">
        <w:trPr>
          <w:trHeight w:val="1236"/>
          <w:jc w:val="center"/>
        </w:trPr>
        <w:tc>
          <w:tcPr>
            <w:tcW w:w="2095" w:type="pct"/>
            <w:vAlign w:val="center"/>
          </w:tcPr>
          <w:p w:rsidR="00FC176D" w:rsidRPr="00364469" w:rsidRDefault="006A5BAE"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364469">
              <w:rPr>
                <w:rFonts w:eastAsia="Times New Roman"/>
                <w:sz w:val="28"/>
                <w:szCs w:val="28"/>
              </w:rPr>
              <w:t>Управление благоустройства Администрации города Иванова</w:t>
            </w:r>
          </w:p>
        </w:tc>
        <w:tc>
          <w:tcPr>
            <w:tcW w:w="2905" w:type="pct"/>
          </w:tcPr>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B9065D" w:rsidP="00B9065D">
            <w:pPr>
              <w:tabs>
                <w:tab w:val="left" w:pos="4090"/>
              </w:tabs>
              <w:suppressAutoHyphens w:val="0"/>
              <w:autoSpaceDE w:val="0"/>
              <w:autoSpaceDN w:val="0"/>
              <w:adjustRightInd w:val="0"/>
              <w:spacing w:after="0" w:line="240" w:lineRule="auto"/>
              <w:ind w:left="3686" w:hanging="284"/>
              <w:rPr>
                <w:rFonts w:eastAsia="Times New Roman" w:cs="Times New Roman"/>
                <w:color w:val="000000"/>
                <w:sz w:val="20"/>
                <w:szCs w:val="20"/>
                <w:lang w:eastAsia="ru-RU" w:bidi="ar-SA"/>
              </w:rPr>
            </w:pPr>
            <w:r>
              <w:rPr>
                <w:rFonts w:eastAsia="Times New Roman" w:cs="Times New Roman"/>
                <w:color w:val="000000"/>
                <w:sz w:val="20"/>
                <w:szCs w:val="20"/>
                <w:lang w:eastAsia="ru-RU" w:bidi="ar-SA"/>
              </w:rPr>
              <w:t xml:space="preserve">                                                                                                                                                          Начальник управления</w:t>
            </w:r>
          </w:p>
          <w:p w:rsidR="00FC176D" w:rsidRPr="00FC176D" w:rsidRDefault="00B9065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Pr>
                <w:rFonts w:eastAsia="Times New Roman" w:cs="Times New Roman"/>
                <w:color w:val="000000"/>
                <w:sz w:val="20"/>
                <w:szCs w:val="20"/>
                <w:lang w:eastAsia="ru-RU" w:bidi="ar-SA"/>
              </w:rPr>
              <w:t>__</w:t>
            </w:r>
            <w:r w:rsidR="00FC176D" w:rsidRPr="00FC176D">
              <w:rPr>
                <w:rFonts w:eastAsia="Times New Roman" w:cs="Times New Roman"/>
                <w:color w:val="000000"/>
                <w:sz w:val="20"/>
                <w:szCs w:val="20"/>
                <w:lang w:eastAsia="ru-RU" w:bidi="ar-SA"/>
              </w:rPr>
              <w:t xml:space="preserve">____________________________________  </w:t>
            </w:r>
            <w:r>
              <w:rPr>
                <w:rFonts w:eastAsia="Times New Roman" w:cs="Times New Roman"/>
                <w:color w:val="000000"/>
                <w:sz w:val="20"/>
                <w:szCs w:val="20"/>
                <w:lang w:eastAsia="ru-RU" w:bidi="ar-SA"/>
              </w:rPr>
              <w:t>А.В. Смирнов</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w:t>
      </w:r>
    </w:p>
    <w:p w:rsidR="00FC176D" w:rsidRPr="00FC176D" w:rsidRDefault="001D318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ОБ ЭЛЕКТРОННОМ </w:t>
      </w:r>
      <w:r w:rsidR="00FC176D" w:rsidRPr="00FC176D">
        <w:rPr>
          <w:rFonts w:eastAsia="Times New Roman" w:cs="Times New Roman"/>
          <w:b/>
          <w:color w:val="000000"/>
          <w:sz w:val="28"/>
          <w:szCs w:val="20"/>
          <w:lang w:eastAsia="ru-RU" w:bidi="ar-SA"/>
        </w:rPr>
        <w:t>АУКЦИОНЕ</w:t>
      </w: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85390">
        <w:rPr>
          <w:rFonts w:eastAsia="Times New Roman" w:cs="Times New Roman"/>
          <w:color w:val="000000"/>
          <w:sz w:val="28"/>
          <w:szCs w:val="28"/>
          <w:lang w:eastAsia="ru-RU" w:bidi="ar-SA"/>
        </w:rPr>
        <w:t xml:space="preserve"> </w:t>
      </w:r>
      <w:r w:rsidR="00ED154A" w:rsidRPr="00F85390">
        <w:rPr>
          <w:rFonts w:eastAsia="Times New Roman" w:cs="Times New Roman"/>
          <w:color w:val="000000"/>
          <w:sz w:val="28"/>
          <w:szCs w:val="28"/>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5D3A90" w:rsidRDefault="00FC176D" w:rsidP="00225778">
      <w:pPr>
        <w:spacing w:after="0" w:line="240" w:lineRule="auto"/>
        <w:jc w:val="both"/>
        <w:rPr>
          <w:color w:val="000000"/>
          <w:sz w:val="28"/>
          <w:szCs w:val="28"/>
        </w:rPr>
      </w:pPr>
      <w:r w:rsidRPr="00FC176D">
        <w:rPr>
          <w:rFonts w:eastAsia="Times New Roman" w:cs="Times New Roman"/>
          <w:b/>
          <w:color w:val="000000"/>
          <w:sz w:val="28"/>
          <w:szCs w:val="28"/>
          <w:u w:val="single"/>
          <w:lang w:eastAsia="ru-RU" w:bidi="ar-SA"/>
        </w:rPr>
        <w:t>Наименование объекта закупки</w:t>
      </w:r>
      <w:r w:rsidR="00225778">
        <w:rPr>
          <w:rFonts w:eastAsia="Times New Roman" w:cs="Times New Roman"/>
          <w:b/>
          <w:color w:val="000000"/>
          <w:sz w:val="28"/>
          <w:szCs w:val="28"/>
          <w:lang w:eastAsia="ru-RU" w:bidi="ar-SA"/>
        </w:rPr>
        <w:t xml:space="preserve">: </w:t>
      </w:r>
      <w:r w:rsidR="005D3A90" w:rsidRPr="005D3A90">
        <w:rPr>
          <w:color w:val="000000"/>
          <w:sz w:val="28"/>
          <w:szCs w:val="28"/>
        </w:rPr>
        <w:t xml:space="preserve">Содержание территорий общего пользования (благоустройство территории памятника полку «Нормандия-Неман») </w:t>
      </w:r>
    </w:p>
    <w:p w:rsidR="005D3A90" w:rsidRDefault="005D3A90">
      <w:pPr>
        <w:widowControl/>
        <w:suppressAutoHyphens w:val="0"/>
        <w:rPr>
          <w:color w:val="000000"/>
          <w:sz w:val="28"/>
          <w:szCs w:val="28"/>
        </w:rPr>
      </w:pPr>
      <w:r>
        <w:rPr>
          <w:color w:val="000000"/>
          <w:sz w:val="28"/>
          <w:szCs w:val="28"/>
        </w:rPr>
        <w:br w:type="page"/>
      </w: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.1.</w:t>
            </w:r>
          </w:p>
        </w:tc>
        <w:tc>
          <w:tcPr>
            <w:tcW w:w="6771"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3</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.2.</w:t>
            </w:r>
          </w:p>
        </w:tc>
        <w:tc>
          <w:tcPr>
            <w:tcW w:w="6771"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4</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.3.</w:t>
            </w:r>
          </w:p>
        </w:tc>
        <w:tc>
          <w:tcPr>
            <w:tcW w:w="6771"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633DB3" w:rsidRDefault="00835358" w:rsidP="007709D9">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633DB3">
              <w:rPr>
                <w:rFonts w:eastAsia="Times New Roman" w:cs="Times New Roman"/>
                <w:color w:val="000000"/>
                <w:lang w:eastAsia="ru-RU" w:bidi="ar-SA"/>
              </w:rPr>
              <w:t>1</w:t>
            </w:r>
            <w:r w:rsidR="007709D9">
              <w:rPr>
                <w:rFonts w:eastAsia="Times New Roman" w:cs="Times New Roman"/>
                <w:color w:val="000000"/>
                <w:lang w:eastAsia="ru-RU" w:bidi="ar-SA"/>
              </w:rPr>
              <w:t>5</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.4.</w:t>
            </w:r>
          </w:p>
        </w:tc>
        <w:tc>
          <w:tcPr>
            <w:tcW w:w="6771" w:type="dxa"/>
          </w:tcPr>
          <w:p w:rsidR="006C0962" w:rsidRPr="00633DB3" w:rsidRDefault="006C0962" w:rsidP="00B8509C">
            <w:pPr>
              <w:keepNext/>
              <w:keepLines/>
              <w:suppressLineNumbers/>
              <w:tabs>
                <w:tab w:val="right" w:leader="dot" w:pos="8780"/>
              </w:tabs>
              <w:spacing w:before="100" w:after="100" w:line="240" w:lineRule="auto"/>
              <w:rPr>
                <w:rFonts w:eastAsia="Times New Roman" w:cs="Times New Roman"/>
                <w:color w:val="000000"/>
                <w:lang w:eastAsia="ru-RU" w:bidi="ar-SA"/>
              </w:rPr>
            </w:pPr>
            <w:r w:rsidRPr="00633DB3">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633DB3" w:rsidRDefault="008B63BE" w:rsidP="00EF6AFE">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2</w:t>
            </w:r>
            <w:r w:rsidR="00653935">
              <w:rPr>
                <w:rFonts w:eastAsia="Times New Roman" w:cs="Times New Roman"/>
                <w:color w:val="000000"/>
                <w:lang w:eastAsia="ru-RU" w:bidi="ar-SA"/>
              </w:rPr>
              <w:t>6</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ЧАСТЬ </w:t>
            </w:r>
            <w:r w:rsidRPr="00633DB3">
              <w:rPr>
                <w:rFonts w:eastAsia="Times New Roman" w:cs="Times New Roman"/>
                <w:color w:val="000000"/>
                <w:lang w:val="en-US" w:eastAsia="ru-RU" w:bidi="ar-SA"/>
              </w:rPr>
              <w:t>II</w:t>
            </w:r>
          </w:p>
        </w:tc>
        <w:tc>
          <w:tcPr>
            <w:tcW w:w="6771" w:type="dxa"/>
          </w:tcPr>
          <w:p w:rsidR="006C0962" w:rsidRPr="00633DB3"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633DB3">
              <w:rPr>
                <w:rFonts w:eastAsia="Times New Roman" w:cs="Times New Roman"/>
                <w:color w:val="000000"/>
                <w:lang w:eastAsia="ru-RU" w:bidi="ar-SA"/>
              </w:rPr>
              <w:t xml:space="preserve">ПРОЕКТ КОНТРАКТА </w:t>
            </w:r>
            <w:r w:rsidR="00757E38" w:rsidRPr="00633DB3">
              <w:rPr>
                <w:rFonts w:eastAsia="Times New Roman" w:cs="Times New Roman"/>
                <w:color w:val="000000"/>
                <w:lang w:eastAsia="ru-RU" w:bidi="ar-SA"/>
              </w:rPr>
              <w:t>(муниципальный контракт, гражданско-правовой договор)</w:t>
            </w:r>
          </w:p>
        </w:tc>
        <w:tc>
          <w:tcPr>
            <w:tcW w:w="1337" w:type="dxa"/>
            <w:shd w:val="clear" w:color="auto" w:fill="auto"/>
            <w:vAlign w:val="center"/>
          </w:tcPr>
          <w:p w:rsidR="006C0962" w:rsidRPr="00633DB3" w:rsidRDefault="00653935" w:rsidP="007A75E9">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30</w:t>
            </w:r>
          </w:p>
        </w:tc>
      </w:tr>
      <w:tr w:rsidR="006C0962" w:rsidRPr="00C102FD" w:rsidTr="004C7A87">
        <w:trPr>
          <w:trHeight w:val="338"/>
        </w:trPr>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ЧАСТЬ </w:t>
            </w:r>
            <w:r w:rsidRPr="00633DB3">
              <w:rPr>
                <w:rFonts w:eastAsia="Times New Roman" w:cs="Times New Roman"/>
                <w:color w:val="000000"/>
                <w:lang w:val="en-US" w:eastAsia="ru-RU" w:bidi="ar-SA"/>
              </w:rPr>
              <w:t>III</w:t>
            </w:r>
          </w:p>
        </w:tc>
        <w:tc>
          <w:tcPr>
            <w:tcW w:w="6771" w:type="dxa"/>
          </w:tcPr>
          <w:p w:rsidR="006C0962" w:rsidRPr="00633DB3"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633DB3">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633DB3" w:rsidRDefault="00653935" w:rsidP="00F817EA">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43</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35FB0" w:rsidRDefault="00D35FB0"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Pr>
          <w:rFonts w:eastAsia="Times New Roman" w:cs="Times New Roman"/>
          <w:b/>
          <w:caps/>
          <w:color w:val="000000"/>
          <w:sz w:val="28"/>
          <w:szCs w:val="28"/>
          <w:lang w:eastAsia="ru-RU" w:bidi="ar-SA"/>
        </w:rPr>
        <w:br w:type="page"/>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D219C5" w:rsidRPr="00193A40" w:rsidRDefault="00D219C5" w:rsidP="00D219C5">
      <w:pPr>
        <w:suppressAutoHyphens w:val="0"/>
        <w:autoSpaceDE w:val="0"/>
        <w:autoSpaceDN w:val="0"/>
        <w:adjustRightInd w:val="0"/>
        <w:spacing w:after="0" w:line="240" w:lineRule="auto"/>
        <w:rPr>
          <w:rFonts w:eastAsia="Times New Roman" w:cs="Times New Roman"/>
          <w:b/>
          <w:color w:val="000000"/>
          <w:w w:val="121"/>
          <w:lang w:eastAsia="ru-RU" w:bidi="ar-SA"/>
        </w:rPr>
      </w:pP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D219C5" w:rsidRPr="00193A40" w:rsidRDefault="00D219C5" w:rsidP="00D219C5">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D219C5" w:rsidRPr="00193A40" w:rsidRDefault="00D219C5" w:rsidP="00D219C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219C5" w:rsidRPr="00193A40" w:rsidRDefault="00D219C5" w:rsidP="00D219C5">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D219C5" w:rsidRPr="00193A40" w:rsidRDefault="00D219C5" w:rsidP="00D219C5">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219C5" w:rsidRPr="00193A40" w:rsidRDefault="00D219C5" w:rsidP="00D219C5">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t>РАЗДЕЛ 1.2. Общие условия проведения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w:t>
      </w:r>
      <w:r w:rsidRPr="00193A40">
        <w:rPr>
          <w:rFonts w:eastAsia="Times New Roman" w:cs="Times New Roman"/>
          <w:color w:val="0D0D0D"/>
          <w:lang w:eastAsia="ru-RU" w:bidi="ar-SA"/>
        </w:rPr>
        <w:lastRenderedPageBreak/>
        <w:t xml:space="preserve">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w:t>
      </w:r>
      <w:proofErr w:type="gramStart"/>
      <w:r w:rsidRPr="00193A40">
        <w:rPr>
          <w:rFonts w:eastAsia="Times New Roman" w:cs="Times New Roman"/>
          <w:color w:val="0D0D0D"/>
          <w:lang w:eastAsia="ru-RU" w:bidi="ar-SA"/>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193A40">
        <w:rPr>
          <w:rFonts w:eastAsia="Times New Roman" w:cs="Times New Roman"/>
          <w:color w:val="0D0D0D"/>
          <w:lang w:eastAsia="ru-RU" w:bidi="ar-SA"/>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 xml:space="preserve">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w:t>
      </w:r>
      <w:r w:rsidRPr="00193A40">
        <w:rPr>
          <w:rFonts w:eastAsia="Times New Roman" w:cs="Times New Roman"/>
          <w:color w:val="0D0D0D"/>
          <w:lang w:eastAsia="ru-RU" w:bidi="ar-SA"/>
        </w:rPr>
        <w:lastRenderedPageBreak/>
        <w:t>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w:t>
      </w:r>
      <w:r w:rsidR="00EB38E1">
        <w:rPr>
          <w:rFonts w:eastAsia="Times New Roman" w:cs="Times New Roman"/>
          <w:b/>
          <w:color w:val="0D0D0D"/>
          <w:lang w:eastAsia="ru-RU" w:bidi="ar-SA"/>
        </w:rPr>
        <w:t>е</w:t>
      </w:r>
      <w:r w:rsidRPr="00193A40">
        <w:rPr>
          <w:rFonts w:eastAsia="Times New Roman" w:cs="Times New Roman"/>
          <w:b/>
          <w:color w:val="0D0D0D"/>
          <w:lang w:eastAsia="ru-RU" w:bidi="ar-SA"/>
        </w:rPr>
        <w:t xml:space="preserve"> отстранени</w:t>
      </w:r>
      <w:r w:rsidR="00EB38E1">
        <w:rPr>
          <w:rFonts w:eastAsia="Times New Roman" w:cs="Times New Roman"/>
          <w:b/>
          <w:color w:val="0D0D0D"/>
          <w:lang w:eastAsia="ru-RU" w:bidi="ar-SA"/>
        </w:rPr>
        <w:t>я</w:t>
      </w:r>
      <w:r w:rsidRPr="00193A40">
        <w:rPr>
          <w:rFonts w:eastAsia="Times New Roman" w:cs="Times New Roman"/>
          <w:b/>
          <w:color w:val="0D0D0D"/>
          <w:lang w:eastAsia="ru-RU" w:bidi="ar-SA"/>
        </w:rPr>
        <w:t xml:space="preserve"> от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060E14" w:rsidRPr="00BF4FA6" w:rsidRDefault="00060E14" w:rsidP="00060E14">
      <w:pPr>
        <w:widowControl/>
        <w:suppressAutoHyphens w:val="0"/>
        <w:autoSpaceDE w:val="0"/>
        <w:autoSpaceDN w:val="0"/>
        <w:adjustRightInd w:val="0"/>
        <w:spacing w:after="0" w:line="240" w:lineRule="auto"/>
        <w:jc w:val="both"/>
        <w:rPr>
          <w:color w:val="0D0D0D"/>
        </w:rPr>
      </w:pPr>
      <w:r w:rsidRPr="00BF4FA6">
        <w:rPr>
          <w:color w:val="0D0D0D"/>
        </w:rPr>
        <w:t xml:space="preserve">2.1.1. Документация об электронном аукционе </w:t>
      </w:r>
      <w:r>
        <w:rPr>
          <w:rFonts w:eastAsiaTheme="minorEastAsia" w:cs="Times New Roman"/>
          <w:lang w:eastAsia="ru-RU" w:bidi="ar-SA"/>
        </w:rPr>
        <w:t xml:space="preserve">наряду с информацией, указанной в </w:t>
      </w:r>
      <w:r w:rsidRPr="00BF4FA6">
        <w:rPr>
          <w:color w:val="0D0D0D"/>
        </w:rPr>
        <w:t>извещении о проведении электронного аукциона</w:t>
      </w:r>
      <w:r>
        <w:rPr>
          <w:color w:val="0D0D0D"/>
        </w:rPr>
        <w:t>,</w:t>
      </w:r>
      <w:r w:rsidRPr="000A219E">
        <w:rPr>
          <w:color w:val="0D0D0D"/>
        </w:rPr>
        <w:t xml:space="preserve"> должна содержать документы,</w:t>
      </w:r>
      <w:r w:rsidRPr="000A219E">
        <w:rPr>
          <w:bCs/>
          <w:color w:val="0D0D0D"/>
        </w:rPr>
        <w:t xml:space="preserve"> указанные в </w:t>
      </w:r>
      <w:r w:rsidRPr="000A219E">
        <w:rPr>
          <w:b/>
          <w:bCs/>
          <w:i/>
          <w:color w:val="0D0D0D"/>
        </w:rPr>
        <w:t>Информационной карте</w:t>
      </w:r>
      <w:r>
        <w:rPr>
          <w:color w:val="0D0D0D"/>
        </w:rPr>
        <w:t xml:space="preserve"> </w:t>
      </w:r>
      <w:r w:rsidRPr="000A219E">
        <w:rPr>
          <w:b/>
          <w:i/>
          <w:color w:val="0D0D0D"/>
        </w:rPr>
        <w:t>электронного аукциона</w:t>
      </w:r>
      <w:r w:rsidRPr="00BF4FA6">
        <w:rPr>
          <w:color w:val="0D0D0D"/>
        </w:rPr>
        <w:t>.</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2.1.2. В случае любых противоречий между документами, указанными в пункте 2.1.1, документация об электронном аукционе имеет приоритет.</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D219C5" w:rsidRPr="00193A40" w:rsidRDefault="00D219C5" w:rsidP="00D35FB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D219C5" w:rsidRPr="00193A40" w:rsidRDefault="00D219C5" w:rsidP="00D35FB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D219C5" w:rsidRPr="00193A40" w:rsidRDefault="00D219C5" w:rsidP="00D35FB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D219C5" w:rsidRPr="00193A40" w:rsidRDefault="00D219C5" w:rsidP="00D35FB0">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D219C5" w:rsidRPr="00D35FB0" w:rsidRDefault="00D219C5" w:rsidP="00D35FB0">
      <w:pPr>
        <w:spacing w:after="0" w:line="240" w:lineRule="auto"/>
        <w:jc w:val="both"/>
      </w:pPr>
      <w:r w:rsidRPr="00D35FB0">
        <w:t xml:space="preserve"> не менее чем семь дней.</w:t>
      </w:r>
    </w:p>
    <w:p w:rsidR="00D219C5" w:rsidRPr="00D35FB0" w:rsidRDefault="00D219C5" w:rsidP="00D35FB0">
      <w:pPr>
        <w:spacing w:after="0" w:line="240" w:lineRule="auto"/>
        <w:jc w:val="both"/>
        <w:rPr>
          <w:b/>
        </w:rPr>
      </w:pPr>
      <w:r w:rsidRPr="00D35FB0">
        <w:rPr>
          <w:b/>
        </w:rPr>
        <w:t>2.4. Отмена проведения электронного аукциона.</w:t>
      </w:r>
    </w:p>
    <w:p w:rsidR="00D219C5" w:rsidRPr="00D35FB0" w:rsidRDefault="00D219C5" w:rsidP="00D35FB0">
      <w:pPr>
        <w:spacing w:after="0" w:line="240" w:lineRule="auto"/>
        <w:jc w:val="both"/>
      </w:pPr>
      <w:r w:rsidRPr="00D35FB0">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219C5" w:rsidRPr="00D35FB0" w:rsidRDefault="00D219C5" w:rsidP="00D35FB0">
      <w:pPr>
        <w:spacing w:after="0" w:line="240" w:lineRule="auto"/>
        <w:jc w:val="both"/>
      </w:pPr>
      <w:r w:rsidRPr="00D35FB0">
        <w:t>2.4.2. Процедура отмены электронного аукциона осуществляется в порядке, установленном статьей 36 Закона № 44-ФЗ.</w:t>
      </w:r>
    </w:p>
    <w:p w:rsidR="00D219C5" w:rsidRPr="00D35FB0" w:rsidRDefault="00D219C5" w:rsidP="00D35FB0">
      <w:pPr>
        <w:spacing w:after="0" w:line="240" w:lineRule="auto"/>
        <w:jc w:val="both"/>
      </w:pPr>
      <w:r w:rsidRPr="00D35FB0">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219C5" w:rsidRPr="00D35FB0" w:rsidRDefault="00D219C5" w:rsidP="00D35FB0">
      <w:pPr>
        <w:spacing w:after="0" w:line="240" w:lineRule="auto"/>
      </w:pPr>
    </w:p>
    <w:p w:rsidR="00D219C5" w:rsidRPr="00D35FB0" w:rsidRDefault="00D219C5" w:rsidP="00D35FB0">
      <w:pPr>
        <w:spacing w:after="0" w:line="240" w:lineRule="auto"/>
        <w:jc w:val="center"/>
        <w:rPr>
          <w:b/>
        </w:rPr>
      </w:pPr>
      <w:r w:rsidRPr="00D35FB0">
        <w:rPr>
          <w:b/>
        </w:rPr>
        <w:lastRenderedPageBreak/>
        <w:t>3. ПОДГОТОВКА ЗАЯВКИ НА УЧАСТИЕ В ЭЛЕКТРОННОМ АУКЦИОНЕ</w:t>
      </w:r>
    </w:p>
    <w:p w:rsidR="00D219C5" w:rsidRPr="00D35FB0" w:rsidRDefault="00D219C5" w:rsidP="00D35FB0">
      <w:pPr>
        <w:spacing w:after="0" w:line="240" w:lineRule="auto"/>
        <w:jc w:val="center"/>
        <w:rPr>
          <w:b/>
        </w:rPr>
      </w:pPr>
      <w:r w:rsidRPr="00D35FB0">
        <w:rPr>
          <w:b/>
        </w:rPr>
        <w:t>(инструкция по заполнению заявки)</w:t>
      </w:r>
    </w:p>
    <w:p w:rsidR="00D219C5" w:rsidRPr="00D35FB0" w:rsidRDefault="00D219C5" w:rsidP="00D35FB0">
      <w:pPr>
        <w:spacing w:after="0" w:line="240" w:lineRule="auto"/>
        <w:jc w:val="both"/>
        <w:rPr>
          <w:sz w:val="12"/>
          <w:szCs w:val="12"/>
        </w:rPr>
      </w:pPr>
    </w:p>
    <w:p w:rsidR="00D219C5" w:rsidRPr="00D35FB0" w:rsidRDefault="00D219C5" w:rsidP="00D35FB0">
      <w:pPr>
        <w:spacing w:after="0" w:line="240" w:lineRule="auto"/>
        <w:jc w:val="both"/>
        <w:rPr>
          <w:b/>
        </w:rPr>
      </w:pPr>
      <w:r w:rsidRPr="00D35FB0">
        <w:rPr>
          <w:b/>
        </w:rPr>
        <w:t>3.1. Язык документов, входящих в состав заявки на участие в электронном аукционе.</w:t>
      </w:r>
    </w:p>
    <w:p w:rsidR="00D219C5" w:rsidRPr="00D35FB0" w:rsidRDefault="00D219C5" w:rsidP="00D35FB0">
      <w:pPr>
        <w:spacing w:after="0" w:line="240" w:lineRule="auto"/>
        <w:jc w:val="both"/>
      </w:pPr>
      <w:r w:rsidRPr="00D35FB0">
        <w:t xml:space="preserve">3.1.1. </w:t>
      </w:r>
      <w:proofErr w:type="gramStart"/>
      <w:r w:rsidRPr="00D35FB0">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219C5" w:rsidRPr="00D35FB0" w:rsidRDefault="00D219C5" w:rsidP="00D35FB0">
      <w:pPr>
        <w:spacing w:after="0" w:line="240" w:lineRule="auto"/>
        <w:jc w:val="both"/>
      </w:pPr>
      <w:r w:rsidRPr="00D35FB0">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219C5" w:rsidRPr="00D35FB0" w:rsidRDefault="00D219C5" w:rsidP="00D35FB0">
      <w:pPr>
        <w:spacing w:after="0" w:line="240" w:lineRule="auto"/>
        <w:jc w:val="both"/>
      </w:pPr>
      <w:r w:rsidRPr="00D35FB0">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219C5" w:rsidRPr="001113A4" w:rsidRDefault="00D219C5" w:rsidP="00D35FB0">
      <w:pPr>
        <w:spacing w:after="0" w:line="240" w:lineRule="auto"/>
        <w:jc w:val="both"/>
      </w:pPr>
      <w:r w:rsidRPr="00D35FB0">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060E14" w:rsidRPr="00060E14" w:rsidRDefault="00060E14" w:rsidP="00060E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Pr>
          <w:color w:val="0D0D0D"/>
        </w:rPr>
        <w:t xml:space="preserve">3.1.5. </w:t>
      </w:r>
      <w:r w:rsidRPr="000A219E">
        <w:t>При упоминании в документации об электронном аукционе</w:t>
      </w:r>
      <w:r w:rsidR="00A26E0E">
        <w:t xml:space="preserve"> и приложений к ней</w:t>
      </w:r>
      <w:r w:rsidRPr="000A219E">
        <w:t xml:space="preserve"> слов «печать», «место печати» (М.П.) считать такие слова сопровожденным словами «при наличии».</w:t>
      </w:r>
    </w:p>
    <w:p w:rsidR="00D219C5" w:rsidRPr="00D35FB0" w:rsidRDefault="00D219C5" w:rsidP="00D35FB0">
      <w:pPr>
        <w:spacing w:after="0" w:line="240" w:lineRule="auto"/>
        <w:jc w:val="both"/>
      </w:pPr>
      <w:r w:rsidRPr="00D35FB0">
        <w:rPr>
          <w:b/>
        </w:rPr>
        <w:t>3.2. Требования к содержанию документов, входящих состав заявки на участие в электронном аукционе</w:t>
      </w:r>
      <w:r w:rsidRPr="00D35FB0">
        <w:t>.</w:t>
      </w:r>
    </w:p>
    <w:p w:rsidR="00D219C5" w:rsidRPr="00D35FB0" w:rsidRDefault="00D219C5" w:rsidP="00D35FB0">
      <w:pPr>
        <w:spacing w:after="0" w:line="240" w:lineRule="auto"/>
        <w:jc w:val="both"/>
      </w:pPr>
      <w:r w:rsidRPr="00D35FB0">
        <w:t>3.2.1. Заявка на участие в электронном аукционе состоит из двух частей.</w:t>
      </w:r>
    </w:p>
    <w:p w:rsidR="00D219C5" w:rsidRPr="00D35FB0" w:rsidRDefault="00D219C5" w:rsidP="00D35FB0">
      <w:pPr>
        <w:spacing w:after="0" w:line="240" w:lineRule="auto"/>
        <w:jc w:val="both"/>
      </w:pPr>
      <w:r w:rsidRPr="00D35FB0">
        <w:t>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Информационной карте электронного аукциона:</w:t>
      </w:r>
    </w:p>
    <w:p w:rsidR="00D219C5" w:rsidRPr="00D35FB0" w:rsidRDefault="00D219C5" w:rsidP="00D35FB0">
      <w:pPr>
        <w:spacing w:after="0" w:line="240" w:lineRule="auto"/>
        <w:jc w:val="both"/>
      </w:pPr>
      <w:r w:rsidRPr="00D35FB0">
        <w:t>3.2.2.1 при заключении контракта на поставку товара:</w:t>
      </w:r>
    </w:p>
    <w:p w:rsidR="00325BDB" w:rsidRPr="00D35FB0" w:rsidRDefault="00325BDB" w:rsidP="00D35FB0">
      <w:pPr>
        <w:spacing w:after="0" w:line="240" w:lineRule="auto"/>
        <w:jc w:val="both"/>
      </w:pPr>
      <w:proofErr w:type="gramStart"/>
      <w:r w:rsidRPr="00D35FB0">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r w:rsidRPr="00946961">
        <w:t xml:space="preserve"> страны происхождения</w:t>
      </w:r>
      <w:r w:rsidRPr="00D35FB0">
        <w:t xml:space="preserve"> товара, и (или</w:t>
      </w:r>
      <w:proofErr w:type="gramEnd"/>
      <w:r w:rsidRPr="00D35FB0">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219C5" w:rsidRPr="00D35FB0" w:rsidRDefault="00325BDB" w:rsidP="00D35FB0">
      <w:pPr>
        <w:spacing w:after="0" w:line="240" w:lineRule="auto"/>
        <w:jc w:val="both"/>
      </w:pPr>
      <w:proofErr w:type="gramStart"/>
      <w:r w:rsidRPr="00D35FB0">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w:t>
      </w:r>
      <w:r w:rsidR="00D219C5" w:rsidRPr="00D35FB0">
        <w:t>;</w:t>
      </w:r>
      <w:proofErr w:type="gramEnd"/>
    </w:p>
    <w:p w:rsidR="00D219C5" w:rsidRPr="00D35FB0" w:rsidRDefault="00D219C5" w:rsidP="00D35FB0">
      <w:pPr>
        <w:spacing w:after="0" w:line="240" w:lineRule="auto"/>
        <w:jc w:val="both"/>
      </w:pPr>
      <w:r w:rsidRPr="00D35FB0">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219C5" w:rsidRPr="00D35FB0" w:rsidRDefault="00D219C5" w:rsidP="00D35FB0">
      <w:pPr>
        <w:spacing w:after="0" w:line="240" w:lineRule="auto"/>
        <w:jc w:val="both"/>
      </w:pPr>
      <w:r w:rsidRPr="00D35FB0">
        <w:t>3.2.2.3 при заключении контракта на выполнение работы или оказание услуги, для выполнения или оказания которых используется товар:</w:t>
      </w:r>
    </w:p>
    <w:p w:rsidR="00325BDB" w:rsidRPr="00D35FB0" w:rsidRDefault="00325BDB" w:rsidP="00D35FB0">
      <w:pPr>
        <w:spacing w:after="0" w:line="240" w:lineRule="auto"/>
        <w:jc w:val="both"/>
      </w:pPr>
      <w:r w:rsidRPr="00D35FB0">
        <w:t>а) согласие, предусмотренное под</w:t>
      </w:r>
      <w:hyperlink w:anchor="Par4" w:history="1">
        <w:r w:rsidRPr="00D35FB0">
          <w:rPr>
            <w:rStyle w:val="afc"/>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w:t>
      </w:r>
      <w:r w:rsidRPr="00D35FB0">
        <w:lastRenderedPageBreak/>
        <w:t xml:space="preserve">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либо согласие, предусмотренное под</w:t>
      </w:r>
      <w:hyperlink w:anchor="Par4" w:history="1">
        <w:r w:rsidRPr="00D35FB0">
          <w:rPr>
            <w:rStyle w:val="afc"/>
          </w:rPr>
          <w:t>пунктом</w:t>
        </w:r>
        <w:proofErr w:type="gramEnd"/>
        <w:r w:rsidRPr="00D35FB0">
          <w:rPr>
            <w:rStyle w:val="afc"/>
          </w:rPr>
          <w:t xml:space="preserve">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w:t>
      </w:r>
      <w:proofErr w:type="gramEnd"/>
      <w:r w:rsidRPr="00D35FB0">
        <w:t xml:space="preserve"> </w:t>
      </w:r>
      <w:proofErr w:type="gramStart"/>
      <w:r w:rsidRPr="00D35FB0">
        <w:t xml:space="preserve">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а также требование о необходимости указания в заявке на участие в таком аукционе на товарный знак (его словесное</w:t>
      </w:r>
      <w:proofErr w:type="gramEnd"/>
      <w:r w:rsidRPr="00D35FB0">
        <w:t xml:space="preserve"> </w:t>
      </w:r>
      <w:proofErr w:type="gramStart"/>
      <w:r w:rsidRPr="00D35FB0">
        <w:t xml:space="preserve">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325BDB" w:rsidRDefault="00325BDB" w:rsidP="00D35FB0">
      <w:pPr>
        <w:spacing w:after="0" w:line="240" w:lineRule="auto"/>
        <w:jc w:val="both"/>
      </w:pPr>
      <w:r w:rsidRPr="00D35FB0">
        <w:t>б) согласие, предусмотренное под</w:t>
      </w:r>
      <w:hyperlink w:anchor="Par4" w:history="1">
        <w:r w:rsidRPr="00D35FB0">
          <w:rPr>
            <w:rStyle w:val="afc"/>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4061E4" w:rsidRDefault="004061E4" w:rsidP="001320D8">
      <w:pPr>
        <w:pStyle w:val="af1"/>
      </w:pPr>
      <w:r>
        <w:t>Сведения, которые содержатся в заявках участников электронного аукциона, не должны допускать двоякого толкования.</w:t>
      </w:r>
    </w:p>
    <w:p w:rsidR="001C40B1" w:rsidRDefault="001C40B1" w:rsidP="001C40B1">
      <w:pPr>
        <w:spacing w:after="0"/>
        <w:ind w:firstLine="708"/>
        <w:jc w:val="both"/>
      </w:pPr>
      <w:proofErr w:type="gramStart"/>
      <w:r>
        <w:t>При описании участником закупки характеристик (показателей) товаров (материалов), предлагаемых для использования при выполнении работ, н</w:t>
      </w:r>
      <w:r w:rsidRPr="00886AE8">
        <w:t xml:space="preserve">е являются конкретными показателями товара альтернативные предложения, выраженные с </w:t>
      </w:r>
      <w:r>
        <w:t xml:space="preserve">использованием </w:t>
      </w:r>
      <w:r w:rsidRPr="00886AE8">
        <w:t>предлог</w:t>
      </w:r>
      <w:r>
        <w:t>ов</w:t>
      </w:r>
      <w:r w:rsidRPr="00886AE8">
        <w:t xml:space="preserve"> «до»</w:t>
      </w:r>
      <w:r>
        <w:t xml:space="preserve"> и</w:t>
      </w:r>
      <w:r w:rsidRPr="00886AE8">
        <w:t xml:space="preserve"> «от», разделительн</w:t>
      </w:r>
      <w:r>
        <w:t>ого</w:t>
      </w:r>
      <w:r w:rsidRPr="00886AE8">
        <w:t xml:space="preserve"> союз</w:t>
      </w:r>
      <w:r>
        <w:t>а</w:t>
      </w:r>
      <w:r w:rsidRPr="00886AE8">
        <w:t xml:space="preserve"> «или», знак</w:t>
      </w:r>
      <w:r>
        <w:t>ов</w:t>
      </w:r>
      <w:r w:rsidRPr="00886AE8">
        <w:t xml:space="preserve"> «-»,</w:t>
      </w:r>
      <w:r>
        <w:t xml:space="preserve"> «&gt;», </w:t>
      </w:r>
      <w:r w:rsidRPr="00886AE8">
        <w:t>«&lt;»,</w:t>
      </w:r>
      <w:r>
        <w:t xml:space="preserve"> «÷», «~», с</w:t>
      </w:r>
      <w:r w:rsidRPr="00886AE8">
        <w:t xml:space="preserve"> применением словосочетания «или эквивалент», </w:t>
      </w:r>
      <w:r>
        <w:t>слов</w:t>
      </w:r>
      <w:r w:rsidRPr="00886AE8">
        <w:t xml:space="preserve"> «более», «менее»</w:t>
      </w:r>
      <w:r>
        <w:t>, «свыше»</w:t>
      </w:r>
      <w:r w:rsidRPr="00886AE8">
        <w:t>.</w:t>
      </w:r>
      <w:proofErr w:type="gramEnd"/>
    </w:p>
    <w:p w:rsidR="00425E15" w:rsidRDefault="00B138BD" w:rsidP="001C40B1">
      <w:pPr>
        <w:suppressAutoHyphens w:val="0"/>
        <w:autoSpaceDE w:val="0"/>
        <w:autoSpaceDN w:val="0"/>
        <w:adjustRightInd w:val="0"/>
        <w:spacing w:after="0" w:line="240" w:lineRule="auto"/>
        <w:ind w:firstLine="709"/>
        <w:jc w:val="both"/>
        <w:rPr>
          <w:rFonts w:eastAsia="Calibri" w:cs="Times New Roman"/>
          <w:lang w:eastAsia="ru-RU" w:bidi="ar-SA"/>
        </w:rPr>
      </w:pPr>
      <w:proofErr w:type="gramStart"/>
      <w:r w:rsidRPr="00B138BD">
        <w:rPr>
          <w:rFonts w:eastAsia="Calibri" w:cs="Times New Roman"/>
          <w:color w:val="000000"/>
          <w:lang w:eastAsia="ru-RU" w:bidi="ar-SA"/>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B138BD">
        <w:rPr>
          <w:rFonts w:eastAsia="Calibri" w:cs="Times New Roman"/>
          <w:lang w:eastAsia="ru-RU" w:bidi="ar-SA"/>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B138BD">
        <w:rPr>
          <w:rFonts w:eastAsia="Calibri" w:cs="Times New Roman"/>
          <w:lang w:eastAsia="ru-RU" w:bidi="ar-SA"/>
        </w:rPr>
        <w:t xml:space="preserve"> растений; </w:t>
      </w:r>
      <w:proofErr w:type="gramStart"/>
      <w:r w:rsidRPr="00B138BD">
        <w:rPr>
          <w:rFonts w:eastAsia="Calibri" w:cs="Times New Roman"/>
          <w:lang w:eastAsia="ru-RU" w:bidi="ar-SA"/>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B138BD">
        <w:rPr>
          <w:rFonts w:eastAsia="Calibri" w:cs="Times New Roman"/>
          <w:lang w:eastAsia="ru-RU" w:bidi="ar-SA"/>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w:t>
      </w:r>
      <w:r w:rsidR="005B6971">
        <w:rPr>
          <w:rFonts w:eastAsia="Calibri" w:cs="Times New Roman"/>
          <w:lang w:eastAsia="ru-RU" w:bidi="ar-SA"/>
        </w:rPr>
        <w:t>№</w:t>
      </w:r>
      <w:r w:rsidRPr="00B138BD">
        <w:rPr>
          <w:rFonts w:eastAsia="Calibri" w:cs="Times New Roman"/>
          <w:lang w:eastAsia="ru-RU" w:bidi="ar-SA"/>
        </w:rPr>
        <w:t xml:space="preserve"> 184-ФЗ «О техническом регулировании». В случае</w:t>
      </w:r>
      <w:proofErr w:type="gramStart"/>
      <w:r w:rsidRPr="00B138BD">
        <w:rPr>
          <w:rFonts w:eastAsia="Calibri" w:cs="Times New Roman"/>
          <w:lang w:eastAsia="ru-RU" w:bidi="ar-SA"/>
        </w:rPr>
        <w:t>,</w:t>
      </w:r>
      <w:proofErr w:type="gramEnd"/>
      <w:r w:rsidRPr="00B138BD">
        <w:rPr>
          <w:rFonts w:eastAsia="Calibri" w:cs="Times New Roman"/>
          <w:lang w:eastAsia="ru-RU" w:bidi="ar-SA"/>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D219C5" w:rsidRPr="00193A40" w:rsidRDefault="00D219C5" w:rsidP="000E721E">
      <w:pPr>
        <w:spacing w:after="0" w:line="20" w:lineRule="atLeast"/>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 xml:space="preserve">пунктом </w:t>
        </w:r>
        <w:r w:rsidRPr="00193A40">
          <w:rPr>
            <w:rFonts w:eastAsia="Times New Roman" w:cs="Times New Roman"/>
            <w:lang w:eastAsia="ru-RU" w:bidi="ar-SA"/>
          </w:rPr>
          <w:lastRenderedPageBreak/>
          <w:t>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00166B42">
        <w:rPr>
          <w:rFonts w:eastAsia="Calibri" w:cs="Times New Roman"/>
          <w:color w:val="0D0D0D"/>
          <w:lang w:eastAsia="en-US" w:bidi="ar-SA"/>
        </w:rPr>
        <w:t xml:space="preserve"> </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35FB0" w:rsidRPr="00193A40" w:rsidRDefault="00D35FB0"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 xml:space="preserve">Информационной карте электронного </w:t>
      </w:r>
      <w:r w:rsidRPr="00193A40">
        <w:rPr>
          <w:rFonts w:eastAsia="Times New Roman" w:cs="Times New Roman"/>
          <w:b/>
          <w:i/>
          <w:color w:val="0D0D0D"/>
          <w:lang w:eastAsia="ru-RU" w:bidi="ar-SA"/>
        </w:rPr>
        <w:lastRenderedPageBreak/>
        <w:t>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w:t>
      </w:r>
      <w:r w:rsidRPr="00193A40">
        <w:rPr>
          <w:rFonts w:eastAsia="Times New Roman" w:cs="Times New Roman"/>
          <w:bCs/>
          <w:color w:val="0D0D0D"/>
          <w:lang w:eastAsia="ru-RU" w:bidi="ar-SA"/>
        </w:rPr>
        <w:lastRenderedPageBreak/>
        <w:t>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w:t>
      </w:r>
      <w:r w:rsidR="00C67E5C">
        <w:rPr>
          <w:rFonts w:eastAsia="Times New Roman" w:cs="Times New Roman"/>
          <w:color w:val="0D0D0D"/>
          <w:lang w:eastAsia="ru-RU" w:bidi="ar-SA"/>
        </w:rPr>
        <w:t>0</w:t>
      </w:r>
      <w:r w:rsidRPr="00193A40">
        <w:rPr>
          <w:rFonts w:eastAsia="Times New Roman" w:cs="Times New Roman"/>
          <w:color w:val="0D0D0D"/>
          <w:lang w:eastAsia="ru-RU" w:bidi="ar-SA"/>
        </w:rPr>
        <w:t>.</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sidR="00C67E5C">
        <w:rPr>
          <w:rFonts w:eastAsia="Times New Roman" w:cs="Times New Roman"/>
          <w:color w:val="0D0D0D"/>
          <w:lang w:eastAsia="ru-RU" w:bidi="ar-SA"/>
        </w:rPr>
        <w:t>0</w:t>
      </w:r>
      <w:r w:rsidRPr="00193A40">
        <w:rPr>
          <w:rFonts w:eastAsia="Times New Roman" w:cs="Times New Roman"/>
          <w:color w:val="0D0D0D"/>
          <w:lang w:eastAsia="ru-RU" w:bidi="ar-SA"/>
        </w:rPr>
        <w:t xml:space="preserve">.1.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sidR="00C67E5C">
        <w:rPr>
          <w:rFonts w:eastAsia="Times New Roman" w:cs="Times New Roman"/>
          <w:color w:val="0D0D0D"/>
          <w:lang w:eastAsia="ru-RU" w:bidi="ar-SA"/>
        </w:rPr>
        <w:t>0</w:t>
      </w:r>
      <w:r w:rsidRPr="00193A40">
        <w:rPr>
          <w:rFonts w:eastAsia="Times New Roman" w:cs="Times New Roman"/>
          <w:color w:val="0D0D0D"/>
          <w:lang w:eastAsia="ru-RU" w:bidi="ar-SA"/>
        </w:rPr>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219C5" w:rsidRPr="00193A40" w:rsidRDefault="00D219C5" w:rsidP="00166B42">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sidR="00C67E5C">
        <w:rPr>
          <w:rFonts w:eastAsia="Times New Roman" w:cs="Times New Roman"/>
          <w:color w:val="0D0D0D"/>
          <w:lang w:eastAsia="ru-RU" w:bidi="ar-SA"/>
        </w:rPr>
        <w:t>0</w:t>
      </w:r>
      <w:r w:rsidRPr="00193A40">
        <w:rPr>
          <w:rFonts w:eastAsia="Times New Roman" w:cs="Times New Roman"/>
          <w:color w:val="0D0D0D"/>
          <w:lang w:eastAsia="ru-RU" w:bidi="ar-SA"/>
        </w:rPr>
        <w:t xml:space="preserve">.3.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219C5" w:rsidRPr="00193A40" w:rsidRDefault="00D219C5" w:rsidP="00166B42">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sidR="00C67E5C">
        <w:rPr>
          <w:rFonts w:eastAsia="Times New Roman" w:cs="Times New Roman"/>
          <w:color w:val="0D0D0D"/>
          <w:lang w:eastAsia="ru-RU" w:bidi="ar-SA"/>
        </w:rPr>
        <w:t>0</w:t>
      </w:r>
      <w:r w:rsidRPr="00193A40">
        <w:rPr>
          <w:rFonts w:eastAsia="Times New Roman" w:cs="Times New Roman"/>
          <w:color w:val="0D0D0D"/>
          <w:lang w:eastAsia="ru-RU" w:bidi="ar-SA"/>
        </w:rPr>
        <w:t>.4. Денежные средства возвращаются на банковский счет, указанный исполнителем в этом письменном требовании.</w:t>
      </w:r>
    </w:p>
    <w:p w:rsidR="00D219C5" w:rsidRPr="00193A40" w:rsidRDefault="00D219C5" w:rsidP="00166B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D219C5" w:rsidRPr="00193A40" w:rsidRDefault="00D219C5"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w:t>
      </w:r>
      <w:r w:rsidRPr="00193A40">
        <w:rPr>
          <w:rFonts w:eastAsia="Times New Roman" w:cs="Times New Roman"/>
          <w:color w:val="0D0D0D"/>
          <w:lang w:eastAsia="ru-RU" w:bidi="ar-SA"/>
        </w:rPr>
        <w:lastRenderedPageBreak/>
        <w:t>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219C5" w:rsidRPr="00193A40" w:rsidRDefault="00D219C5" w:rsidP="00166B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D219C5" w:rsidRPr="00193A40" w:rsidRDefault="00D219C5"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D76F59" w:rsidRDefault="006C0962" w:rsidP="00220DA8">
      <w:pPr>
        <w:suppressAutoHyphens w:val="0"/>
        <w:autoSpaceDE w:val="0"/>
        <w:autoSpaceDN w:val="0"/>
        <w:adjustRightInd w:val="0"/>
        <w:spacing w:after="0" w:line="240" w:lineRule="auto"/>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166B42" w:rsidRDefault="00166B4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00166B42" w:rsidRPr="00FC176D">
        <w:rPr>
          <w:rFonts w:eastAsia="Times New Roman" w:cs="Times New Roman"/>
          <w:lang w:eastAsia="ru-RU" w:bidi="ar-SA"/>
        </w:rPr>
        <w:t>разделе 1.3. «</w:t>
      </w:r>
      <w:r w:rsidR="00166B42">
        <w:rPr>
          <w:rFonts w:eastAsia="Times New Roman" w:cs="Times New Roman"/>
          <w:lang w:eastAsia="ru-RU" w:bidi="ar-SA"/>
        </w:rPr>
        <w:t>И</w:t>
      </w:r>
      <w:r w:rsidR="00166B42" w:rsidRPr="00FC176D">
        <w:rPr>
          <w:rFonts w:eastAsia="Times New Roman" w:cs="Times New Roman"/>
          <w:lang w:eastAsia="ru-RU" w:bidi="ar-SA"/>
        </w:rPr>
        <w:t>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раздела 1.2. «</w:t>
      </w:r>
      <w:r w:rsidR="00166B42">
        <w:rPr>
          <w:rFonts w:eastAsia="Times New Roman" w:cs="Times New Roman"/>
          <w:lang w:eastAsia="ru-RU" w:bidi="ar-SA"/>
        </w:rPr>
        <w:t>О</w:t>
      </w:r>
      <w:r w:rsidR="00166B42" w:rsidRPr="00FC176D">
        <w:rPr>
          <w:rFonts w:eastAsia="Times New Roman" w:cs="Times New Roman"/>
          <w:lang w:eastAsia="ru-RU" w:bidi="ar-SA"/>
        </w:rPr>
        <w:t>бщие условия проведения электронного аукциона».</w:t>
      </w:r>
    </w:p>
    <w:p w:rsidR="00FC176D" w:rsidRDefault="00166B4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при возникновении противоречия между положениями раздела 1.2. «</w:t>
      </w:r>
      <w:r>
        <w:rPr>
          <w:rFonts w:eastAsia="Times New Roman" w:cs="Times New Roman"/>
          <w:lang w:eastAsia="ru-RU" w:bidi="ar-SA"/>
        </w:rPr>
        <w:t>О</w:t>
      </w:r>
      <w:r w:rsidRPr="00FC176D">
        <w:rPr>
          <w:rFonts w:eastAsia="Times New Roman" w:cs="Times New Roman"/>
          <w:lang w:eastAsia="ru-RU" w:bidi="ar-SA"/>
        </w:rPr>
        <w:t>бщие условия проведения электронного аукциона» и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 применяются положения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w:t>
      </w:r>
    </w:p>
    <w:p w:rsidR="001113A4" w:rsidRPr="00FC176D" w:rsidRDefault="001113A4" w:rsidP="001113A4">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t>П</w:t>
      </w:r>
      <w:r w:rsidRPr="000A219E">
        <w:t>ри упоминании в документации об электронном аукционе слов «печать», «место печати» (М.П.) считать такие слова сопровожденным словами «при наличии».</w:t>
      </w:r>
    </w:p>
    <w:tbl>
      <w:tblPr>
        <w:tblpPr w:leftFromText="180" w:rightFromText="180" w:vertAnchor="text" w:horzAnchor="margin" w:tblpY="150"/>
        <w:tblW w:w="5018" w:type="pct"/>
        <w:tblLayout w:type="fixed"/>
        <w:tblLook w:val="0000" w:firstRow="0" w:lastRow="0" w:firstColumn="0" w:lastColumn="0" w:noHBand="0" w:noVBand="0"/>
      </w:tblPr>
      <w:tblGrid>
        <w:gridCol w:w="478"/>
        <w:gridCol w:w="1244"/>
        <w:gridCol w:w="2579"/>
        <w:gridCol w:w="5587"/>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A5BAE" w:rsidRPr="001C0565" w:rsidTr="0019730D">
        <w:trPr>
          <w:trHeight w:val="410"/>
        </w:trPr>
        <w:tc>
          <w:tcPr>
            <w:tcW w:w="242" w:type="pc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19730D">
            <w:pPr>
              <w:spacing w:after="0" w:line="240" w:lineRule="auto"/>
            </w:pPr>
            <w:r w:rsidRPr="00D63B3B">
              <w:t>Управление благоустройства Администрации города Иванова</w:t>
            </w:r>
          </w:p>
        </w:tc>
      </w:tr>
      <w:tr w:rsidR="006A5BAE" w:rsidRPr="00FC176D" w:rsidTr="003E3D4F">
        <w:trPr>
          <w:trHeight w:val="118"/>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Место нахождения/</w:t>
            </w:r>
            <w:r w:rsidR="003E3D4F">
              <w:rPr>
                <w:rFonts w:eastAsia="Times New Roman" w:cs="Times New Roman"/>
                <w:lang w:eastAsia="ru-RU" w:bidi="ar-SA"/>
              </w:rPr>
              <w:t xml:space="preserve"> </w:t>
            </w:r>
            <w:r w:rsidRPr="00FC176D">
              <w:rPr>
                <w:rFonts w:eastAsia="Times New Roman" w:cs="Times New Roman"/>
                <w:lang w:eastAsia="ru-RU" w:bidi="ar-SA"/>
              </w:rPr>
              <w:t>почтовый адрес:</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19730D">
            <w:pPr>
              <w:keepNext/>
              <w:keepLines/>
              <w:widowControl/>
              <w:spacing w:after="0" w:line="240" w:lineRule="auto"/>
            </w:pPr>
            <w:r w:rsidRPr="00D63B3B">
              <w:t>153000, Российская Федерация, Ивановская область, Иваново г, пл.</w:t>
            </w:r>
            <w:r>
              <w:t xml:space="preserve"> </w:t>
            </w:r>
            <w:r w:rsidRPr="00D63B3B">
              <w:t xml:space="preserve">Революции, д.6, оф.1203 </w:t>
            </w:r>
          </w:p>
        </w:tc>
      </w:tr>
      <w:tr w:rsidR="006A5BAE" w:rsidRPr="00FC176D" w:rsidTr="0019730D">
        <w:trPr>
          <w:trHeight w:val="430"/>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19730D">
            <w:pPr>
              <w:keepNext/>
              <w:keepLines/>
              <w:widowControl/>
              <w:spacing w:after="0" w:line="240" w:lineRule="auto"/>
              <w:rPr>
                <w:highlight w:val="yellow"/>
              </w:rPr>
            </w:pPr>
            <w:r w:rsidRPr="003E3A73">
              <w:t xml:space="preserve">blag@ivgoradm.ru </w:t>
            </w:r>
          </w:p>
        </w:tc>
      </w:tr>
      <w:tr w:rsidR="006A5BAE" w:rsidRPr="00FC176D" w:rsidTr="0019730D">
        <w:trPr>
          <w:trHeight w:val="437"/>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19730D">
            <w:pPr>
              <w:keepNext/>
              <w:keepLines/>
              <w:widowControl/>
              <w:spacing w:after="0" w:line="240" w:lineRule="auto"/>
            </w:pPr>
            <w:r w:rsidRPr="003E3A73">
              <w:t>(4932) 32-80-83</w:t>
            </w:r>
          </w:p>
        </w:tc>
      </w:tr>
      <w:tr w:rsidR="006A5BAE" w:rsidRPr="00FC176D" w:rsidTr="00EC3CE0">
        <w:trPr>
          <w:trHeight w:val="509"/>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6A5BAE" w:rsidRPr="004915B2" w:rsidRDefault="006A5BAE" w:rsidP="00D34BEB">
            <w:pPr>
              <w:keepNext/>
              <w:keepLines/>
              <w:widowControl/>
              <w:spacing w:after="0" w:line="240" w:lineRule="auto"/>
            </w:pPr>
            <w:proofErr w:type="spellStart"/>
            <w:r w:rsidRPr="004915B2">
              <w:t>Кугданова</w:t>
            </w:r>
            <w:proofErr w:type="spellEnd"/>
            <w:r w:rsidRPr="004915B2">
              <w:t xml:space="preserve"> Инна Петровна</w:t>
            </w:r>
          </w:p>
        </w:tc>
      </w:tr>
      <w:tr w:rsidR="006A5BAE"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6A5BAE" w:rsidRPr="006A5BAE" w:rsidRDefault="006A5BAE" w:rsidP="0019730D">
            <w:pPr>
              <w:spacing w:after="0" w:line="240" w:lineRule="auto"/>
            </w:pPr>
            <w:proofErr w:type="spellStart"/>
            <w:r w:rsidRPr="004915B2">
              <w:t>Кугданова</w:t>
            </w:r>
            <w:proofErr w:type="spellEnd"/>
            <w:r w:rsidRPr="004915B2">
              <w:t xml:space="preserve"> Инна Петровна</w:t>
            </w:r>
          </w:p>
        </w:tc>
      </w:tr>
      <w:tr w:rsidR="006A5BAE" w:rsidRPr="00FC176D" w:rsidTr="003E3D4F">
        <w:trPr>
          <w:trHeight w:val="15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5B6971">
            <w:pPr>
              <w:keepNext/>
              <w:keepLines/>
              <w:widowControl/>
              <w:suppressLineNumbers/>
              <w:spacing w:after="0" w:line="240" w:lineRule="auto"/>
              <w:ind w:left="-22" w:right="-57"/>
            </w:pPr>
            <w:r>
              <w:t>Уполномоченный</w:t>
            </w:r>
          </w:p>
          <w:p w:rsidR="006A5BAE" w:rsidRDefault="006A5BAE" w:rsidP="005B6971">
            <w:pPr>
              <w:keepNext/>
              <w:keepLines/>
              <w:widowControl/>
              <w:suppressLineNumbers/>
              <w:spacing w:after="0" w:line="240" w:lineRule="auto"/>
              <w:ind w:left="-22"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w:t>
            </w:r>
            <w:r w:rsidR="00921D28">
              <w:rPr>
                <w:rFonts w:eastAsia="Times New Roman" w:cs="Times New Roman"/>
                <w:lang w:eastAsia="ru-RU" w:bidi="ar-SA"/>
              </w:rPr>
              <w:t>аново, пл. Революции, д. 6, к. 5</w:t>
            </w:r>
            <w:r w:rsidR="009D12C7" w:rsidRPr="009D12C7">
              <w:rPr>
                <w:rFonts w:eastAsia="Times New Roman" w:cs="Times New Roman"/>
                <w:lang w:eastAsia="ru-RU" w:bidi="ar-SA"/>
              </w:rPr>
              <w:t>04</w:t>
            </w:r>
            <w:r w:rsidRPr="00FC176D">
              <w:rPr>
                <w:rFonts w:eastAsia="Times New Roman" w:cs="Times New Roman"/>
                <w:lang w:eastAsia="ru-RU" w:bidi="ar-SA"/>
              </w:rPr>
              <w:t>.</w:t>
            </w:r>
            <w:proofErr w:type="gramEnd"/>
          </w:p>
          <w:p w:rsidR="006A5BAE" w:rsidRPr="001D3180" w:rsidRDefault="006A5BAE" w:rsidP="003E3D4F">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23" w:history="1">
              <w:r w:rsidRPr="00D34BEB">
                <w:rPr>
                  <w:rFonts w:eastAsia="Times New Roman" w:cs="Times New Roman"/>
                  <w:lang w:val="en-US" w:eastAsia="ru-RU" w:bidi="ar-SA"/>
                </w:rPr>
                <w:t>mz</w:t>
              </w:r>
              <w:r w:rsidRPr="00D34BEB">
                <w:rPr>
                  <w:rFonts w:eastAsia="Times New Roman" w:cs="Times New Roman"/>
                  <w:lang w:eastAsia="ru-RU" w:bidi="ar-SA"/>
                </w:rPr>
                <w:t>-</w:t>
              </w:r>
              <w:r w:rsidRPr="00D34BEB">
                <w:rPr>
                  <w:rFonts w:eastAsia="Times New Roman" w:cs="Times New Roman"/>
                  <w:lang w:val="en-US" w:eastAsia="ru-RU" w:bidi="ar-SA"/>
                </w:rPr>
                <w:t>kon</w:t>
              </w:r>
              <w:r w:rsidRPr="00D34BEB">
                <w:rPr>
                  <w:rFonts w:eastAsia="Times New Roman" w:cs="Times New Roman"/>
                  <w:lang w:eastAsia="ru-RU" w:bidi="ar-SA"/>
                </w:rPr>
                <w:t>@</w:t>
              </w:r>
              <w:r w:rsidRPr="00D34BEB">
                <w:rPr>
                  <w:rFonts w:eastAsia="Times New Roman" w:cs="Times New Roman"/>
                  <w:lang w:val="en-US" w:eastAsia="ru-RU" w:bidi="ar-SA"/>
                </w:rPr>
                <w:t>ivgoradm</w:t>
              </w:r>
              <w:r w:rsidRPr="00D34BEB">
                <w:rPr>
                  <w:rFonts w:eastAsia="Times New Roman" w:cs="Times New Roman"/>
                  <w:lang w:eastAsia="ru-RU" w:bidi="ar-SA"/>
                </w:rPr>
                <w:t>.</w:t>
              </w:r>
              <w:proofErr w:type="spellStart"/>
              <w:r w:rsidRPr="00D34BEB">
                <w:rPr>
                  <w:rFonts w:eastAsia="Times New Roman" w:cs="Times New Roman"/>
                  <w:lang w:val="en-US" w:eastAsia="ru-RU" w:bidi="ar-SA"/>
                </w:rPr>
                <w:t>ru</w:t>
              </w:r>
              <w:proofErr w:type="spellEnd"/>
            </w:hyperlink>
          </w:p>
        </w:tc>
      </w:tr>
      <w:tr w:rsidR="006A5BAE" w:rsidRPr="00FC176D" w:rsidTr="0019730D">
        <w:trPr>
          <w:trHeight w:val="134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keepNext/>
              <w:keepLines/>
              <w:widowControl/>
              <w:suppressLineNumbers/>
              <w:spacing w:after="0" w:line="240" w:lineRule="auto"/>
              <w:ind w:left="-22"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6A5BAE"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widowControl/>
              <w:spacing w:after="0" w:line="240" w:lineRule="auto"/>
              <w:ind w:left="-22"/>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6A5BAE" w:rsidRPr="00252C5D" w:rsidTr="00220DA8">
        <w:trPr>
          <w:trHeight w:val="41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A5BAE" w:rsidRPr="00B25D07" w:rsidRDefault="006A5BAE" w:rsidP="005B6971">
            <w:pPr>
              <w:keepNext/>
              <w:keepLines/>
              <w:widowControl/>
              <w:suppressLineNumbers/>
              <w:spacing w:after="0" w:line="240" w:lineRule="auto"/>
              <w:ind w:left="-22"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9D12C7" w:rsidRPr="009D12C7" w:rsidRDefault="009D12C7" w:rsidP="003E3D4F">
            <w:pPr>
              <w:spacing w:after="0" w:line="240" w:lineRule="auto"/>
              <w:jc w:val="both"/>
              <w:rPr>
                <w:rFonts w:cs="Times New Roman"/>
              </w:rPr>
            </w:pPr>
            <w:r>
              <w:rPr>
                <w:rFonts w:eastAsia="Times New Roman"/>
              </w:rPr>
              <w:t>Содержание территорий общего пользования (благоустройство территории памятника полку «Нормандия-Неман»).</w:t>
            </w:r>
          </w:p>
          <w:p w:rsidR="006A5BAE" w:rsidRPr="001D3180" w:rsidRDefault="006A5BAE" w:rsidP="003E3D4F">
            <w:pPr>
              <w:spacing w:after="0" w:line="240" w:lineRule="auto"/>
              <w:jc w:val="both"/>
              <w:rPr>
                <w:rFonts w:cs="Times New Roman"/>
              </w:rPr>
            </w:pPr>
            <w:r w:rsidRPr="007313A5">
              <w:rPr>
                <w:rFonts w:cs="Times New Roman"/>
              </w:rPr>
              <w:t>Описание объекта закупки в</w:t>
            </w:r>
            <w:r w:rsidRPr="00945E09">
              <w:rPr>
                <w:rFonts w:cs="Times New Roman"/>
              </w:rPr>
              <w:t xml:space="preserve"> соответствии с частью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r w:rsidR="009D12C7">
              <w:rPr>
                <w:rFonts w:cs="Times New Roman"/>
              </w:rPr>
              <w:t>.</w:t>
            </w:r>
          </w:p>
        </w:tc>
      </w:tr>
      <w:tr w:rsidR="006A5BAE"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lastRenderedPageBreak/>
              <w:t>1.4.2</w:t>
            </w:r>
          </w:p>
        </w:tc>
        <w:tc>
          <w:tcPr>
            <w:tcW w:w="1304" w:type="pct"/>
            <w:tcBorders>
              <w:top w:val="single" w:sz="4" w:space="0" w:color="auto"/>
              <w:left w:val="single" w:sz="4" w:space="0" w:color="auto"/>
              <w:bottom w:val="single" w:sz="4" w:space="0" w:color="auto"/>
              <w:right w:val="single" w:sz="4" w:space="0" w:color="auto"/>
            </w:tcBorders>
          </w:tcPr>
          <w:p w:rsidR="006A5BAE" w:rsidRPr="009831A8" w:rsidRDefault="006A5BAE" w:rsidP="005B6971">
            <w:pPr>
              <w:keepNext/>
              <w:keepLines/>
              <w:widowControl/>
              <w:suppressLineNumbers/>
              <w:spacing w:after="0" w:line="240" w:lineRule="auto"/>
              <w:ind w:left="-22" w:right="-57"/>
            </w:pPr>
            <w:r w:rsidRPr="009831A8">
              <w:lastRenderedPageBreak/>
              <w:t xml:space="preserve">Условия </w:t>
            </w:r>
            <w:r>
              <w:t xml:space="preserve">поставки </w:t>
            </w:r>
            <w:r>
              <w:lastRenderedPageBreak/>
              <w:t>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0E721E" w:rsidRDefault="000E721E" w:rsidP="000E721E">
            <w:pPr>
              <w:keepNext/>
              <w:keepLines/>
              <w:widowControl/>
              <w:spacing w:after="0" w:line="240" w:lineRule="auto"/>
              <w:jc w:val="both"/>
            </w:pPr>
            <w:r>
              <w:lastRenderedPageBreak/>
              <w:t>Работы</w:t>
            </w:r>
            <w:r w:rsidRPr="00945E09">
              <w:t xml:space="preserve"> должны быть </w:t>
            </w:r>
            <w:r>
              <w:t>выполнены</w:t>
            </w:r>
            <w:r w:rsidRPr="00945E09">
              <w:t xml:space="preserve"> в соответствии с </w:t>
            </w:r>
            <w:r w:rsidRPr="00945E09">
              <w:lastRenderedPageBreak/>
              <w:t xml:space="preserve">проектом </w:t>
            </w:r>
            <w:r>
              <w:t>к</w:t>
            </w:r>
            <w:r w:rsidRPr="00945E09">
              <w:t>онтракта</w:t>
            </w:r>
            <w:r w:rsidR="00501BE5">
              <w:t xml:space="preserve"> </w:t>
            </w:r>
            <w:r w:rsidRPr="00945E09">
              <w:t xml:space="preserve">и условиями, указанными в части ІІІ «Описание объекта закупки» документации об </w:t>
            </w:r>
            <w:r w:rsidR="001D3180" w:rsidRPr="00945E09">
              <w:t>электронно</w:t>
            </w:r>
            <w:r w:rsidRPr="00945E09">
              <w:t>м аукционе</w:t>
            </w:r>
            <w:r>
              <w:t>.</w:t>
            </w:r>
          </w:p>
          <w:p w:rsidR="006A5BAE" w:rsidRPr="00D34BEB" w:rsidRDefault="006A5BAE" w:rsidP="00F96278">
            <w:pPr>
              <w:shd w:val="clear" w:color="auto" w:fill="FFFFFF"/>
              <w:tabs>
                <w:tab w:val="left" w:pos="509"/>
              </w:tabs>
              <w:suppressAutoHyphens w:val="0"/>
              <w:autoSpaceDE w:val="0"/>
              <w:autoSpaceDN w:val="0"/>
              <w:adjustRightInd w:val="0"/>
              <w:spacing w:after="0" w:line="240" w:lineRule="auto"/>
              <w:jc w:val="both"/>
              <w:rPr>
                <w:rFonts w:eastAsia="Times New Roman" w:cs="Times New Roman"/>
                <w:i/>
                <w:lang w:eastAsia="ru-RU"/>
              </w:rPr>
            </w:pPr>
            <w:r w:rsidRPr="00D34BEB">
              <w:rPr>
                <w:b/>
                <w:i/>
              </w:rPr>
              <w:t>Примечание.</w:t>
            </w:r>
            <w:r w:rsidR="00F96278">
              <w:rPr>
                <w:i/>
              </w:rPr>
              <w:t xml:space="preserve"> </w:t>
            </w:r>
            <w:r w:rsidR="00F96278" w:rsidRPr="00F96278">
              <w:rPr>
                <w:rFonts w:eastAsia="Times New Roman"/>
                <w:i/>
              </w:rPr>
              <w:t xml:space="preserve">Потенциальный участник </w:t>
            </w:r>
            <w:r w:rsidR="00F96278">
              <w:rPr>
                <w:rFonts w:eastAsia="Times New Roman"/>
                <w:i/>
              </w:rPr>
              <w:t>закупки</w:t>
            </w:r>
            <w:r w:rsidR="00F96278" w:rsidRPr="00F96278">
              <w:rPr>
                <w:rFonts w:eastAsia="Times New Roman"/>
                <w:i/>
              </w:rPr>
              <w:t xml:space="preserve"> </w:t>
            </w:r>
            <w:r w:rsidR="002A298C">
              <w:rPr>
                <w:rFonts w:eastAsia="Times New Roman"/>
              </w:rPr>
              <w:t xml:space="preserve"> </w:t>
            </w:r>
            <w:r w:rsidR="002A298C" w:rsidRPr="002A298C">
              <w:rPr>
                <w:rFonts w:eastAsia="Times New Roman"/>
                <w:i/>
              </w:rPr>
              <w:t>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связанных с выполнением работ на объекте</w:t>
            </w:r>
            <w:r w:rsidR="00054854" w:rsidRPr="00054854">
              <w:rPr>
                <w:rFonts w:eastAsia="Times New Roman"/>
                <w:i/>
              </w:rPr>
              <w:t xml:space="preserve">  </w:t>
            </w:r>
            <w:r w:rsidR="00054854">
              <w:rPr>
                <w:rFonts w:eastAsia="Times New Roman"/>
                <w:i/>
              </w:rPr>
              <w:t>в соответствии с локальными сметными расчетами</w:t>
            </w:r>
            <w:r w:rsidR="002A298C" w:rsidRPr="002A298C">
              <w:rPr>
                <w:rFonts w:eastAsia="Times New Roman"/>
                <w:i/>
              </w:rPr>
              <w:t>, несет Подрядчик. В этом случае все последующие претензии Подрядчиком к</w:t>
            </w:r>
            <w:r w:rsidR="00054854">
              <w:rPr>
                <w:rFonts w:eastAsia="Times New Roman"/>
                <w:i/>
              </w:rPr>
              <w:t xml:space="preserve"> локальным сметным расчетам,</w:t>
            </w:r>
            <w:r w:rsidR="002A298C" w:rsidRPr="002A298C">
              <w:rPr>
                <w:rFonts w:eastAsia="Times New Roman"/>
                <w:i/>
              </w:rPr>
              <w:t xml:space="preserve">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6A5BAE" w:rsidRPr="00FC176D" w:rsidTr="00715C51">
        <w:trPr>
          <w:trHeight w:val="703"/>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3E1EF5" w:rsidRDefault="00FE7515" w:rsidP="005B6971">
            <w:pPr>
              <w:keepNext/>
              <w:keepLines/>
              <w:widowControl/>
              <w:suppressLineNumbers/>
              <w:spacing w:after="0" w:line="240" w:lineRule="auto"/>
              <w:ind w:left="-22" w:right="-57"/>
            </w:pPr>
            <w:r>
              <w:t>М</w:t>
            </w:r>
            <w:r w:rsidR="006A5BAE"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3E7962" w:rsidRDefault="003E7962" w:rsidP="00921D28">
            <w:pPr>
              <w:widowControl/>
              <w:tabs>
                <w:tab w:val="left" w:pos="540"/>
              </w:tabs>
              <w:spacing w:after="0" w:line="240" w:lineRule="auto"/>
              <w:jc w:val="both"/>
              <w:rPr>
                <w:rFonts w:eastAsia="Times New Roman" w:cs="Times New Roman"/>
                <w:color w:val="000000"/>
                <w:lang w:eastAsia="ar-SA" w:bidi="ar-SA"/>
              </w:rPr>
            </w:pPr>
            <w:r w:rsidRPr="003E7962">
              <w:t xml:space="preserve">сквер Школьный по улице Летчика Лазарева в </w:t>
            </w:r>
            <w:r w:rsidR="004378CC">
              <w:t xml:space="preserve">                </w:t>
            </w:r>
            <w:r w:rsidRPr="003E7962">
              <w:t>г. Иваново</w:t>
            </w:r>
          </w:p>
        </w:tc>
      </w:tr>
      <w:tr w:rsidR="00377A9D" w:rsidRPr="00FC176D" w:rsidTr="00DA406B">
        <w:trPr>
          <w:trHeight w:val="715"/>
        </w:trPr>
        <w:tc>
          <w:tcPr>
            <w:tcW w:w="242"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377A9D" w:rsidRPr="00701107" w:rsidRDefault="00377A9D" w:rsidP="005B6971">
            <w:pPr>
              <w:keepNext/>
              <w:keepLines/>
              <w:widowControl/>
              <w:suppressLineNumbers/>
              <w:spacing w:after="0" w:line="240" w:lineRule="auto"/>
              <w:ind w:left="-22" w:right="-57"/>
            </w:pPr>
            <w:r w:rsidRPr="00701107">
              <w:t>Срок поставки товара, срок завершения работ, график оказания услуг</w:t>
            </w:r>
          </w:p>
        </w:tc>
        <w:tc>
          <w:tcPr>
            <w:tcW w:w="2825" w:type="pct"/>
            <w:tcBorders>
              <w:top w:val="single" w:sz="4" w:space="0" w:color="auto"/>
              <w:left w:val="single" w:sz="4" w:space="0" w:color="auto"/>
              <w:bottom w:val="single" w:sz="4" w:space="0" w:color="auto"/>
              <w:right w:val="single" w:sz="4" w:space="0" w:color="auto"/>
            </w:tcBorders>
            <w:vAlign w:val="center"/>
          </w:tcPr>
          <w:p w:rsidR="003E7962" w:rsidRPr="003E7962" w:rsidRDefault="003E7962" w:rsidP="003E7962">
            <w:pPr>
              <w:pStyle w:val="a6"/>
              <w:tabs>
                <w:tab w:val="left" w:pos="540"/>
              </w:tabs>
              <w:spacing w:after="0"/>
              <w:jc w:val="both"/>
            </w:pPr>
            <w:proofErr w:type="gramStart"/>
            <w:r w:rsidRPr="003E7962">
              <w:rPr>
                <w:color w:val="000000"/>
              </w:rPr>
              <w:t xml:space="preserve">с </w:t>
            </w:r>
            <w:r w:rsidR="005B4DB5">
              <w:rPr>
                <w:color w:val="000000"/>
              </w:rPr>
              <w:t>даты</w:t>
            </w:r>
            <w:r w:rsidRPr="003E7962">
              <w:rPr>
                <w:color w:val="000000"/>
              </w:rPr>
              <w:t xml:space="preserve"> </w:t>
            </w:r>
            <w:r w:rsidRPr="003E7962">
              <w:t>заключения</w:t>
            </w:r>
            <w:proofErr w:type="gramEnd"/>
            <w:r w:rsidRPr="003E7962">
              <w:t xml:space="preserve"> муниципального контракта и до 03.08.2015.</w:t>
            </w:r>
          </w:p>
          <w:p w:rsidR="00377A9D" w:rsidRPr="003E7962" w:rsidRDefault="00377A9D" w:rsidP="002864CE">
            <w:pPr>
              <w:spacing w:after="0" w:line="240" w:lineRule="auto"/>
              <w:jc w:val="both"/>
            </w:pPr>
          </w:p>
        </w:tc>
      </w:tr>
      <w:tr w:rsidR="006A5BAE" w:rsidRPr="00FC176D" w:rsidTr="00EC3CE0">
        <w:trPr>
          <w:trHeight w:val="186"/>
        </w:trPr>
        <w:tc>
          <w:tcPr>
            <w:tcW w:w="242" w:type="pct"/>
            <w:vMerge w:val="restar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15415D" w:rsidRDefault="009D12C7" w:rsidP="0015415D">
            <w:pPr>
              <w:keepNext/>
              <w:keepLines/>
              <w:autoSpaceDE w:val="0"/>
              <w:autoSpaceDN w:val="0"/>
              <w:adjustRightInd w:val="0"/>
              <w:spacing w:after="0" w:line="240" w:lineRule="auto"/>
            </w:pPr>
            <w:r>
              <w:rPr>
                <w:rFonts w:eastAsia="Times New Roman"/>
              </w:rPr>
              <w:t>3 941 464</w:t>
            </w:r>
            <w:r w:rsidR="002A298C">
              <w:rPr>
                <w:rFonts w:eastAsia="Times New Roman"/>
              </w:rPr>
              <w:t xml:space="preserve">,00 </w:t>
            </w:r>
            <w:r w:rsidR="00CF35F9">
              <w:t>руб.</w:t>
            </w:r>
          </w:p>
          <w:p w:rsidR="006A5BAE" w:rsidRPr="00715C51" w:rsidRDefault="006A5BAE" w:rsidP="0015415D">
            <w:pPr>
              <w:widowControl/>
              <w:suppressAutoHyphens w:val="0"/>
              <w:spacing w:after="0" w:line="240" w:lineRule="auto"/>
              <w:rPr>
                <w:rFonts w:eastAsia="Times New Roman" w:cs="Times New Roman"/>
                <w:lang w:eastAsia="ru-RU" w:bidi="ar-SA"/>
              </w:rPr>
            </w:pPr>
          </w:p>
        </w:tc>
      </w:tr>
      <w:tr w:rsidR="00377A9D" w:rsidRPr="00FC176D" w:rsidTr="002A298C">
        <w:trPr>
          <w:trHeight w:val="2252"/>
        </w:trPr>
        <w:tc>
          <w:tcPr>
            <w:tcW w:w="242" w:type="pct"/>
            <w:vMerge/>
            <w:tcBorders>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377A9D" w:rsidRPr="007B0F51" w:rsidRDefault="00377A9D"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7B0F51">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tcPr>
          <w:p w:rsidR="002A298C" w:rsidRPr="001113A4" w:rsidRDefault="00B431D5" w:rsidP="002A298C">
            <w:pPr>
              <w:spacing w:after="0" w:line="240" w:lineRule="auto"/>
              <w:jc w:val="both"/>
              <w:rPr>
                <w:rFonts w:eastAsia="Times New Roman"/>
              </w:rPr>
            </w:pPr>
            <w:r>
              <w:rPr>
                <w:rFonts w:eastAsia="Times New Roman"/>
              </w:rPr>
              <w:t xml:space="preserve">Начальная (максимальная) цена контракта определена посредством применения затратного метода (статья 22 Федерального закона от 05.04.2013 № 44-ФЗ) в соответствии с локальными сметными расчетами </w:t>
            </w:r>
            <w:r w:rsidRPr="00962456">
              <w:rPr>
                <w:rFonts w:eastAsia="Times New Roman"/>
              </w:rPr>
              <w:t>(Приложение № 3 к проекту муниципального контракта)</w:t>
            </w:r>
            <w:r w:rsidR="002A298C" w:rsidRPr="00962456">
              <w:rPr>
                <w:rFonts w:eastAsia="Times New Roman"/>
              </w:rPr>
              <w:t>.</w:t>
            </w:r>
          </w:p>
        </w:tc>
      </w:tr>
      <w:tr w:rsidR="006A5BAE" w:rsidRPr="00FC176D" w:rsidTr="00EC3CE0">
        <w:trPr>
          <w:trHeight w:val="186"/>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A5BAE" w:rsidRPr="007B0F51" w:rsidRDefault="006A5BAE" w:rsidP="005B6971">
            <w:pPr>
              <w:keepNext/>
              <w:keepLines/>
              <w:widowControl/>
              <w:suppressAutoHyphens w:val="0"/>
              <w:spacing w:after="0" w:line="240" w:lineRule="auto"/>
              <w:ind w:left="-22"/>
              <w:rPr>
                <w:rFonts w:eastAsia="Times New Roman" w:cs="Times New Roman"/>
                <w:lang w:eastAsia="ru-RU" w:bidi="ar-SA"/>
              </w:rPr>
            </w:pPr>
            <w:r w:rsidRPr="007B0F51">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B0F51" w:rsidRDefault="006A5BAE" w:rsidP="0019730D">
            <w:pPr>
              <w:spacing w:after="0" w:line="240" w:lineRule="auto"/>
              <w:jc w:val="both"/>
              <w:rPr>
                <w:rFonts w:eastAsia="Times New Roman"/>
              </w:rPr>
            </w:pPr>
            <w:r w:rsidRPr="007B0F51">
              <w:rPr>
                <w:rFonts w:eastAsia="Times New Roman" w:cs="Times New Roman"/>
                <w:lang w:eastAsia="ru-RU" w:bidi="ar-SA"/>
              </w:rPr>
              <w:t>Бюджет города Иванова</w:t>
            </w:r>
          </w:p>
        </w:tc>
      </w:tr>
      <w:tr w:rsidR="006A5BAE" w:rsidRPr="00FC176D" w:rsidTr="008C4FF5">
        <w:trPr>
          <w:trHeight w:val="1905"/>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7B0F51" w:rsidRDefault="006A5BAE" w:rsidP="005B6971">
            <w:pPr>
              <w:widowControl/>
              <w:spacing w:after="0" w:line="240" w:lineRule="auto"/>
              <w:ind w:left="-22"/>
              <w:jc w:val="both"/>
            </w:pPr>
            <w:r w:rsidRPr="007B0F51">
              <w:t>Информация о валюте, используемой для формирования цены контракта и расчетов с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6A5BAE" w:rsidRPr="007B0F51" w:rsidRDefault="006A5BAE"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7B0F51">
              <w:rPr>
                <w:rFonts w:eastAsia="Times New Roman" w:cs="Times New Roman"/>
                <w:caps/>
                <w:lang w:eastAsia="ru-RU" w:bidi="ar-SA"/>
              </w:rPr>
              <w:t>р</w:t>
            </w:r>
            <w:r w:rsidRPr="007B0F51">
              <w:rPr>
                <w:rFonts w:eastAsia="Times New Roman" w:cs="Times New Roman"/>
                <w:lang w:eastAsia="ru-RU" w:bidi="ar-SA"/>
              </w:rPr>
              <w:t>оссийский рубль</w:t>
            </w:r>
          </w:p>
        </w:tc>
      </w:tr>
      <w:tr w:rsidR="006A5BAE" w:rsidRPr="00FC176D" w:rsidTr="00BF2486">
        <w:trPr>
          <w:trHeight w:val="42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keepNext/>
              <w:keepLines/>
              <w:widowControl/>
              <w:spacing w:after="0" w:line="240" w:lineRule="auto"/>
              <w:ind w:left="-22" w:right="-57"/>
            </w:pPr>
            <w:r w:rsidRPr="004E3CD6">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w:t>
            </w:r>
            <w:r w:rsidRPr="004E3CD6">
              <w:lastRenderedPageBreak/>
              <w:t>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lastRenderedPageBreak/>
              <w:t>Не предусмотрен</w:t>
            </w:r>
          </w:p>
        </w:tc>
      </w:tr>
      <w:tr w:rsidR="006A5BAE"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6A5BAE" w:rsidRPr="003C1545" w:rsidRDefault="006A5BAE" w:rsidP="005B6971">
            <w:pPr>
              <w:keepNext/>
              <w:keepLines/>
              <w:widowControl/>
              <w:suppressAutoHyphens w:val="0"/>
              <w:spacing w:after="0" w:line="240" w:lineRule="auto"/>
              <w:ind w:left="-22"/>
              <w:rPr>
                <w:rFonts w:eastAsia="Times New Roman" w:cs="Times New Roman"/>
                <w:lang w:eastAsia="ru-RU" w:bidi="ar-SA"/>
              </w:rPr>
            </w:pPr>
            <w:r w:rsidRPr="003C1545">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B431D5" w:rsidRDefault="00B431D5" w:rsidP="007B0F51">
            <w:pPr>
              <w:pStyle w:val="a6"/>
              <w:spacing w:after="0" w:line="240" w:lineRule="auto"/>
              <w:jc w:val="both"/>
              <w:rPr>
                <w:color w:val="000000"/>
              </w:rPr>
            </w:pPr>
            <w:r>
              <w:rPr>
                <w:color w:val="000000"/>
              </w:rPr>
              <w:t xml:space="preserve">Цена контракта формируется с учетом налогов, стоимости работ, материалов, необходимых для их выполнения и приобретаемых Подрядчиком, транспортных, накладных расходов, налогов </w:t>
            </w:r>
            <w:proofErr w:type="gramStart"/>
            <w:r>
              <w:rPr>
                <w:color w:val="000000"/>
              </w:rPr>
              <w:t xml:space="preserve">( </w:t>
            </w:r>
            <w:proofErr w:type="gramEnd"/>
            <w:r>
              <w:rPr>
                <w:color w:val="000000"/>
              </w:rPr>
              <w:t>в том числе НДС</w:t>
            </w:r>
            <w:r w:rsidRPr="007B0F51">
              <w:rPr>
                <w:rStyle w:val="affe"/>
                <w:color w:val="000000"/>
              </w:rPr>
              <w:footnoteReference w:customMarkFollows="1" w:id="3"/>
              <w:sym w:font="Symbol" w:char="F02A"/>
            </w:r>
            <w:r>
              <w:t>)</w:t>
            </w:r>
            <w:r>
              <w:rPr>
                <w:color w:val="000000"/>
              </w:rPr>
              <w:t>, сборов и иных затрат, понесенных Подрядчиком при выполнении работ.</w:t>
            </w:r>
          </w:p>
          <w:p w:rsidR="006A5BAE" w:rsidRPr="00F0486F" w:rsidRDefault="006A5BAE" w:rsidP="007B0F51">
            <w:pPr>
              <w:spacing w:after="0" w:line="240" w:lineRule="auto"/>
              <w:jc w:val="both"/>
              <w:rPr>
                <w:rFonts w:eastAsia="Times New Roman" w:cs="Times New Roman"/>
                <w:lang w:eastAsia="ru-RU" w:bidi="ar-SA"/>
              </w:rPr>
            </w:pPr>
            <w:r w:rsidRPr="003C1545">
              <w:rPr>
                <w:rFonts w:eastAsia="Times New Roman" w:cs="Times New Roman"/>
                <w:lang w:eastAsia="ru-RU" w:bidi="ar-SA"/>
              </w:rPr>
              <w:t>Цена контракта является твердой и определяется на весь срок исполнения контракта.</w:t>
            </w:r>
          </w:p>
        </w:tc>
      </w:tr>
      <w:tr w:rsidR="006A5BAE"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pStyle w:val="Web0"/>
              <w:keepNext/>
              <w:keepLines/>
              <w:spacing w:before="0" w:beforeAutospacing="0" w:after="0" w:afterAutospacing="0"/>
              <w:ind w:left="-22" w:right="-57"/>
            </w:pPr>
            <w:r w:rsidRPr="004E3CD6">
              <w:t xml:space="preserve">Величина </w:t>
            </w:r>
          </w:p>
          <w:p w:rsidR="006A5BAE" w:rsidRPr="004E3CD6" w:rsidRDefault="006A5BAE" w:rsidP="005B6971">
            <w:pPr>
              <w:pStyle w:val="Web0"/>
              <w:keepNext/>
              <w:keepLines/>
              <w:spacing w:before="0" w:beforeAutospacing="0" w:after="0" w:afterAutospacing="0"/>
              <w:ind w:left="-22" w:right="-57"/>
            </w:pPr>
            <w:r w:rsidRPr="004E3CD6">
              <w:t xml:space="preserve">понижения начальной (максимальной) цены контракта </w:t>
            </w:r>
          </w:p>
          <w:p w:rsidR="006A5BAE" w:rsidRPr="004E3CD6" w:rsidRDefault="006A5BAE" w:rsidP="005B6971">
            <w:pPr>
              <w:pStyle w:val="Web0"/>
              <w:keepNext/>
              <w:keepLines/>
              <w:spacing w:before="0" w:beforeAutospacing="0" w:after="0" w:afterAutospacing="0"/>
              <w:ind w:left="-22"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6D26D2" w:rsidRDefault="006A5BAE"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377A9D"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377A9D" w:rsidRPr="00FC176D" w:rsidRDefault="00377A9D" w:rsidP="00377A9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377A9D" w:rsidRPr="00FC176D" w:rsidRDefault="00377A9D" w:rsidP="00377A9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377A9D" w:rsidRPr="00FC176D" w:rsidRDefault="00377A9D" w:rsidP="00377A9D">
            <w:pPr>
              <w:keepNext/>
              <w:keepLines/>
              <w:widowControl/>
              <w:suppressAutoHyphens w:val="0"/>
              <w:autoSpaceDE w:val="0"/>
              <w:autoSpaceDN w:val="0"/>
              <w:adjustRightInd w:val="0"/>
              <w:spacing w:after="0" w:line="240" w:lineRule="auto"/>
              <w:ind w:left="-22"/>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tc>
        <w:tc>
          <w:tcPr>
            <w:tcW w:w="2825" w:type="pct"/>
            <w:tcBorders>
              <w:top w:val="single" w:sz="4" w:space="0" w:color="auto"/>
              <w:left w:val="single" w:sz="4" w:space="0" w:color="auto"/>
              <w:bottom w:val="single" w:sz="4" w:space="0" w:color="auto"/>
              <w:right w:val="single" w:sz="4" w:space="0" w:color="auto"/>
            </w:tcBorders>
            <w:vAlign w:val="center"/>
          </w:tcPr>
          <w:p w:rsidR="00377A9D" w:rsidRPr="00FC176D" w:rsidRDefault="00377A9D" w:rsidP="00060E14">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Pr>
                <w:rFonts w:eastAsia="Times New Roman" w:cs="Times New Roman"/>
                <w:lang w:eastAsia="ru-RU" w:bidi="ar-SA"/>
              </w:rPr>
              <w:t xml:space="preserve">№ </w:t>
            </w:r>
            <w:r w:rsidRPr="00FC176D">
              <w:rPr>
                <w:rFonts w:eastAsia="Times New Roman" w:cs="Times New Roman"/>
                <w:lang w:eastAsia="ru-RU" w:bidi="ar-SA"/>
              </w:rPr>
              <w:t>44-ФЗ.</w:t>
            </w:r>
          </w:p>
          <w:p w:rsidR="00377A9D" w:rsidRPr="00060E14" w:rsidRDefault="00385BA9" w:rsidP="00060E14">
            <w:pPr>
              <w:spacing w:after="0"/>
              <w:jc w:val="both"/>
            </w:pPr>
            <w:r w:rsidRPr="00AC6D99">
              <w:rPr>
                <w:rFonts w:eastAsia="Times New Roman" w:cs="Times New Roman"/>
                <w:lang w:eastAsia="ru-RU" w:bidi="ar-SA"/>
              </w:rPr>
              <w:t xml:space="preserve">Изменение существенных условий контракта при его исполнении допускается </w:t>
            </w:r>
            <w:r>
              <w:rPr>
                <w:rFonts w:eastAsia="Times New Roman" w:cs="Times New Roman"/>
                <w:lang w:eastAsia="ru-RU" w:bidi="ar-SA"/>
              </w:rPr>
              <w:t xml:space="preserve">в случаях предусмотренных </w:t>
            </w:r>
            <w:r w:rsidR="00060E14" w:rsidRPr="003D52CE">
              <w:t xml:space="preserve"> </w:t>
            </w:r>
            <w:proofErr w:type="spellStart"/>
            <w:r w:rsidR="00060E14" w:rsidRPr="003D52CE">
              <w:t>п.</w:t>
            </w:r>
            <w:proofErr w:type="gramStart"/>
            <w:r w:rsidR="00060E14" w:rsidRPr="003D52CE">
              <w:t>п</w:t>
            </w:r>
            <w:proofErr w:type="spellEnd"/>
            <w:r w:rsidR="00060E14" w:rsidRPr="003D52CE">
              <w:t>. б</w:t>
            </w:r>
            <w:proofErr w:type="gramEnd"/>
            <w:r w:rsidR="00060E14" w:rsidRPr="003D52CE">
              <w:t xml:space="preserve"> п.1 ч.1 ст. 95 Федерального закона от 05.04.2013 № 44-ФЗ;</w:t>
            </w:r>
          </w:p>
        </w:tc>
      </w:tr>
      <w:tr w:rsidR="00377A9D" w:rsidRPr="00FC176D" w:rsidTr="00220DA8">
        <w:trPr>
          <w:trHeight w:val="560"/>
        </w:trPr>
        <w:tc>
          <w:tcPr>
            <w:tcW w:w="242"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377A9D" w:rsidRPr="00FC176D" w:rsidRDefault="00377A9D"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377A9D" w:rsidRPr="000F0155" w:rsidRDefault="00377A9D" w:rsidP="005B6971">
            <w:pPr>
              <w:pStyle w:val="Web0"/>
              <w:keepNext/>
              <w:keepLines/>
              <w:spacing w:before="0" w:beforeAutospacing="0" w:after="0" w:afterAutospacing="0"/>
              <w:ind w:left="-22"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B431D5" w:rsidRDefault="00B431D5" w:rsidP="00060E14">
            <w:pPr>
              <w:spacing w:after="0" w:line="240" w:lineRule="auto"/>
              <w:jc w:val="both"/>
              <w:rPr>
                <w:color w:val="000000"/>
              </w:rPr>
            </w:pPr>
            <w:r>
              <w:rPr>
                <w:color w:val="000000"/>
              </w:rPr>
              <w:t>Расчет производится после подписания акта о приемке выполненных работ (форма № КС-2) по фактически выполненным объемам работ, справки о стоимости выполненных работ и затрат (форма № КС-3), счета-фактуры, при условии, что работы выполнены надлежащим образом.</w:t>
            </w:r>
          </w:p>
          <w:p w:rsidR="00BC3491" w:rsidRPr="00D464E5" w:rsidRDefault="00B431D5" w:rsidP="00060E14">
            <w:pPr>
              <w:spacing w:after="0" w:line="240" w:lineRule="auto"/>
              <w:jc w:val="both"/>
            </w:pPr>
            <w:proofErr w:type="gramStart"/>
            <w:r>
              <w:t>Оплата осуществляется в течение 90 (Девяноста) календарных дней по безналичному расчету за счет средств бюджета города Иванова</w:t>
            </w:r>
            <w:r>
              <w:rPr>
                <w:color w:val="000000"/>
              </w:rPr>
              <w:t>,</w:t>
            </w:r>
            <w:r>
              <w:t xml:space="preserve"> после подписания Сторонами </w:t>
            </w:r>
            <w:r>
              <w:rPr>
                <w:color w:val="000000"/>
              </w:rPr>
              <w:t>акта приемки выполненных работ, в котором указываются: сумма, подлежащая оплате в соответствии с условиями настоящего контракта; размер неустойки (штрафа, пени), подлежащей взысканию (если таковые имеются и не оплачены в соответствии с п. 6.5 контракта);</w:t>
            </w:r>
            <w:proofErr w:type="gramEnd"/>
            <w:r>
              <w:rPr>
                <w:color w:val="000000"/>
              </w:rPr>
              <w:t xml:space="preserve"> основания применения неустойки (штрафа, пени); итоговая сумма, подлежащая оплате подрядчику по контракту</w:t>
            </w:r>
            <w:r w:rsidR="00D464E5">
              <w:rPr>
                <w:color w:val="000000"/>
              </w:rPr>
              <w:t xml:space="preserve">. </w:t>
            </w:r>
          </w:p>
        </w:tc>
      </w:tr>
      <w:tr w:rsidR="006A5BAE" w:rsidRPr="00B431D5"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3975D8" w:rsidRPr="003E7962" w:rsidRDefault="006A5BAE" w:rsidP="002C221F">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3E7962">
              <w:rPr>
                <w:rFonts w:eastAsia="Times New Roman" w:cs="Times New Roman"/>
                <w:lang w:eastAsia="ru-RU" w:bidi="ar-SA"/>
              </w:rPr>
              <w:t>Участник электронного аукциона должен соответствовать следующим единым требованиям:</w:t>
            </w:r>
          </w:p>
          <w:p w:rsidR="003E7962" w:rsidRPr="00882780" w:rsidRDefault="003E7962" w:rsidP="003E7962">
            <w:pPr>
              <w:widowControl/>
              <w:spacing w:after="0" w:line="240" w:lineRule="atLeast"/>
              <w:jc w:val="both"/>
              <w:rPr>
                <w:color w:val="000000" w:themeColor="text1"/>
              </w:rPr>
            </w:pPr>
            <w:r>
              <w:rPr>
                <w:rFonts w:eastAsia="Times New Roman" w:cs="Times New Roman"/>
                <w:color w:val="000000" w:themeColor="text1"/>
                <w:lang w:eastAsia="ru-RU" w:bidi="ar-SA"/>
              </w:rPr>
              <w:t>1</w:t>
            </w:r>
            <w:r w:rsidRPr="00882780">
              <w:rPr>
                <w:rFonts w:eastAsia="Times New Roman" w:cs="Times New Roman"/>
                <w:color w:val="000000" w:themeColor="text1"/>
                <w:lang w:eastAsia="ru-RU" w:bidi="ar-SA"/>
              </w:rPr>
              <w:t xml:space="preserve">) </w:t>
            </w:r>
            <w:r w:rsidRPr="00882780">
              <w:rPr>
                <w:color w:val="000000" w:themeColor="text1"/>
              </w:rPr>
              <w:t>соответствие требованиям, установленным в соответствии с законодательством Российской Федерации к лицам, осуществляющим выполнение работы, являющейся объектом закупки:</w:t>
            </w:r>
          </w:p>
          <w:p w:rsidR="003E7962" w:rsidRPr="00A26E0E" w:rsidRDefault="003E7962" w:rsidP="00A26E0E">
            <w:pPr>
              <w:spacing w:after="0" w:line="240" w:lineRule="auto"/>
              <w:jc w:val="both"/>
              <w:rPr>
                <w:rFonts w:eastAsia="Times New Roman" w:cs="Times New Roman"/>
                <w:lang w:eastAsia="ru-RU"/>
              </w:rPr>
            </w:pPr>
            <w:proofErr w:type="gramStart"/>
            <w:r w:rsidRPr="00882780">
              <w:rPr>
                <w:color w:val="000000" w:themeColor="text1"/>
              </w:rPr>
              <w:t>- наличие</w:t>
            </w:r>
            <w:r w:rsidR="00A26E0E">
              <w:rPr>
                <w:color w:val="000000" w:themeColor="text1"/>
              </w:rPr>
              <w:t xml:space="preserve"> </w:t>
            </w:r>
            <w:r w:rsidR="00A26E0E" w:rsidRPr="00893834">
              <w:rPr>
                <w:rFonts w:eastAsia="Times New Roman" w:cs="Times New Roman"/>
                <w:lang w:eastAsia="ru-RU"/>
              </w:rPr>
              <w:t xml:space="preserve"> действующего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в соответствии с подпунктом 33.2.1 «Автомобильные дороги и объекты </w:t>
            </w:r>
            <w:r w:rsidR="00A26E0E" w:rsidRPr="00893834">
              <w:rPr>
                <w:rFonts w:eastAsia="Times New Roman" w:cs="Times New Roman"/>
                <w:lang w:eastAsia="ru-RU"/>
              </w:rPr>
              <w:lastRenderedPageBreak/>
              <w:t>инфраструктуры автомобильного транспорта» пункта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w:t>
            </w:r>
            <w:proofErr w:type="gramEnd"/>
            <w:r w:rsidR="00A26E0E" w:rsidRPr="00893834">
              <w:rPr>
                <w:rFonts w:eastAsia="Times New Roman" w:cs="Times New Roman"/>
                <w:lang w:eastAsia="ru-RU"/>
              </w:rPr>
              <w:t xml:space="preserve"> индивидуальным предпринимат</w:t>
            </w:r>
            <w:r w:rsidR="00A26E0E">
              <w:rPr>
                <w:rFonts w:eastAsia="Times New Roman" w:cs="Times New Roman"/>
                <w:lang w:eastAsia="ru-RU"/>
              </w:rPr>
              <w:t>елем (генеральным подрядчиком)»</w:t>
            </w:r>
            <w:r w:rsidRPr="00882780">
              <w:rPr>
                <w:color w:val="000000" w:themeColor="text1"/>
              </w:rPr>
              <w:t>;</w:t>
            </w:r>
          </w:p>
          <w:p w:rsidR="006A5BAE" w:rsidRPr="003E7962" w:rsidRDefault="003E7962" w:rsidP="0019730D">
            <w:pPr>
              <w:widowControl/>
              <w:spacing w:after="0" w:line="240" w:lineRule="auto"/>
              <w:jc w:val="both"/>
              <w:rPr>
                <w:rFonts w:eastAsia="Times New Roman" w:cs="Times New Roman"/>
                <w:lang w:eastAsia="ru-RU" w:bidi="ar-SA"/>
              </w:rPr>
            </w:pPr>
            <w:r w:rsidRPr="003E7962">
              <w:rPr>
                <w:rFonts w:eastAsia="Times New Roman" w:cs="Times New Roman"/>
                <w:lang w:eastAsia="ru-RU" w:bidi="ar-SA"/>
              </w:rPr>
              <w:t>2</w:t>
            </w:r>
            <w:r w:rsidR="006A5BAE" w:rsidRPr="003E7962">
              <w:rPr>
                <w:rFonts w:eastAsia="Times New Roman" w:cs="Times New Roman"/>
                <w:lang w:eastAsia="ru-RU" w:bidi="ar-SA"/>
              </w:rPr>
              <w:t xml:space="preserve">) </w:t>
            </w:r>
            <w:proofErr w:type="spellStart"/>
            <w:r w:rsidR="006A5BAE" w:rsidRPr="003E7962">
              <w:rPr>
                <w:rFonts w:eastAsia="Times New Roman" w:cs="Times New Roman"/>
                <w:lang w:eastAsia="ru-RU" w:bidi="ar-SA"/>
              </w:rPr>
              <w:t>непроведение</w:t>
            </w:r>
            <w:proofErr w:type="spellEnd"/>
            <w:r w:rsidR="006A5BAE" w:rsidRPr="003E7962">
              <w:rPr>
                <w:rFonts w:eastAsia="Times New Roman" w:cs="Times New Roman"/>
                <w:lang w:eastAsia="ru-RU" w:bidi="ar-SA"/>
              </w:rPr>
              <w:t xml:space="preserve"> ли</w:t>
            </w:r>
            <w:r w:rsidR="005B6971" w:rsidRPr="003E7962">
              <w:rPr>
                <w:rFonts w:eastAsia="Times New Roman" w:cs="Times New Roman"/>
                <w:lang w:eastAsia="ru-RU" w:bidi="ar-SA"/>
              </w:rPr>
              <w:t>квидации участника электронного</w:t>
            </w:r>
            <w:r w:rsidR="006A5BAE" w:rsidRPr="003E7962">
              <w:rPr>
                <w:rFonts w:eastAsia="Times New Roman" w:cs="Times New Roman"/>
                <w:lang w:eastAsia="ru-RU" w:bidi="ar-SA"/>
              </w:rPr>
              <w:t xml:space="preserve">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A5BAE" w:rsidRPr="003E7962" w:rsidRDefault="003E7962"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3E7962">
              <w:rPr>
                <w:rFonts w:eastAsia="Times New Roman" w:cs="Times New Roman"/>
                <w:lang w:eastAsia="ru-RU" w:bidi="ar-SA"/>
              </w:rPr>
              <w:t>3</w:t>
            </w:r>
            <w:r w:rsidR="006A5BAE" w:rsidRPr="003E7962">
              <w:rPr>
                <w:rFonts w:eastAsia="Times New Roman" w:cs="Times New Roman"/>
                <w:lang w:eastAsia="ru-RU" w:bidi="ar-SA"/>
              </w:rPr>
              <w:t xml:space="preserve">) </w:t>
            </w:r>
            <w:proofErr w:type="spellStart"/>
            <w:r w:rsidR="006A5BAE" w:rsidRPr="003E7962">
              <w:rPr>
                <w:rFonts w:eastAsia="Times New Roman" w:cs="Times New Roman"/>
                <w:lang w:eastAsia="ru-RU" w:bidi="ar-SA"/>
              </w:rPr>
              <w:t>неприостановление</w:t>
            </w:r>
            <w:proofErr w:type="spellEnd"/>
            <w:r w:rsidR="006A5BAE" w:rsidRPr="003E7962">
              <w:rPr>
                <w:rFonts w:eastAsia="Times New Roman" w:cs="Times New Roman"/>
                <w:lang w:eastAsia="ru-RU" w:bidi="ar-SA"/>
              </w:rPr>
              <w:t xml:space="preserve"> деятельности участника электронного аукциона в порядке, установленном </w:t>
            </w:r>
            <w:hyperlink r:id="rId24" w:history="1">
              <w:r w:rsidR="006A5BAE" w:rsidRPr="003E7962">
                <w:rPr>
                  <w:rFonts w:eastAsia="Times New Roman" w:cs="Times New Roman"/>
                  <w:lang w:eastAsia="ru-RU" w:bidi="ar-SA"/>
                </w:rPr>
                <w:t>Кодексом</w:t>
              </w:r>
            </w:hyperlink>
            <w:r w:rsidR="006A5BAE" w:rsidRPr="003E7962">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A5BAE" w:rsidRPr="003E7962" w:rsidRDefault="003E7962"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3E7962">
              <w:rPr>
                <w:rFonts w:eastAsia="Times New Roman" w:cs="Times New Roman"/>
                <w:lang w:eastAsia="ru-RU" w:bidi="ar-SA"/>
              </w:rPr>
              <w:t>4</w:t>
            </w:r>
            <w:r w:rsidR="006A5BAE" w:rsidRPr="003E7962">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5" w:history="1">
              <w:r w:rsidR="006A5BAE" w:rsidRPr="003E7962">
                <w:rPr>
                  <w:rFonts w:eastAsia="Times New Roman" w:cs="Times New Roman"/>
                  <w:lang w:eastAsia="ru-RU" w:bidi="ar-SA"/>
                </w:rPr>
                <w:t>законодательством</w:t>
              </w:r>
            </w:hyperlink>
            <w:r w:rsidR="006A5BAE" w:rsidRPr="003E7962">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6A5BAE" w:rsidRPr="003E7962">
              <w:rPr>
                <w:rFonts w:eastAsia="Times New Roman" w:cs="Times New Roman"/>
                <w:lang w:eastAsia="ru-RU" w:bidi="ar-SA"/>
              </w:rPr>
              <w:t xml:space="preserve"> признании обязанности </w:t>
            </w:r>
            <w:proofErr w:type="gramStart"/>
            <w:r w:rsidR="006A5BAE" w:rsidRPr="003E7962">
              <w:rPr>
                <w:rFonts w:eastAsia="Times New Roman" w:cs="Times New Roman"/>
                <w:lang w:eastAsia="ru-RU" w:bidi="ar-SA"/>
              </w:rPr>
              <w:t>заявителя</w:t>
            </w:r>
            <w:proofErr w:type="gramEnd"/>
            <w:r w:rsidR="006A5BAE" w:rsidRPr="003E7962">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26" w:history="1">
              <w:r w:rsidR="006A5BAE" w:rsidRPr="003E7962">
                <w:rPr>
                  <w:rFonts w:eastAsia="Times New Roman" w:cs="Times New Roman"/>
                  <w:lang w:eastAsia="ru-RU" w:bidi="ar-SA"/>
                </w:rPr>
                <w:t>законодательством</w:t>
              </w:r>
            </w:hyperlink>
            <w:r w:rsidR="006A5BAE" w:rsidRPr="003E7962">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A5BAE" w:rsidRPr="003E7962">
              <w:rPr>
                <w:rFonts w:eastAsia="Times New Roman" w:cs="Times New Roman"/>
                <w:lang w:eastAsia="ru-RU" w:bidi="ar-SA"/>
              </w:rPr>
              <w:t>указанных</w:t>
            </w:r>
            <w:proofErr w:type="gramEnd"/>
            <w:r w:rsidR="006A5BAE" w:rsidRPr="003E7962">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5BAE" w:rsidRPr="003E7962" w:rsidRDefault="003E7962"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3E7962">
              <w:rPr>
                <w:rFonts w:eastAsia="Times New Roman" w:cs="Times New Roman"/>
                <w:lang w:eastAsia="ru-RU" w:bidi="ar-SA"/>
              </w:rPr>
              <w:t>5</w:t>
            </w:r>
            <w:r w:rsidR="006A5BAE" w:rsidRPr="003E7962">
              <w:rPr>
                <w:rFonts w:eastAsia="Times New Roman" w:cs="Times New Roman"/>
                <w:lang w:eastAsia="ru-RU" w:bidi="ar-SA"/>
              </w:rPr>
              <w:t xml:space="preserve">)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6A5BAE" w:rsidRPr="003E7962">
              <w:rPr>
                <w:rFonts w:eastAsia="Times New Roman" w:cs="Times New Roman"/>
                <w:lang w:eastAsia="ru-RU" w:bidi="ar-SA"/>
              </w:rPr>
              <w:lastRenderedPageBreak/>
              <w:t>определенные должности или заниматься определенной деятельностью, которые связаны</w:t>
            </w:r>
            <w:proofErr w:type="gramEnd"/>
            <w:r w:rsidR="006A5BAE" w:rsidRPr="003E7962">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6A5BAE" w:rsidRPr="003E7962" w:rsidRDefault="003E7962"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3E7962">
              <w:rPr>
                <w:rFonts w:eastAsia="Times New Roman" w:cs="Times New Roman"/>
                <w:lang w:eastAsia="ru-RU" w:bidi="ar-SA"/>
              </w:rPr>
              <w:t>6</w:t>
            </w:r>
            <w:r w:rsidR="006A5BAE" w:rsidRPr="003E7962">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6A5BAE" w:rsidRPr="003E7962">
              <w:rPr>
                <w:rFonts w:eastAsia="Times New Roman" w:cs="Times New Roman"/>
                <w:lang w:eastAsia="ru-RU" w:bidi="ar-SA"/>
              </w:rPr>
              <w:t xml:space="preserve"> </w:t>
            </w:r>
            <w:proofErr w:type="gramStart"/>
            <w:r w:rsidR="006A5BAE" w:rsidRPr="003E7962">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A5BAE" w:rsidRPr="003E7962">
              <w:rPr>
                <w:rFonts w:eastAsia="Times New Roman" w:cs="Times New Roman"/>
                <w:lang w:eastAsia="ru-RU" w:bidi="ar-SA"/>
              </w:rPr>
              <w:t>неполнородными</w:t>
            </w:r>
            <w:proofErr w:type="spellEnd"/>
            <w:r w:rsidR="006A5BAE" w:rsidRPr="003E7962">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6A5BAE" w:rsidRPr="003E7962">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5BAE" w:rsidRPr="00B431D5" w:rsidRDefault="003E7962" w:rsidP="0019730D">
            <w:pPr>
              <w:keepNext/>
              <w:keepLines/>
              <w:widowControl/>
              <w:suppressAutoHyphens w:val="0"/>
              <w:autoSpaceDE w:val="0"/>
              <w:autoSpaceDN w:val="0"/>
              <w:adjustRightInd w:val="0"/>
              <w:spacing w:after="0" w:line="240" w:lineRule="auto"/>
              <w:jc w:val="both"/>
              <w:rPr>
                <w:rFonts w:eastAsia="Times New Roman" w:cs="Times New Roman"/>
                <w:highlight w:val="yellow"/>
                <w:lang w:eastAsia="ru-RU" w:bidi="ar-SA"/>
              </w:rPr>
            </w:pPr>
            <w:r w:rsidRPr="003E7962">
              <w:rPr>
                <w:rFonts w:eastAsia="Times New Roman" w:cs="Times New Roman"/>
                <w:lang w:eastAsia="ru-RU" w:bidi="ar-SA"/>
              </w:rPr>
              <w:t>7</w:t>
            </w:r>
            <w:r w:rsidR="006A5BAE" w:rsidRPr="003E7962">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A5BAE" w:rsidRPr="00FC176D" w:rsidTr="00674016">
        <w:trPr>
          <w:trHeight w:val="107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Дополнительные 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89688A" w:rsidRDefault="003C431C" w:rsidP="003B4546">
            <w:pPr>
              <w:widowControl/>
              <w:suppressAutoHyphens w:val="0"/>
              <w:autoSpaceDE w:val="0"/>
              <w:autoSpaceDN w:val="0"/>
              <w:adjustRightInd w:val="0"/>
              <w:spacing w:after="0" w:line="240" w:lineRule="auto"/>
              <w:jc w:val="both"/>
              <w:rPr>
                <w:rFonts w:eastAsiaTheme="minorEastAsia" w:cs="Times New Roman"/>
                <w:lang w:eastAsia="en-US" w:bidi="ar-SA"/>
              </w:rPr>
            </w:pPr>
            <w:r>
              <w:rPr>
                <w:rFonts w:eastAsiaTheme="minorEastAsia" w:cs="Times New Roman"/>
                <w:lang w:eastAsia="en-US" w:bidi="ar-SA"/>
              </w:rPr>
              <w:t xml:space="preserve">Не </w:t>
            </w:r>
            <w:proofErr w:type="gramStart"/>
            <w:r>
              <w:rPr>
                <w:rFonts w:eastAsiaTheme="minorEastAsia" w:cs="Times New Roman"/>
                <w:lang w:eastAsia="en-US" w:bidi="ar-SA"/>
              </w:rPr>
              <w:t>установлены</w:t>
            </w:r>
            <w:proofErr w:type="gramEnd"/>
          </w:p>
        </w:tc>
      </w:tr>
      <w:tr w:rsidR="00C51C20" w:rsidRPr="00FC176D" w:rsidTr="00220DA8">
        <w:trPr>
          <w:trHeight w:val="419"/>
        </w:trPr>
        <w:tc>
          <w:tcPr>
            <w:tcW w:w="242" w:type="pct"/>
            <w:tcBorders>
              <w:top w:val="single" w:sz="4" w:space="0" w:color="auto"/>
              <w:left w:val="single" w:sz="4" w:space="0" w:color="auto"/>
              <w:bottom w:val="single" w:sz="4" w:space="0" w:color="auto"/>
              <w:right w:val="single" w:sz="4" w:space="0" w:color="auto"/>
            </w:tcBorders>
          </w:tcPr>
          <w:p w:rsidR="00C51C20" w:rsidRPr="00FC176D" w:rsidRDefault="00C51C20" w:rsidP="00C51C2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C51C20" w:rsidRPr="00FC176D" w:rsidRDefault="00C51C20" w:rsidP="00C51C2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C51C20" w:rsidRPr="00FC176D" w:rsidRDefault="00C51C20" w:rsidP="00C51C2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C51C20" w:rsidRPr="00A63915" w:rsidRDefault="00C51C20" w:rsidP="00C51C20">
            <w:pPr>
              <w:keepNext/>
              <w:keepLines/>
              <w:widowControl/>
              <w:spacing w:after="0" w:line="240" w:lineRule="auto"/>
              <w:ind w:left="-22" w:right="-108"/>
            </w:pPr>
            <w:r w:rsidRPr="00A63915">
              <w:t xml:space="preserve">Преимущества, предоставляемые заказчиком </w:t>
            </w:r>
            <w:r>
              <w:t xml:space="preserve">в соответствии со </w:t>
            </w:r>
            <w:r>
              <w:lastRenderedPageBreak/>
              <w:t>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C51C20" w:rsidRPr="00EA4E08" w:rsidRDefault="00D464E5" w:rsidP="009902D4">
            <w:pPr>
              <w:keepNext/>
              <w:keepLines/>
              <w:widowControl/>
              <w:spacing w:after="0" w:line="240" w:lineRule="auto"/>
              <w:jc w:val="both"/>
            </w:pPr>
            <w:r>
              <w:lastRenderedPageBreak/>
              <w:t xml:space="preserve">Не </w:t>
            </w:r>
            <w:proofErr w:type="gramStart"/>
            <w:r>
              <w:t>установлены</w:t>
            </w:r>
            <w:proofErr w:type="gramEnd"/>
          </w:p>
        </w:tc>
      </w:tr>
      <w:tr w:rsidR="00C51C20"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C51C20" w:rsidRPr="00FC176D" w:rsidRDefault="00C51C20" w:rsidP="00C51C2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lastRenderedPageBreak/>
              <w:t>21</w:t>
            </w:r>
          </w:p>
        </w:tc>
        <w:tc>
          <w:tcPr>
            <w:tcW w:w="629" w:type="pct"/>
            <w:tcBorders>
              <w:top w:val="single" w:sz="4" w:space="0" w:color="auto"/>
              <w:left w:val="single" w:sz="4" w:space="0" w:color="auto"/>
              <w:bottom w:val="single" w:sz="4" w:space="0" w:color="auto"/>
              <w:right w:val="single" w:sz="4" w:space="0" w:color="auto"/>
            </w:tcBorders>
          </w:tcPr>
          <w:p w:rsidR="00C51C20" w:rsidRPr="00EC3CE0" w:rsidRDefault="00C51C20" w:rsidP="00C51C20">
            <w:pPr>
              <w:keepNext/>
              <w:keepLines/>
              <w:spacing w:after="0"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C51C20" w:rsidRPr="00EC3CE0" w:rsidRDefault="00C51C20" w:rsidP="00C51C20">
            <w:pPr>
              <w:keepNext/>
              <w:keepLines/>
              <w:autoSpaceDE w:val="0"/>
              <w:autoSpaceDN w:val="0"/>
              <w:adjustRightInd w:val="0"/>
              <w:spacing w:after="0" w:line="240" w:lineRule="auto"/>
              <w:ind w:left="-22"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C51C20" w:rsidRPr="00EA4E08" w:rsidRDefault="00BC3491" w:rsidP="00C51C20">
            <w:pPr>
              <w:spacing w:line="240" w:lineRule="auto"/>
              <w:jc w:val="both"/>
            </w:pPr>
            <w:r>
              <w:t>Не установлено</w:t>
            </w:r>
          </w:p>
        </w:tc>
      </w:tr>
      <w:tr w:rsidR="00D91F28" w:rsidRPr="00FC176D" w:rsidTr="005B6971">
        <w:trPr>
          <w:trHeight w:val="1184"/>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D91F28" w:rsidRPr="00221FBF" w:rsidRDefault="00D91F28" w:rsidP="005B6971">
            <w:pPr>
              <w:widowControl/>
              <w:spacing w:after="0" w:line="240" w:lineRule="auto"/>
              <w:ind w:left="-22"/>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rPr>
                <w:rFonts w:eastAsia="Times New Roman" w:cs="Times New Roman"/>
                <w:caps/>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tc>
      </w:tr>
      <w:tr w:rsidR="00D91F28" w:rsidRPr="00FC176D" w:rsidTr="0045479E">
        <w:trPr>
          <w:trHeight w:val="416"/>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r w:rsidR="003E3D4F">
              <w:rPr>
                <w:rFonts w:eastAsia="Times New Roman" w:cs="Times New Roman"/>
                <w:lang w:eastAsia="ru-RU" w:bidi="ar-SA"/>
              </w:rPr>
              <w:t xml:space="preserve"> </w:t>
            </w: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D91F28" w:rsidRPr="004E3CD6" w:rsidRDefault="00D91F28" w:rsidP="005B6971">
            <w:pPr>
              <w:pStyle w:val="Web0"/>
              <w:keepNext/>
              <w:keepLines/>
              <w:spacing w:before="0" w:beforeAutospacing="0" w:after="0" w:afterAutospacing="0"/>
              <w:ind w:left="-22"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0F0079" w:rsidRDefault="000F0079" w:rsidP="000F0079">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806AB9">
              <w:rPr>
                <w:rFonts w:eastAsia="Times New Roman" w:cs="Times New Roman"/>
                <w:b/>
                <w:lang w:eastAsia="ru-RU" w:bidi="ar-SA"/>
              </w:rPr>
              <w:t>часть заявки</w:t>
            </w:r>
            <w:r w:rsidRPr="001407AC">
              <w:rPr>
                <w:rFonts w:eastAsia="Times New Roman" w:cs="Times New Roman"/>
                <w:lang w:eastAsia="ru-RU" w:bidi="ar-SA"/>
              </w:rPr>
              <w:t xml:space="preserve">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3E7962" w:rsidRPr="005E5DE8" w:rsidRDefault="000949DE" w:rsidP="003E7962">
            <w:pPr>
              <w:widowControl/>
              <w:suppressAutoHyphens w:val="0"/>
              <w:autoSpaceDE w:val="0"/>
              <w:autoSpaceDN w:val="0"/>
              <w:adjustRightInd w:val="0"/>
              <w:spacing w:after="0" w:line="240" w:lineRule="auto"/>
              <w:jc w:val="both"/>
              <w:rPr>
                <w:rFonts w:eastAsiaTheme="minorEastAsia" w:cs="Times New Roman"/>
                <w:lang w:eastAsia="ru-RU" w:bidi="ar-SA"/>
              </w:rPr>
            </w:pPr>
            <w:proofErr w:type="gramStart"/>
            <w:r w:rsidRPr="008232EC">
              <w:t xml:space="preserve">- </w:t>
            </w:r>
            <w:r w:rsidR="000172E3">
              <w:t xml:space="preserve"> </w:t>
            </w:r>
            <w:r w:rsidR="003E7962" w:rsidRPr="00FB7E17">
              <w:rPr>
                <w:rFonts w:cs="Times New Roman"/>
              </w:rPr>
              <w:t xml:space="preserve"> согласие, </w:t>
            </w:r>
            <w:r w:rsidR="003E7962">
              <w:rPr>
                <w:rFonts w:eastAsiaTheme="minorEastAsia" w:cs="Times New Roman"/>
                <w:lang w:eastAsia="ru-RU" w:bidi="ar-SA"/>
              </w:rPr>
              <w:t>участника такого аукциона на выполнение работ на условиях,</w:t>
            </w:r>
            <w:r w:rsidR="003E7962" w:rsidRPr="001F220F">
              <w:t xml:space="preserve"> предусмотренных документацией об электронном аукционе</w:t>
            </w:r>
            <w:r w:rsidR="003E7962" w:rsidRPr="00FB7E17">
              <w:rPr>
                <w:rFonts w:cs="Times New Roman"/>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0F0079" w:rsidRPr="009F7F6B" w:rsidRDefault="000F0079" w:rsidP="000172E3">
            <w:pPr>
              <w:widowControl/>
              <w:spacing w:after="0" w:line="240" w:lineRule="auto"/>
              <w:jc w:val="both"/>
            </w:pPr>
            <w:r w:rsidRPr="005B6971">
              <w:rPr>
                <w:b/>
                <w:i/>
              </w:rPr>
              <w:t>Примечание</w:t>
            </w:r>
            <w:r w:rsidR="005B6971">
              <w:rPr>
                <w:b/>
                <w:i/>
              </w:rPr>
              <w:t>.</w:t>
            </w:r>
            <w:r w:rsidRPr="004E3CD6">
              <w:rPr>
                <w:i/>
              </w:rPr>
              <w:t xml:space="preserve"> </w:t>
            </w:r>
            <w:r w:rsidR="005B6971">
              <w:rPr>
                <w:i/>
              </w:rPr>
              <w:t>П</w:t>
            </w:r>
            <w:r w:rsidRPr="004E3CD6">
              <w:rPr>
                <w:i/>
              </w:rPr>
              <w:t xml:space="preserve">ервую часть заявки рекомендуется представить по Форме № 1 раздела 1.4 части </w:t>
            </w:r>
            <w:r w:rsidRPr="004E3CD6">
              <w:rPr>
                <w:i/>
                <w:lang w:val="en-US"/>
              </w:rPr>
              <w:t>I</w:t>
            </w:r>
            <w:r w:rsidRPr="004E3CD6">
              <w:rPr>
                <w:i/>
              </w:rPr>
              <w:t xml:space="preserve"> «Электронный аукцион» документации об электронном аукционе.</w:t>
            </w:r>
          </w:p>
          <w:p w:rsidR="00D91F28" w:rsidRPr="003C1545" w:rsidRDefault="00D91F28"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D91F28" w:rsidRDefault="00D91F28" w:rsidP="0019730D">
            <w:pPr>
              <w:spacing w:after="0" w:line="240" w:lineRule="auto"/>
              <w:jc w:val="both"/>
              <w:rPr>
                <w:rFonts w:eastAsia="Times New Roman" w:cs="Times New Roman"/>
                <w:lang w:eastAsia="ru-RU" w:bidi="ar-SA"/>
              </w:rPr>
            </w:pPr>
            <w:r>
              <w:t xml:space="preserve">1. </w:t>
            </w:r>
            <w:proofErr w:type="gramStart"/>
            <w:r w:rsidRPr="00FC176D">
              <w:rPr>
                <w:rFonts w:eastAsia="Times New Roman" w:cs="Times New Roman"/>
                <w:lang w:eastAsia="ru-RU" w:bidi="ar-SA"/>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w:t>
            </w:r>
            <w:r w:rsidRPr="00FC176D">
              <w:rPr>
                <w:rFonts w:eastAsia="Times New Roman" w:cs="Times New Roman"/>
                <w:lang w:eastAsia="ru-RU" w:bidi="ar-SA"/>
              </w:rPr>
              <w:lastRenderedPageBreak/>
              <w:t>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5E5DE8" w:rsidRDefault="005E5DE8" w:rsidP="005E5DE8">
            <w:pPr>
              <w:keepNext/>
              <w:keepLines/>
              <w:widowControl/>
              <w:spacing w:after="0" w:line="240" w:lineRule="auto"/>
              <w:jc w:val="both"/>
              <w:rPr>
                <w:i/>
              </w:rPr>
            </w:pPr>
            <w:r w:rsidRPr="00984EB7">
              <w:rPr>
                <w:b/>
                <w:i/>
              </w:rPr>
              <w:t>Примечание</w:t>
            </w:r>
            <w:r>
              <w:rPr>
                <w:i/>
              </w:rPr>
              <w:t xml:space="preserve">: указанные сведения рекомендуется предоставить в виде анкеты участника электронного аукциона (Форма № 2 раздела 1.4 части </w:t>
            </w:r>
            <w:r>
              <w:rPr>
                <w:i/>
                <w:lang w:val="en-US"/>
              </w:rPr>
              <w:t>I</w:t>
            </w:r>
            <w:r>
              <w:rPr>
                <w:i/>
              </w:rPr>
              <w:t xml:space="preserve"> «Электронный аукцион» документации об электронном аукционе).</w:t>
            </w:r>
          </w:p>
          <w:p w:rsidR="00B21973" w:rsidRPr="00882780" w:rsidRDefault="00B21973" w:rsidP="00B21973">
            <w:pPr>
              <w:spacing w:after="0" w:line="240" w:lineRule="atLeast"/>
              <w:jc w:val="both"/>
              <w:rPr>
                <w:color w:val="000000" w:themeColor="text1"/>
              </w:rPr>
            </w:pPr>
            <w:r>
              <w:rPr>
                <w:color w:val="000000" w:themeColor="text1"/>
              </w:rPr>
              <w:t xml:space="preserve">2. </w:t>
            </w:r>
            <w:r w:rsidRPr="00882780">
              <w:rPr>
                <w:color w:val="000000" w:themeColor="text1"/>
              </w:rPr>
              <w:t>Документы (копии документов), подтверждающие соответствие участника электронного аукциона требованиям, устанавливаемым в соответствии с законодательством Российской Федерации к лицам, осуществляющим выполнение работ, являющихся объектом закупки:</w:t>
            </w:r>
          </w:p>
          <w:p w:rsidR="00B21973" w:rsidRPr="00A26E0E" w:rsidRDefault="00B21973" w:rsidP="00A26E0E">
            <w:pPr>
              <w:spacing w:after="0" w:line="240" w:lineRule="auto"/>
              <w:jc w:val="both"/>
              <w:rPr>
                <w:rFonts w:eastAsia="Times New Roman" w:cs="Times New Roman"/>
                <w:lang w:eastAsia="ru-RU"/>
              </w:rPr>
            </w:pPr>
            <w:proofErr w:type="gramStart"/>
            <w:r w:rsidRPr="00882780">
              <w:rPr>
                <w:color w:val="000000" w:themeColor="text1"/>
              </w:rPr>
              <w:t>-  копия</w:t>
            </w:r>
            <w:r w:rsidR="00A26E0E" w:rsidRPr="00893834">
              <w:rPr>
                <w:rFonts w:eastAsia="Times New Roman" w:cs="Times New Roman"/>
                <w:lang w:eastAsia="ru-RU"/>
              </w:rPr>
              <w:t xml:space="preserve"> действующего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в соответствии с подпунктом 33.2.1 «Автомобильные дороги и объекты инфраструктуры автомобильного транспорта» пункта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w:t>
            </w:r>
            <w:proofErr w:type="gramEnd"/>
            <w:r w:rsidR="00A26E0E" w:rsidRPr="00893834">
              <w:rPr>
                <w:rFonts w:eastAsia="Times New Roman" w:cs="Times New Roman"/>
                <w:lang w:eastAsia="ru-RU"/>
              </w:rPr>
              <w:t xml:space="preserve"> индивидуальным предпринимат</w:t>
            </w:r>
            <w:r w:rsidR="00A26E0E">
              <w:rPr>
                <w:rFonts w:eastAsia="Times New Roman" w:cs="Times New Roman"/>
                <w:lang w:eastAsia="ru-RU"/>
              </w:rPr>
              <w:t>елем (генеральным подрядчиком)»</w:t>
            </w:r>
            <w:r w:rsidRPr="00882780">
              <w:rPr>
                <w:color w:val="000000" w:themeColor="text1"/>
              </w:rPr>
              <w:t>;</w:t>
            </w:r>
          </w:p>
          <w:p w:rsidR="009254D8" w:rsidRPr="009254D8" w:rsidRDefault="009254D8" w:rsidP="009254D8">
            <w:pPr>
              <w:widowControl/>
              <w:suppressAutoHyphens w:val="0"/>
              <w:spacing w:after="0" w:line="240" w:lineRule="auto"/>
              <w:jc w:val="both"/>
              <w:rPr>
                <w:rFonts w:eastAsia="Times New Roman" w:cs="Times New Roman"/>
                <w:i/>
                <w:lang w:eastAsia="ru-RU" w:bidi="ar-SA"/>
              </w:rPr>
            </w:pPr>
            <w:r w:rsidRPr="009254D8">
              <w:rPr>
                <w:rFonts w:eastAsia="Times New Roman" w:cs="Times New Roman"/>
                <w:i/>
                <w:color w:val="000000"/>
                <w:lang w:eastAsia="ru-RU" w:bidi="ar-SA"/>
              </w:rPr>
              <w:t>Требование установлено в соответствии с Перечнем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утвержденным Приказом Министерства регионального развития РФ от 30.12.2009 N 624 (ред. от 14.11.2011).</w:t>
            </w:r>
          </w:p>
          <w:p w:rsidR="002537DC" w:rsidRPr="00842676" w:rsidRDefault="00B21973" w:rsidP="00C51C20">
            <w:pPr>
              <w:autoSpaceDE w:val="0"/>
              <w:autoSpaceDN w:val="0"/>
              <w:adjustRightInd w:val="0"/>
              <w:spacing w:after="0" w:line="240" w:lineRule="auto"/>
              <w:jc w:val="both"/>
              <w:rPr>
                <w:i/>
              </w:rPr>
            </w:pPr>
            <w:r>
              <w:rPr>
                <w:rFonts w:eastAsia="Times New Roman"/>
              </w:rPr>
              <w:t>3</w:t>
            </w:r>
            <w:r w:rsidR="009921CE" w:rsidRPr="00E30951">
              <w:rPr>
                <w:rFonts w:eastAsia="Times New Roman"/>
              </w:rPr>
              <w:t xml:space="preserve">. </w:t>
            </w:r>
            <w:r w:rsidR="002537DC" w:rsidRPr="00E30951">
              <w:t>Декларация о соответствии участника такого аукциона требованиям, установ</w:t>
            </w:r>
            <w:r w:rsidR="002537DC" w:rsidRPr="007B6013">
              <w:t xml:space="preserve">ленным пунктами </w:t>
            </w:r>
            <w:r w:rsidR="009254D8">
              <w:t xml:space="preserve">     </w:t>
            </w:r>
            <w:r w:rsidR="002537DC" w:rsidRPr="007B6013">
              <w:t>3-9 части 1 статьи 31</w:t>
            </w:r>
            <w:r w:rsidR="002537DC" w:rsidRPr="007B6013">
              <w:rPr>
                <w:rFonts w:eastAsia="Calibri"/>
                <w:color w:val="000000"/>
                <w:lang w:eastAsia="en-US"/>
              </w:rPr>
              <w:t xml:space="preserve"> Закона № 44-ФЗ </w:t>
            </w:r>
            <w:r w:rsidR="002537DC">
              <w:rPr>
                <w:rFonts w:eastAsia="Calibri"/>
                <w:color w:val="000000"/>
                <w:lang w:eastAsia="en-US"/>
              </w:rPr>
              <w:t xml:space="preserve">(подпункты </w:t>
            </w:r>
            <w:r>
              <w:rPr>
                <w:rFonts w:eastAsia="Calibri"/>
                <w:color w:val="000000"/>
                <w:lang w:eastAsia="en-US"/>
              </w:rPr>
              <w:t>2</w:t>
            </w:r>
            <w:r w:rsidR="002537DC">
              <w:rPr>
                <w:rFonts w:eastAsia="Calibri"/>
                <w:color w:val="000000"/>
                <w:lang w:eastAsia="en-US"/>
              </w:rPr>
              <w:t>-</w:t>
            </w:r>
            <w:r>
              <w:rPr>
                <w:rFonts w:eastAsia="Calibri"/>
                <w:color w:val="000000"/>
                <w:lang w:eastAsia="en-US"/>
              </w:rPr>
              <w:t>6</w:t>
            </w:r>
            <w:r w:rsidR="002537DC" w:rsidRPr="007B6013">
              <w:rPr>
                <w:rFonts w:eastAsia="Calibri"/>
                <w:color w:val="000000"/>
                <w:lang w:eastAsia="en-US"/>
              </w:rPr>
              <w:t xml:space="preserve"> пункта 18 раздела 1.3 «Информационная карта</w:t>
            </w:r>
            <w:r w:rsidR="002537DC">
              <w:rPr>
                <w:rFonts w:eastAsia="Calibri"/>
                <w:color w:val="000000"/>
                <w:lang w:eastAsia="en-US"/>
              </w:rPr>
              <w:t xml:space="preserve"> электронного аукциона»</w:t>
            </w:r>
            <w:r w:rsidR="002537DC" w:rsidRPr="004E3CD6">
              <w:rPr>
                <w:i/>
              </w:rPr>
              <w:t xml:space="preserve"> </w:t>
            </w:r>
            <w:r w:rsidR="002537DC" w:rsidRPr="00C437DD">
              <w:t xml:space="preserve">части </w:t>
            </w:r>
            <w:r w:rsidR="002537DC" w:rsidRPr="00C437DD">
              <w:rPr>
                <w:lang w:val="en-US"/>
              </w:rPr>
              <w:t>I</w:t>
            </w:r>
            <w:r w:rsidR="002537DC" w:rsidRPr="00C437DD">
              <w:t xml:space="preserve"> «Электронный аукцион» документации об электронном аукционе</w:t>
            </w:r>
            <w:r w:rsidR="002537DC">
              <w:t>)</w:t>
            </w:r>
            <w:r w:rsidR="000715DA">
              <w:t>.</w:t>
            </w:r>
          </w:p>
          <w:p w:rsidR="002537DC" w:rsidRDefault="002537DC" w:rsidP="002537DC">
            <w:pPr>
              <w:keepNext/>
              <w:keepLines/>
              <w:widowControl/>
              <w:spacing w:after="0" w:line="240" w:lineRule="auto"/>
              <w:jc w:val="both"/>
              <w:rPr>
                <w:i/>
              </w:rPr>
            </w:pPr>
            <w:proofErr w:type="gramStart"/>
            <w:r w:rsidRPr="00984EB7">
              <w:rPr>
                <w:b/>
                <w:i/>
              </w:rPr>
              <w:t>Примечание</w:t>
            </w:r>
            <w:r w:rsidRPr="00136B7A">
              <w:rPr>
                <w:i/>
              </w:rPr>
              <w:t xml:space="preserve">: рекомендуется представить по Форме № 2 раздела 1.4 части </w:t>
            </w:r>
            <w:r w:rsidRPr="00136B7A">
              <w:rPr>
                <w:i/>
                <w:lang w:val="en-US"/>
              </w:rPr>
              <w:t>I</w:t>
            </w:r>
            <w:r w:rsidRPr="00136B7A">
              <w:rPr>
                <w:i/>
              </w:rPr>
              <w:t xml:space="preserve"> «Электронный аукцион» документации об электронном аукционе).</w:t>
            </w:r>
            <w:proofErr w:type="gramEnd"/>
          </w:p>
          <w:p w:rsidR="00D91F28" w:rsidRPr="00FC176D" w:rsidRDefault="00B21973" w:rsidP="006A4CD2">
            <w:pPr>
              <w:keepNext/>
              <w:keepLines/>
              <w:widowControl/>
              <w:spacing w:after="0" w:line="240" w:lineRule="auto"/>
              <w:jc w:val="both"/>
              <w:rPr>
                <w:rFonts w:eastAsia="Times New Roman" w:cs="Times New Roman"/>
                <w:i/>
                <w:lang w:eastAsia="ru-RU" w:bidi="ar-SA"/>
              </w:rPr>
            </w:pPr>
            <w:r>
              <w:rPr>
                <w:rFonts w:eastAsia="Times New Roman" w:cs="Times New Roman"/>
                <w:lang w:eastAsia="ru-RU" w:bidi="ar-SA"/>
              </w:rPr>
              <w:t>4</w:t>
            </w:r>
            <w:r w:rsidR="00C51C20" w:rsidRPr="007428B5">
              <w:rPr>
                <w:rFonts w:eastAsia="Times New Roman" w:cs="Times New Roman"/>
                <w:lang w:eastAsia="ru-RU" w:bidi="ar-SA"/>
              </w:rPr>
              <w:t>.</w:t>
            </w:r>
            <w:r w:rsidR="00D91F28" w:rsidRPr="007428B5">
              <w:rPr>
                <w:rFonts w:eastAsia="Times New Roman" w:cs="Times New Roman"/>
                <w:lang w:eastAsia="ru-RU" w:bidi="ar-SA"/>
              </w:rPr>
              <w:t xml:space="preserve"> </w:t>
            </w:r>
            <w:proofErr w:type="gramStart"/>
            <w:r w:rsidR="00D91F28" w:rsidRPr="00FC176D">
              <w:rPr>
                <w:rFonts w:eastAsia="Times New Roman" w:cs="Times New Roman"/>
                <w:lang w:eastAsia="ru-RU" w:bidi="ar-SA"/>
              </w:rPr>
              <w:t xml:space="preserve">Решение об одобрении или о совершении крупной сделки либо копия данного решения в </w:t>
            </w:r>
            <w:r w:rsidR="00D91F28" w:rsidRPr="00FC176D">
              <w:rPr>
                <w:rFonts w:eastAsia="Times New Roman" w:cs="Times New Roman"/>
                <w:lang w:eastAsia="ru-RU" w:bidi="ar-SA"/>
              </w:rPr>
              <w:lastRenderedPageBreak/>
              <w:t>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D91F28" w:rsidRPr="00FC176D">
              <w:rPr>
                <w:rFonts w:eastAsia="Times New Roman" w:cs="Times New Roman"/>
                <w:lang w:eastAsia="ru-RU" w:bidi="ar-SA"/>
              </w:rPr>
              <w:t xml:space="preserve"> является крупной сделкой</w:t>
            </w:r>
          </w:p>
        </w:tc>
      </w:tr>
      <w:tr w:rsidR="00D91F28"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4.1 </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D91F28"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0715DA"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5</w:t>
            </w:r>
            <w:r w:rsidR="002C221F" w:rsidRPr="00440193">
              <w:rPr>
                <w:rFonts w:eastAsia="Times New Roman" w:cs="Times New Roman"/>
                <w:lang w:eastAsia="ru-RU" w:bidi="ar-SA"/>
              </w:rPr>
              <w:t xml:space="preserve"> </w:t>
            </w:r>
            <w:r w:rsidR="00D91F28" w:rsidRPr="00440193">
              <w:rPr>
                <w:rFonts w:eastAsia="Times New Roman" w:cs="Times New Roman"/>
                <w:lang w:eastAsia="ru-RU" w:bidi="ar-SA"/>
              </w:rPr>
              <w:t>%</w:t>
            </w:r>
            <w:r w:rsidR="00D91F28" w:rsidRPr="00FC176D">
              <w:rPr>
                <w:rFonts w:eastAsia="Times New Roman" w:cs="Times New Roman"/>
                <w:lang w:eastAsia="ru-RU" w:bidi="ar-SA"/>
              </w:rPr>
              <w:t xml:space="preserve"> начальной (максимальной) цены контракта.</w:t>
            </w:r>
          </w:p>
          <w:p w:rsidR="00D91F28" w:rsidRPr="005B6971" w:rsidRDefault="00D91F28" w:rsidP="005B6971">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5B6971">
              <w:rPr>
                <w:rFonts w:eastAsia="Times New Roman" w:cs="Times New Roman"/>
                <w:b/>
                <w:i/>
                <w:lang w:eastAsia="ru-RU" w:bidi="ar-SA"/>
              </w:rPr>
              <w:t>Примечание</w:t>
            </w:r>
            <w:r w:rsidR="005B6971" w:rsidRPr="005B6971">
              <w:rPr>
                <w:rFonts w:eastAsia="Times New Roman" w:cs="Times New Roman"/>
                <w:b/>
                <w:i/>
                <w:lang w:eastAsia="ru-RU" w:bidi="ar-SA"/>
              </w:rPr>
              <w:t>.</w:t>
            </w:r>
            <w:r w:rsidRPr="005B6971">
              <w:rPr>
                <w:rFonts w:eastAsia="Times New Roman" w:cs="Times New Roman"/>
                <w:i/>
                <w:lang w:eastAsia="ru-RU" w:bidi="ar-SA"/>
              </w:rPr>
              <w:t xml:space="preserve"> </w:t>
            </w:r>
            <w:proofErr w:type="gramStart"/>
            <w:r w:rsidRPr="005B6971">
              <w:rPr>
                <w:rFonts w:eastAsia="Times New Roman" w:cs="Times New Roman"/>
                <w:i/>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w:t>
            </w:r>
            <w:r w:rsidR="005B6971">
              <w:rPr>
                <w:rFonts w:eastAsia="Times New Roman" w:cs="Times New Roman"/>
                <w:i/>
                <w:lang w:eastAsia="ru-RU" w:bidi="ar-SA"/>
              </w:rPr>
              <w:t>тренный настоящей документацией</w:t>
            </w:r>
            <w:proofErr w:type="gramEnd"/>
          </w:p>
        </w:tc>
      </w:tr>
      <w:tr w:rsidR="00D91F28" w:rsidRPr="00FC176D" w:rsidTr="00984EB7">
        <w:trPr>
          <w:trHeight w:val="69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296EB7"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w:t>
            </w:r>
            <w:r w:rsidR="00636531">
              <w:rPr>
                <w:rFonts w:eastAsia="Times New Roman" w:cs="Times New Roman"/>
                <w:lang w:eastAsia="ru-RU" w:bidi="ar-SA"/>
              </w:rPr>
              <w:t xml:space="preserve">о предоставления разъяснений: </w:t>
            </w:r>
          </w:p>
          <w:p w:rsidR="00D84F2D" w:rsidRDefault="007A7CD9"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18.06.</w:t>
            </w:r>
            <w:r w:rsidR="000144D8">
              <w:rPr>
                <w:rFonts w:eastAsia="Times New Roman" w:cs="Times New Roman"/>
                <w:lang w:eastAsia="ru-RU" w:bidi="ar-SA"/>
              </w:rPr>
              <w:t>2</w:t>
            </w:r>
            <w:r w:rsidR="00B9065D">
              <w:rPr>
                <w:rFonts w:eastAsia="Times New Roman" w:cs="Times New Roman"/>
                <w:lang w:eastAsia="ru-RU" w:bidi="ar-SA"/>
              </w:rPr>
              <w:t>015</w:t>
            </w:r>
          </w:p>
          <w:p w:rsidR="00296EB7" w:rsidRDefault="00D91F28" w:rsidP="00D03033">
            <w:pPr>
              <w:keepNext/>
              <w:keepLines/>
              <w:widowControl/>
              <w:suppressAutoHyphens w:val="0"/>
              <w:autoSpaceDE w:val="0"/>
              <w:autoSpaceDN w:val="0"/>
              <w:adjustRightInd w:val="0"/>
              <w:spacing w:after="0" w:line="240" w:lineRule="auto"/>
              <w:ind w:right="-109"/>
              <w:jc w:val="both"/>
              <w:rPr>
                <w:rFonts w:eastAsia="Times New Roman" w:cs="Times New Roman"/>
                <w:lang w:eastAsia="ru-RU" w:bidi="ar-SA"/>
              </w:rPr>
            </w:pPr>
            <w:r w:rsidRPr="0053278B">
              <w:rPr>
                <w:rFonts w:eastAsia="Times New Roman" w:cs="Times New Roman"/>
                <w:lang w:eastAsia="ru-RU" w:bidi="ar-SA"/>
              </w:rPr>
              <w:t xml:space="preserve">Окончание предоставления разъяснений: </w:t>
            </w:r>
          </w:p>
          <w:p w:rsidR="00D91F28" w:rsidRDefault="007A7CD9" w:rsidP="00D03033">
            <w:pPr>
              <w:keepNext/>
              <w:keepLines/>
              <w:widowControl/>
              <w:suppressAutoHyphens w:val="0"/>
              <w:autoSpaceDE w:val="0"/>
              <w:autoSpaceDN w:val="0"/>
              <w:adjustRightInd w:val="0"/>
              <w:spacing w:after="0" w:line="240" w:lineRule="auto"/>
              <w:ind w:right="-109"/>
              <w:jc w:val="both"/>
              <w:rPr>
                <w:rFonts w:eastAsia="Times New Roman" w:cs="Times New Roman"/>
                <w:lang w:eastAsia="ru-RU" w:bidi="ar-SA"/>
              </w:rPr>
            </w:pPr>
            <w:r>
              <w:rPr>
                <w:rFonts w:eastAsia="Times New Roman" w:cs="Times New Roman"/>
                <w:lang w:eastAsia="ru-RU" w:bidi="ar-SA"/>
              </w:rPr>
              <w:t>05.07.</w:t>
            </w:r>
            <w:r w:rsidR="009F3F5F">
              <w:rPr>
                <w:rFonts w:eastAsia="Times New Roman" w:cs="Times New Roman"/>
                <w:lang w:eastAsia="ru-RU" w:bidi="ar-SA"/>
              </w:rPr>
              <w:t>2015</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w:t>
            </w:r>
            <w:r w:rsidRPr="00FC176D">
              <w:rPr>
                <w:rFonts w:eastAsia="Times New Roman" w:cs="Times New Roman"/>
                <w:lang w:eastAsia="ru-RU" w:bidi="ar-SA"/>
              </w:rPr>
              <w:lastRenderedPageBreak/>
              <w:t>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D91F28" w:rsidRPr="00FC176D" w:rsidRDefault="00D91F28" w:rsidP="00984EB7">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940478">
              <w:rPr>
                <w:rFonts w:eastAsia="Times New Roman" w:cs="Times New Roman"/>
                <w:b/>
                <w:i/>
                <w:lang w:eastAsia="ru-RU" w:bidi="ar-SA"/>
              </w:rPr>
              <w:t>Примечание</w:t>
            </w:r>
            <w:r w:rsidR="00984EB7">
              <w:rPr>
                <w:rFonts w:eastAsia="Times New Roman" w:cs="Times New Roman"/>
                <w:i/>
                <w:lang w:eastAsia="ru-RU" w:bidi="ar-SA"/>
              </w:rPr>
              <w:t>.</w:t>
            </w:r>
            <w:r w:rsidRPr="00FC176D">
              <w:rPr>
                <w:rFonts w:eastAsia="Times New Roman" w:cs="Times New Roman"/>
                <w:i/>
                <w:lang w:eastAsia="ru-RU" w:bidi="ar-SA"/>
              </w:rPr>
              <w:t xml:space="preserve"> </w:t>
            </w:r>
            <w:r w:rsidR="005B6971">
              <w:rPr>
                <w:rFonts w:eastAsia="Times New Roman" w:cs="Times New Roman"/>
                <w:i/>
                <w:lang w:eastAsia="ru-RU" w:bidi="ar-SA"/>
              </w:rPr>
              <w:t>З</w:t>
            </w:r>
            <w:r w:rsidRPr="00FC176D">
              <w:rPr>
                <w:rFonts w:eastAsia="Times New Roman" w:cs="Times New Roman"/>
                <w:i/>
                <w:lang w:eastAsia="ru-RU" w:bidi="ar-SA"/>
              </w:rPr>
              <w:t xml:space="preserve">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D91F28"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7A7CD9" w:rsidP="00B21973">
            <w:pPr>
              <w:keepNext/>
              <w:keepLines/>
              <w:widowControl/>
              <w:suppressAutoHyphens w:val="0"/>
              <w:spacing w:after="0" w:line="240" w:lineRule="auto"/>
              <w:jc w:val="both"/>
              <w:rPr>
                <w:rFonts w:eastAsia="Times New Roman" w:cs="Times New Roman"/>
                <w:bCs/>
                <w:color w:val="000000"/>
                <w:highlight w:val="yellow"/>
                <w:lang w:eastAsia="ru-RU" w:bidi="ar-SA"/>
              </w:rPr>
            </w:pPr>
            <w:r>
              <w:rPr>
                <w:rFonts w:eastAsia="Times New Roman" w:cs="Times New Roman"/>
                <w:lang w:eastAsia="ru-RU" w:bidi="ar-SA"/>
              </w:rPr>
              <w:t>09.07.</w:t>
            </w:r>
            <w:r w:rsidR="009F3F5F">
              <w:rPr>
                <w:rFonts w:eastAsia="Times New Roman" w:cs="Times New Roman"/>
                <w:lang w:eastAsia="ru-RU" w:bidi="ar-SA"/>
              </w:rPr>
              <w:t>2015</w:t>
            </w:r>
            <w:r w:rsidR="00B81BFA">
              <w:rPr>
                <w:rFonts w:eastAsia="Times New Roman" w:cs="Times New Roman"/>
                <w:lang w:eastAsia="ru-RU" w:bidi="ar-SA"/>
              </w:rPr>
              <w:t xml:space="preserve"> </w:t>
            </w:r>
            <w:r w:rsidR="00D91F28" w:rsidRPr="0053278B">
              <w:rPr>
                <w:rFonts w:eastAsia="Times New Roman" w:cs="Times New Roman"/>
                <w:lang w:eastAsia="ru-RU" w:bidi="ar-SA"/>
              </w:rPr>
              <w:t>до 08-00</w:t>
            </w:r>
          </w:p>
        </w:tc>
      </w:tr>
      <w:tr w:rsidR="00D91F28" w:rsidRPr="00FC176D" w:rsidTr="006E629E">
        <w:trPr>
          <w:trHeight w:val="92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2537DC" w:rsidRDefault="00A967ED" w:rsidP="00A967ED">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val="en-US" w:eastAsia="ru-RU" w:bidi="ar-SA"/>
              </w:rPr>
              <w:t>14</w:t>
            </w:r>
            <w:r w:rsidR="007A7CD9">
              <w:rPr>
                <w:rFonts w:eastAsia="Times New Roman" w:cs="Times New Roman"/>
                <w:lang w:eastAsia="ru-RU" w:bidi="ar-SA"/>
              </w:rPr>
              <w:t>.07.</w:t>
            </w:r>
            <w:r w:rsidR="009F3F5F">
              <w:rPr>
                <w:rFonts w:eastAsia="Times New Roman" w:cs="Times New Roman"/>
                <w:lang w:eastAsia="ru-RU" w:bidi="ar-SA"/>
              </w:rPr>
              <w:t>2015</w:t>
            </w:r>
          </w:p>
        </w:tc>
      </w:tr>
      <w:tr w:rsidR="00D91F28"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91F28" w:rsidRPr="002537DC" w:rsidRDefault="00A967ED" w:rsidP="000144D8">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val="en-US" w:eastAsia="ru-RU" w:bidi="ar-SA"/>
              </w:rPr>
              <w:t>17</w:t>
            </w:r>
            <w:bookmarkStart w:id="1" w:name="_GoBack"/>
            <w:bookmarkEnd w:id="1"/>
            <w:r w:rsidR="007A7CD9">
              <w:rPr>
                <w:rFonts w:eastAsia="Times New Roman" w:cs="Times New Roman"/>
                <w:lang w:eastAsia="ru-RU" w:bidi="ar-SA"/>
              </w:rPr>
              <w:t>.07.</w:t>
            </w:r>
            <w:r w:rsidR="009F3F5F">
              <w:rPr>
                <w:rFonts w:eastAsia="Times New Roman" w:cs="Times New Roman"/>
                <w:lang w:eastAsia="ru-RU" w:bidi="ar-SA"/>
              </w:rPr>
              <w:t>2015</w:t>
            </w:r>
          </w:p>
        </w:tc>
      </w:tr>
      <w:tr w:rsidR="00D91F28" w:rsidRPr="00FC176D" w:rsidTr="006D26D2">
        <w:trPr>
          <w:trHeight w:val="274"/>
        </w:trPr>
        <w:tc>
          <w:tcPr>
            <w:tcW w:w="242"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506A8B" w:rsidP="0019730D">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10</w:t>
            </w:r>
            <w:r w:rsidR="00257432">
              <w:rPr>
                <w:rFonts w:eastAsia="Times New Roman" w:cs="Times New Roman"/>
                <w:lang w:eastAsia="ru-RU" w:bidi="ar-SA"/>
              </w:rPr>
              <w:t xml:space="preserve"> </w:t>
            </w:r>
            <w:r w:rsidR="00D91F28" w:rsidRPr="00EA16F1">
              <w:rPr>
                <w:rFonts w:eastAsia="Times New Roman" w:cs="Times New Roman"/>
                <w:lang w:eastAsia="ru-RU" w:bidi="ar-SA"/>
              </w:rPr>
              <w:t>%</w:t>
            </w:r>
            <w:r w:rsidR="00D91F28" w:rsidRPr="00FC176D">
              <w:rPr>
                <w:rFonts w:eastAsia="Times New Roman" w:cs="Times New Roman"/>
                <w:lang w:eastAsia="ru-RU" w:bidi="ar-SA"/>
              </w:rPr>
              <w:t xml:space="preserve"> начальной (максимальной) цены контракта</w:t>
            </w:r>
            <w:r w:rsidR="00D91F28">
              <w:rPr>
                <w:rFonts w:eastAsia="Times New Roman" w:cs="Times New Roman"/>
                <w:lang w:eastAsia="ru-RU" w:bidi="ar-SA"/>
              </w:rPr>
              <w:t>,</w:t>
            </w:r>
          </w:p>
          <w:p w:rsidR="00D91F28" w:rsidRPr="00BA38D5" w:rsidRDefault="00D91F28" w:rsidP="0019730D">
            <w:pPr>
              <w:keepNext/>
              <w:keepLines/>
              <w:widowControl/>
              <w:suppressAutoHyphens w:val="0"/>
              <w:spacing w:after="0" w:line="240" w:lineRule="auto"/>
              <w:jc w:val="both"/>
              <w:outlineLvl w:val="3"/>
              <w:rPr>
                <w:rFonts w:eastAsia="Times New Roman" w:cs="Times New Roman"/>
                <w:lang w:eastAsia="ru-RU" w:bidi="ar-SA"/>
              </w:rPr>
            </w:pPr>
            <w:r>
              <w:t>в</w:t>
            </w:r>
            <w:r w:rsidRPr="00BA38D5">
              <w:t xml:space="preserve"> случаях, указанных в статье 37 Закона 44-ФЗ,</w:t>
            </w:r>
            <w:r w:rsidRPr="00BA38D5">
              <w:rPr>
                <w:rFonts w:eastAsia="Calibri"/>
                <w:color w:val="000000"/>
                <w:lang w:eastAsia="en-US"/>
              </w:rPr>
              <w:t xml:space="preserve"> в размер</w:t>
            </w:r>
            <w:r w:rsidR="00984EB7">
              <w:rPr>
                <w:rFonts w:eastAsia="Calibri"/>
                <w:color w:val="000000"/>
                <w:lang w:eastAsia="en-US"/>
              </w:rPr>
              <w:t>е, установленном данной статьей</w:t>
            </w:r>
          </w:p>
        </w:tc>
      </w:tr>
      <w:tr w:rsidR="0007582A" w:rsidRPr="00FC176D" w:rsidTr="00984EB7">
        <w:trPr>
          <w:trHeight w:val="1070"/>
        </w:trPr>
        <w:tc>
          <w:tcPr>
            <w:tcW w:w="242" w:type="pct"/>
            <w:vMerge/>
            <w:tcBorders>
              <w:left w:val="single" w:sz="4" w:space="0" w:color="auto"/>
              <w:bottom w:val="single" w:sz="4" w:space="0" w:color="auto"/>
              <w:right w:val="single" w:sz="4" w:space="0" w:color="auto"/>
            </w:tcBorders>
          </w:tcPr>
          <w:p w:rsidR="0007582A" w:rsidRPr="00FC176D" w:rsidRDefault="0007582A"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07582A" w:rsidRPr="00FC176D" w:rsidRDefault="0007582A"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07582A" w:rsidRPr="00FC176D" w:rsidRDefault="0007582A"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07582A" w:rsidRDefault="0007582A" w:rsidP="00984EB7">
            <w:pPr>
              <w:spacing w:after="0" w:line="240" w:lineRule="auto"/>
            </w:pPr>
            <w:r>
              <w:t xml:space="preserve">ОТДЕЛЕНИЕ ИВАНОВО города </w:t>
            </w:r>
            <w:r w:rsidRPr="003F4BB1">
              <w:t xml:space="preserve">Иваново; </w:t>
            </w:r>
          </w:p>
          <w:p w:rsidR="0007582A" w:rsidRDefault="0007582A" w:rsidP="00984EB7">
            <w:pPr>
              <w:spacing w:after="0" w:line="240" w:lineRule="auto"/>
            </w:pPr>
            <w:proofErr w:type="gramStart"/>
            <w:r w:rsidRPr="003F4BB1">
              <w:t>р</w:t>
            </w:r>
            <w:proofErr w:type="gramEnd"/>
            <w:r w:rsidRPr="003F4BB1">
              <w:t xml:space="preserve">/c: 40302810000005000036; БИК: 042406001; </w:t>
            </w:r>
          </w:p>
          <w:p w:rsidR="0007582A" w:rsidRPr="003F4BB1" w:rsidRDefault="0007582A" w:rsidP="00984EB7">
            <w:pPr>
              <w:spacing w:after="0" w:line="240" w:lineRule="auto"/>
            </w:pPr>
            <w:proofErr w:type="gramStart"/>
            <w:r w:rsidRPr="003F4BB1">
              <w:t>л</w:t>
            </w:r>
            <w:proofErr w:type="gramEnd"/>
            <w:r w:rsidRPr="003F4BB1">
              <w:t>/c: 011.99.281.0</w:t>
            </w:r>
          </w:p>
        </w:tc>
      </w:tr>
      <w:tr w:rsidR="0007582A" w:rsidRPr="00FC176D" w:rsidTr="006E629E">
        <w:trPr>
          <w:trHeight w:val="271"/>
        </w:trPr>
        <w:tc>
          <w:tcPr>
            <w:tcW w:w="242" w:type="pct"/>
            <w:tcBorders>
              <w:top w:val="single" w:sz="4" w:space="0" w:color="auto"/>
              <w:left w:val="single" w:sz="4" w:space="0" w:color="auto"/>
              <w:bottom w:val="single" w:sz="4" w:space="0" w:color="auto"/>
              <w:right w:val="single" w:sz="4" w:space="0" w:color="auto"/>
            </w:tcBorders>
          </w:tcPr>
          <w:p w:rsidR="0007582A" w:rsidRPr="00FC176D" w:rsidRDefault="0007582A" w:rsidP="0007582A">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07582A" w:rsidRPr="00FC176D" w:rsidRDefault="0007582A" w:rsidP="0007582A">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07582A" w:rsidRPr="00FC176D" w:rsidRDefault="0007582A" w:rsidP="0007582A">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07582A" w:rsidRPr="00FC176D" w:rsidRDefault="0007582A" w:rsidP="0007582A">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07582A" w:rsidRPr="00D77A23" w:rsidRDefault="0007582A" w:rsidP="0007582A">
            <w:pPr>
              <w:keepNext/>
              <w:keepLines/>
              <w:widowControl/>
              <w:spacing w:after="0" w:line="240" w:lineRule="auto"/>
              <w:jc w:val="both"/>
            </w:pPr>
            <w:r w:rsidRPr="00D77A23">
              <w:t>Контракт заключается после предоставления участником электронного аукциона, с которым заключается контра</w:t>
            </w:r>
            <w:proofErr w:type="gramStart"/>
            <w:r w:rsidRPr="00D77A23">
              <w:t>кт в ср</w:t>
            </w:r>
            <w:proofErr w:type="gramEnd"/>
            <w:r w:rsidRPr="00D77A23">
              <w:t xml:space="preserve">ок, установленный для заключения контракта банковской гарантии, выданной банком в соответствии со статьей 45 </w:t>
            </w:r>
            <w:r w:rsidRPr="00D77A23">
              <w:rPr>
                <w:rFonts w:eastAsia="Calibri"/>
                <w:color w:val="000000"/>
                <w:lang w:eastAsia="en-US"/>
              </w:rPr>
              <w:t xml:space="preserve">Закона 44-ФЗ </w:t>
            </w:r>
            <w:r w:rsidRPr="00D77A23">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p w:rsidR="0007582A" w:rsidRPr="00D77A23" w:rsidRDefault="000715DA" w:rsidP="0007582A">
            <w:pPr>
              <w:keepNext/>
              <w:keepLines/>
              <w:widowControl/>
              <w:spacing w:after="0" w:line="240" w:lineRule="auto"/>
              <w:jc w:val="both"/>
            </w:pPr>
            <w:r w:rsidRPr="000E3792">
              <w:rPr>
                <w:color w:val="000000"/>
              </w:rPr>
              <w:t>В случае</w:t>
            </w:r>
            <w:proofErr w:type="gramStart"/>
            <w:r w:rsidRPr="000E3792">
              <w:rPr>
                <w:color w:val="000000"/>
              </w:rPr>
              <w:t>,</w:t>
            </w:r>
            <w:proofErr w:type="gramEnd"/>
            <w:r w:rsidRPr="000E3792">
              <w:rPr>
                <w:color w:val="000000"/>
              </w:rPr>
              <w:t xml:space="preserve"> если участником электронного аукциона, с которым заключается контракт, обеспечение </w:t>
            </w:r>
            <w:r w:rsidRPr="000E3792">
              <w:rPr>
                <w:color w:val="000000"/>
              </w:rPr>
              <w:lastRenderedPageBreak/>
              <w:t>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 (Образец банковской гарантии размещен отдельным файлом на сайте www.zakupki.gov.ru). Иные дополнительные условия и требования Гаранта, указанные в пред</w:t>
            </w:r>
            <w:r>
              <w:rPr>
                <w:color w:val="000000"/>
              </w:rPr>
              <w:t>оставленной банковской гарантии и несоответствие требованиям, предъявляемым к содержанию банковской гарантии, установленным законодательством РФ,</w:t>
            </w:r>
            <w:r w:rsidRPr="000E3792">
              <w:rPr>
                <w:color w:val="000000"/>
              </w:rPr>
              <w:t xml:space="preserve"> будут служить основанием для отказа в принятии банковской гарантии Заказчиком.</w:t>
            </w:r>
          </w:p>
        </w:tc>
      </w:tr>
      <w:tr w:rsidR="00D91F28" w:rsidRPr="00FC176D" w:rsidTr="00984EB7">
        <w:trPr>
          <w:trHeight w:val="134"/>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31</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В течение пяти дней с даты размещения заказчиком в единой информационной системе проекта контракта</w:t>
            </w:r>
            <w:r w:rsidR="005B6971">
              <w:rPr>
                <w:rFonts w:eastAsia="Times New Roman" w:cs="Times New Roman"/>
                <w:lang w:eastAsia="ru-RU" w:bidi="ar-SA"/>
              </w:rPr>
              <w:t xml:space="preserve"> </w:t>
            </w:r>
            <w:r>
              <w:t xml:space="preserve">в соответствии с </w:t>
            </w:r>
            <w:r w:rsidR="005B6971">
              <w:rPr>
                <w:rFonts w:eastAsia="Calibri"/>
                <w:color w:val="000000"/>
                <w:lang w:eastAsia="en-US"/>
              </w:rPr>
              <w:t>Законом</w:t>
            </w:r>
            <w:proofErr w:type="gramEnd"/>
            <w:r w:rsidR="005B6971">
              <w:rPr>
                <w:rFonts w:eastAsia="Calibri"/>
                <w:color w:val="000000"/>
                <w:lang w:eastAsia="en-US"/>
              </w:rPr>
              <w:t xml:space="preserve"> 44-ФЗ</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2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D91F28" w:rsidRPr="00FC176D" w:rsidTr="00BF2486">
        <w:trPr>
          <w:trHeight w:val="703"/>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9470FA" w:rsidRDefault="00D91F28" w:rsidP="0019730D">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054854" w:rsidRPr="00FC176D" w:rsidTr="00BF2486">
        <w:trPr>
          <w:trHeight w:val="703"/>
        </w:trPr>
        <w:tc>
          <w:tcPr>
            <w:tcW w:w="242" w:type="pct"/>
            <w:tcBorders>
              <w:top w:val="single" w:sz="4" w:space="0" w:color="auto"/>
              <w:left w:val="single" w:sz="4" w:space="0" w:color="auto"/>
              <w:bottom w:val="single" w:sz="4" w:space="0" w:color="auto"/>
              <w:right w:val="single" w:sz="4" w:space="0" w:color="auto"/>
            </w:tcBorders>
          </w:tcPr>
          <w:p w:rsidR="00054854" w:rsidRPr="00FC176D" w:rsidRDefault="00054854" w:rsidP="00054854">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054854" w:rsidRPr="00FC176D" w:rsidRDefault="00054854" w:rsidP="00054854">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054854" w:rsidRPr="00882780" w:rsidRDefault="00054854" w:rsidP="00054854">
            <w:pPr>
              <w:keepNext/>
              <w:keepLines/>
              <w:widowControl/>
              <w:suppressAutoHyphens w:val="0"/>
              <w:autoSpaceDE w:val="0"/>
              <w:autoSpaceDN w:val="0"/>
              <w:adjustRightInd w:val="0"/>
              <w:spacing w:after="0" w:line="240" w:lineRule="auto"/>
              <w:rPr>
                <w:rFonts w:eastAsia="Times New Roman" w:cs="Times New Roman"/>
                <w:color w:val="000000" w:themeColor="text1"/>
                <w:lang w:eastAsia="ru-RU" w:bidi="ar-SA"/>
              </w:rPr>
            </w:pPr>
            <w:r w:rsidRPr="00882780">
              <w:rPr>
                <w:color w:val="000000" w:themeColor="text1"/>
              </w:rPr>
              <w:t xml:space="preserve">Требования к гарантийному сроку товара, работы, услуги и (или) объему </w:t>
            </w:r>
            <w:r w:rsidRPr="00882780">
              <w:rPr>
                <w:color w:val="000000" w:themeColor="text1"/>
              </w:rPr>
              <w:lastRenderedPageBreak/>
              <w:t>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054854" w:rsidRPr="00CA39F7" w:rsidRDefault="00054854" w:rsidP="00054854">
            <w:pPr>
              <w:tabs>
                <w:tab w:val="num" w:pos="0"/>
              </w:tabs>
              <w:spacing w:after="0"/>
              <w:jc w:val="both"/>
              <w:rPr>
                <w:b/>
              </w:rPr>
            </w:pPr>
            <w:r w:rsidRPr="001917AA">
              <w:rPr>
                <w:color w:val="000000"/>
              </w:rPr>
              <w:lastRenderedPageBreak/>
              <w:t xml:space="preserve">Гарантийный срок на выполненные работы по благоустройству объекта </w:t>
            </w:r>
            <w:r>
              <w:rPr>
                <w:color w:val="000000"/>
              </w:rPr>
              <w:t>-</w:t>
            </w:r>
            <w:r w:rsidRPr="001917AA">
              <w:rPr>
                <w:color w:val="000000"/>
              </w:rPr>
              <w:t xml:space="preserve"> </w:t>
            </w:r>
            <w:r w:rsidRPr="00CA39F7">
              <w:rPr>
                <w:b/>
                <w:color w:val="000000"/>
              </w:rPr>
              <w:t>5 (Пять) лет.</w:t>
            </w:r>
            <w:r w:rsidRPr="00CA39F7">
              <w:rPr>
                <w:b/>
              </w:rPr>
              <w:t xml:space="preserve"> </w:t>
            </w:r>
          </w:p>
          <w:p w:rsidR="00054854" w:rsidRPr="001917AA" w:rsidRDefault="00054854" w:rsidP="00054854">
            <w:pPr>
              <w:spacing w:after="0"/>
              <w:jc w:val="both"/>
              <w:rPr>
                <w:color w:val="000000"/>
              </w:rPr>
            </w:pPr>
            <w:r w:rsidRPr="001917AA">
              <w:rPr>
                <w:color w:val="000000"/>
              </w:rPr>
              <w:t xml:space="preserve">Гарантийный срок начинается с момента </w:t>
            </w:r>
            <w:r w:rsidRPr="001917AA">
              <w:rPr>
                <w:color w:val="000000"/>
              </w:rPr>
              <w:lastRenderedPageBreak/>
              <w:t>подписания акта приемочной комиссией. Гарантийные обязательства оформляются в виде паспорта в составе исполнительной документации.</w:t>
            </w:r>
          </w:p>
          <w:p w:rsidR="00054854" w:rsidRPr="00882780" w:rsidRDefault="00054854" w:rsidP="00054854">
            <w:pPr>
              <w:spacing w:after="0" w:line="240" w:lineRule="auto"/>
              <w:jc w:val="both"/>
              <w:rPr>
                <w:color w:val="000000" w:themeColor="text1"/>
              </w:rPr>
            </w:pPr>
          </w:p>
        </w:tc>
      </w:tr>
    </w:tbl>
    <w:p w:rsidR="003C431C" w:rsidRDefault="003C431C" w:rsidP="00461BC4">
      <w:pPr>
        <w:widowControl/>
        <w:suppressAutoHyphens w:val="0"/>
        <w:rPr>
          <w:rFonts w:eastAsia="Times New Roman" w:cs="Times New Roman"/>
          <w:b/>
          <w:sz w:val="28"/>
          <w:szCs w:val="28"/>
          <w:lang w:eastAsia="ru-RU" w:bidi="ar-SA"/>
        </w:rPr>
      </w:pPr>
    </w:p>
    <w:p w:rsidR="003C431C" w:rsidRDefault="003C431C" w:rsidP="00461BC4">
      <w:pPr>
        <w:widowControl/>
        <w:suppressAutoHyphens w:val="0"/>
        <w:rPr>
          <w:rFonts w:eastAsia="Times New Roman" w:cs="Times New Roman"/>
          <w:b/>
          <w:sz w:val="28"/>
          <w:szCs w:val="28"/>
          <w:lang w:eastAsia="ru-RU" w:bidi="ar-SA"/>
        </w:rPr>
      </w:pPr>
    </w:p>
    <w:p w:rsidR="009D0812" w:rsidRDefault="009D0812" w:rsidP="00461BC4">
      <w:pPr>
        <w:widowControl/>
        <w:suppressAutoHyphens w:val="0"/>
        <w:rPr>
          <w:rFonts w:eastAsia="Times New Roman" w:cs="Times New Roman"/>
          <w:b/>
          <w:sz w:val="28"/>
          <w:szCs w:val="28"/>
          <w:lang w:eastAsia="ru-RU" w:bidi="ar-SA"/>
        </w:rPr>
      </w:pPr>
    </w:p>
    <w:p w:rsidR="009D0812" w:rsidRDefault="009D0812" w:rsidP="00461BC4">
      <w:pPr>
        <w:widowControl/>
        <w:suppressAutoHyphens w:val="0"/>
        <w:rPr>
          <w:rFonts w:eastAsia="Times New Roman" w:cs="Times New Roman"/>
          <w:b/>
          <w:sz w:val="28"/>
          <w:szCs w:val="28"/>
          <w:lang w:eastAsia="ru-RU" w:bidi="ar-SA"/>
        </w:rPr>
      </w:pPr>
    </w:p>
    <w:p w:rsidR="009D0812" w:rsidRDefault="009D0812" w:rsidP="00461BC4">
      <w:pPr>
        <w:widowControl/>
        <w:suppressAutoHyphens w:val="0"/>
        <w:rPr>
          <w:rFonts w:eastAsia="Times New Roman" w:cs="Times New Roman"/>
          <w:b/>
          <w:sz w:val="28"/>
          <w:szCs w:val="28"/>
          <w:lang w:eastAsia="ru-RU" w:bidi="ar-SA"/>
        </w:rPr>
      </w:pPr>
    </w:p>
    <w:p w:rsidR="009D0812" w:rsidRDefault="009D0812" w:rsidP="00461BC4">
      <w:pPr>
        <w:widowControl/>
        <w:suppressAutoHyphens w:val="0"/>
        <w:rPr>
          <w:rFonts w:eastAsia="Times New Roman" w:cs="Times New Roman"/>
          <w:b/>
          <w:sz w:val="28"/>
          <w:szCs w:val="28"/>
          <w:lang w:eastAsia="ru-RU" w:bidi="ar-SA"/>
        </w:rPr>
      </w:pPr>
    </w:p>
    <w:p w:rsidR="00054854" w:rsidRDefault="00054854" w:rsidP="00461BC4">
      <w:pPr>
        <w:widowControl/>
        <w:suppressAutoHyphens w:val="0"/>
        <w:rPr>
          <w:rFonts w:eastAsia="Times New Roman" w:cs="Times New Roman"/>
          <w:b/>
          <w:sz w:val="28"/>
          <w:szCs w:val="28"/>
          <w:lang w:eastAsia="ru-RU" w:bidi="ar-SA"/>
        </w:rPr>
      </w:pPr>
    </w:p>
    <w:p w:rsidR="00054854" w:rsidRDefault="00054854" w:rsidP="00461BC4">
      <w:pPr>
        <w:widowControl/>
        <w:suppressAutoHyphens w:val="0"/>
        <w:rPr>
          <w:rFonts w:eastAsia="Times New Roman" w:cs="Times New Roman"/>
          <w:b/>
          <w:sz w:val="28"/>
          <w:szCs w:val="28"/>
          <w:lang w:eastAsia="ru-RU" w:bidi="ar-SA"/>
        </w:rPr>
      </w:pPr>
    </w:p>
    <w:p w:rsidR="00054854" w:rsidRDefault="00054854" w:rsidP="00461BC4">
      <w:pPr>
        <w:widowControl/>
        <w:suppressAutoHyphens w:val="0"/>
        <w:rPr>
          <w:rFonts w:eastAsia="Times New Roman" w:cs="Times New Roman"/>
          <w:b/>
          <w:sz w:val="28"/>
          <w:szCs w:val="28"/>
          <w:lang w:eastAsia="ru-RU" w:bidi="ar-SA"/>
        </w:rPr>
      </w:pPr>
    </w:p>
    <w:p w:rsidR="00054854" w:rsidRDefault="00054854" w:rsidP="00461BC4">
      <w:pPr>
        <w:widowControl/>
        <w:suppressAutoHyphens w:val="0"/>
        <w:rPr>
          <w:rFonts w:eastAsia="Times New Roman" w:cs="Times New Roman"/>
          <w:b/>
          <w:sz w:val="28"/>
          <w:szCs w:val="28"/>
          <w:lang w:eastAsia="ru-RU" w:bidi="ar-SA"/>
        </w:rPr>
      </w:pPr>
    </w:p>
    <w:p w:rsidR="00054854" w:rsidRDefault="00054854" w:rsidP="00461BC4">
      <w:pPr>
        <w:widowControl/>
        <w:suppressAutoHyphens w:val="0"/>
        <w:rPr>
          <w:rFonts w:eastAsia="Times New Roman" w:cs="Times New Roman"/>
          <w:b/>
          <w:sz w:val="28"/>
          <w:szCs w:val="28"/>
          <w:lang w:eastAsia="ru-RU" w:bidi="ar-SA"/>
        </w:rPr>
      </w:pPr>
    </w:p>
    <w:p w:rsidR="00054854" w:rsidRDefault="00054854" w:rsidP="00461BC4">
      <w:pPr>
        <w:widowControl/>
        <w:suppressAutoHyphens w:val="0"/>
        <w:rPr>
          <w:rFonts w:eastAsia="Times New Roman" w:cs="Times New Roman"/>
          <w:b/>
          <w:sz w:val="28"/>
          <w:szCs w:val="28"/>
          <w:lang w:eastAsia="ru-RU" w:bidi="ar-SA"/>
        </w:rPr>
      </w:pPr>
    </w:p>
    <w:p w:rsidR="00054854" w:rsidRDefault="00054854" w:rsidP="00461BC4">
      <w:pPr>
        <w:widowControl/>
        <w:suppressAutoHyphens w:val="0"/>
        <w:rPr>
          <w:rFonts w:eastAsia="Times New Roman" w:cs="Times New Roman"/>
          <w:b/>
          <w:sz w:val="28"/>
          <w:szCs w:val="28"/>
          <w:lang w:eastAsia="ru-RU" w:bidi="ar-SA"/>
        </w:rPr>
      </w:pPr>
    </w:p>
    <w:p w:rsidR="00054854" w:rsidRDefault="00054854" w:rsidP="00461BC4">
      <w:pPr>
        <w:widowControl/>
        <w:suppressAutoHyphens w:val="0"/>
        <w:rPr>
          <w:rFonts w:eastAsia="Times New Roman" w:cs="Times New Roman"/>
          <w:b/>
          <w:sz w:val="28"/>
          <w:szCs w:val="28"/>
          <w:lang w:eastAsia="ru-RU" w:bidi="ar-SA"/>
        </w:rPr>
      </w:pPr>
    </w:p>
    <w:p w:rsidR="00054854" w:rsidRDefault="00054854" w:rsidP="00461BC4">
      <w:pPr>
        <w:widowControl/>
        <w:suppressAutoHyphens w:val="0"/>
        <w:rPr>
          <w:rFonts w:eastAsia="Times New Roman" w:cs="Times New Roman"/>
          <w:b/>
          <w:sz w:val="28"/>
          <w:szCs w:val="28"/>
          <w:lang w:eastAsia="ru-RU" w:bidi="ar-SA"/>
        </w:rPr>
      </w:pPr>
    </w:p>
    <w:p w:rsidR="001C40B1" w:rsidRDefault="001C40B1">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054854" w:rsidRDefault="00054854" w:rsidP="00461BC4">
      <w:pPr>
        <w:widowControl/>
        <w:suppressAutoHyphens w:val="0"/>
        <w:rPr>
          <w:rFonts w:eastAsia="Times New Roman" w:cs="Times New Roman"/>
          <w:b/>
          <w:sz w:val="28"/>
          <w:szCs w:val="28"/>
          <w:lang w:eastAsia="ru-RU" w:bidi="ar-SA"/>
        </w:rPr>
      </w:pPr>
    </w:p>
    <w:p w:rsidR="00FC176D" w:rsidRPr="00461BC4" w:rsidRDefault="00FC176D" w:rsidP="00461BC4">
      <w:pPr>
        <w:widowControl/>
        <w:suppressAutoHyphens w:val="0"/>
        <w:rPr>
          <w:rFonts w:eastAsia="Times New Roman" w:cs="Times New Roman"/>
          <w:b/>
          <w:sz w:val="28"/>
          <w:szCs w:val="28"/>
          <w:lang w:eastAsia="ru-RU" w:bidi="ar-SA"/>
        </w:rPr>
      </w:pPr>
      <w:r w:rsidRPr="00FC176D">
        <w:rPr>
          <w:rFonts w:eastAsia="Times New Roman" w:cs="Times New Roman"/>
          <w:b/>
          <w:sz w:val="28"/>
          <w:szCs w:val="28"/>
          <w:lang w:eastAsia="ru-RU" w:bidi="ar-SA"/>
        </w:rPr>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2C651D" w:rsidRPr="00FC176D" w:rsidRDefault="002C651D" w:rsidP="00FC176D">
      <w:pPr>
        <w:widowControl/>
        <w:suppressAutoHyphens w:val="0"/>
        <w:spacing w:after="60" w:line="240" w:lineRule="auto"/>
        <w:jc w:val="center"/>
        <w:rPr>
          <w:rFonts w:eastAsia="Times New Roman" w:cs="Times New Roman"/>
          <w:b/>
          <w:bCs/>
          <w:lang w:eastAsia="ru-RU" w:bidi="ar-SA"/>
        </w:rPr>
      </w:pPr>
    </w:p>
    <w:p w:rsidR="004F674C" w:rsidRPr="00861C3E" w:rsidRDefault="004F674C" w:rsidP="004F674C">
      <w:pPr>
        <w:pStyle w:val="ConsPlusNormal"/>
        <w:keepNext/>
        <w:keepLines/>
        <w:widowControl/>
        <w:ind w:firstLine="540"/>
        <w:jc w:val="both"/>
        <w:rPr>
          <w:rFonts w:ascii="Times New Roman" w:hAnsi="Times New Roman" w:cs="Times New Roman"/>
          <w:i/>
          <w:sz w:val="24"/>
          <w:szCs w:val="24"/>
        </w:rPr>
      </w:pPr>
      <w:r w:rsidRPr="006B33A5">
        <w:rPr>
          <w:rFonts w:ascii="Times New Roman" w:hAnsi="Times New Roman"/>
          <w:bCs/>
          <w:spacing w:val="-9"/>
          <w:sz w:val="24"/>
          <w:szCs w:val="24"/>
        </w:rPr>
        <w:t>Согласие участника электронного аукциона</w:t>
      </w:r>
      <w:r w:rsidRPr="006B33A5">
        <w:rPr>
          <w:rFonts w:ascii="Times New Roman" w:hAnsi="Times New Roman"/>
          <w:sz w:val="24"/>
          <w:szCs w:val="24"/>
        </w:rPr>
        <w:t xml:space="preserve"> </w:t>
      </w:r>
      <w:r w:rsidRPr="00861C3E">
        <w:rPr>
          <w:rFonts w:ascii="Times New Roman" w:hAnsi="Times New Roman" w:cs="Times New Roman"/>
          <w:i/>
          <w:sz w:val="24"/>
          <w:szCs w:val="24"/>
        </w:rPr>
        <w:t xml:space="preserve">на </w:t>
      </w:r>
      <w:r w:rsidR="00481E1B" w:rsidRPr="00861C3E">
        <w:rPr>
          <w:rFonts w:ascii="Times New Roman" w:hAnsi="Times New Roman" w:cs="Times New Roman"/>
          <w:i/>
          <w:sz w:val="24"/>
          <w:szCs w:val="24"/>
        </w:rPr>
        <w:t xml:space="preserve">выполнение работ по </w:t>
      </w:r>
      <w:r w:rsidR="00861C3E" w:rsidRPr="00861C3E">
        <w:rPr>
          <w:rFonts w:ascii="Times New Roman" w:hAnsi="Times New Roman" w:cs="Times New Roman"/>
          <w:i/>
          <w:sz w:val="24"/>
          <w:szCs w:val="24"/>
        </w:rPr>
        <w:t>содержанию территорий общего пользования (благоустройство территории памятника полку «Нормандия-Неман»)</w:t>
      </w:r>
      <w:r w:rsidRPr="00861C3E">
        <w:rPr>
          <w:rFonts w:ascii="Times New Roman" w:hAnsi="Times New Roman" w:cs="Times New Roman"/>
          <w:i/>
          <w:sz w:val="24"/>
          <w:szCs w:val="24"/>
        </w:rPr>
        <w:t xml:space="preserve">. </w:t>
      </w:r>
    </w:p>
    <w:p w:rsidR="004F674C" w:rsidRDefault="004F674C" w:rsidP="004F674C">
      <w:pPr>
        <w:pStyle w:val="ConsPlusNormal"/>
        <w:keepNext/>
        <w:keepLines/>
        <w:widowControl/>
        <w:ind w:firstLine="540"/>
        <w:jc w:val="both"/>
        <w:rPr>
          <w:rFonts w:ascii="Times New Roman" w:hAnsi="Times New Roman" w:cs="Times New Roman"/>
          <w:sz w:val="24"/>
          <w:szCs w:val="24"/>
        </w:rPr>
      </w:pPr>
      <w:r w:rsidRPr="004D60D9">
        <w:rPr>
          <w:rFonts w:ascii="Times New Roman" w:hAnsi="Times New Roman" w:cs="Times New Roman"/>
          <w:sz w:val="24"/>
          <w:szCs w:val="24"/>
        </w:rPr>
        <w:t>1</w:t>
      </w:r>
      <w:r>
        <w:rPr>
          <w:rFonts w:ascii="Times New Roman" w:hAnsi="Times New Roman" w:cs="Times New Roman"/>
          <w:sz w:val="24"/>
          <w:szCs w:val="24"/>
        </w:rPr>
        <w:t>.</w:t>
      </w:r>
      <w:r w:rsidRPr="006B33A5">
        <w:rPr>
          <w:rFonts w:ascii="Times New Roman" w:hAnsi="Times New Roman" w:cs="Times New Roman"/>
          <w:sz w:val="24"/>
          <w:szCs w:val="24"/>
        </w:rPr>
        <w:t xml:space="preserve">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w:t>
      </w:r>
      <w:r>
        <w:rPr>
          <w:rFonts w:ascii="Times New Roman" w:hAnsi="Times New Roman" w:cs="Times New Roman"/>
          <w:sz w:val="24"/>
          <w:szCs w:val="24"/>
        </w:rPr>
        <w:t>выполнить</w:t>
      </w:r>
      <w:r w:rsidRPr="006B33A5">
        <w:rPr>
          <w:rFonts w:ascii="Times New Roman" w:hAnsi="Times New Roman" w:cs="Times New Roman"/>
          <w:sz w:val="24"/>
          <w:szCs w:val="24"/>
        </w:rPr>
        <w:t xml:space="preserve"> предусмотренные электронном аукционом </w:t>
      </w:r>
      <w:r>
        <w:rPr>
          <w:rFonts w:ascii="Times New Roman" w:hAnsi="Times New Roman" w:cs="Times New Roman"/>
          <w:sz w:val="24"/>
          <w:szCs w:val="24"/>
        </w:rPr>
        <w:t>работы</w:t>
      </w:r>
      <w:r w:rsidRPr="006B33A5">
        <w:rPr>
          <w:rFonts w:ascii="Times New Roman" w:hAnsi="Times New Roman" w:cs="Times New Roman"/>
          <w:sz w:val="24"/>
          <w:szCs w:val="24"/>
        </w:rPr>
        <w:t xml:space="preserve">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r>
        <w:t xml:space="preserve">2. </w:t>
      </w:r>
      <w:proofErr w:type="gramStart"/>
      <w:r>
        <w:rPr>
          <w:rFonts w:eastAsiaTheme="minorEastAsia" w:cs="Times New Roman"/>
          <w:lang w:eastAsia="ru-RU" w:bidi="ar-SA"/>
        </w:rPr>
        <w:t>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t xml:space="preserve">: </w:t>
      </w:r>
      <w:proofErr w:type="gramEnd"/>
    </w:p>
    <w:p w:rsidR="004F674C" w:rsidRP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5234"/>
        <w:gridCol w:w="3528"/>
      </w:tblGrid>
      <w:tr w:rsidR="004F674C" w:rsidTr="00481E1B">
        <w:trPr>
          <w:trHeight w:val="2748"/>
        </w:trPr>
        <w:tc>
          <w:tcPr>
            <w:tcW w:w="877" w:type="dxa"/>
            <w:tcBorders>
              <w:top w:val="single" w:sz="4" w:space="0" w:color="auto"/>
              <w:left w:val="single" w:sz="4" w:space="0" w:color="auto"/>
              <w:bottom w:val="single" w:sz="4" w:space="0" w:color="auto"/>
              <w:right w:val="single" w:sz="4" w:space="0" w:color="auto"/>
            </w:tcBorders>
            <w:hideMark/>
          </w:tcPr>
          <w:p w:rsidR="004F674C" w:rsidRDefault="004F674C" w:rsidP="004F674C">
            <w:pPr>
              <w:widowControl/>
              <w:spacing w:after="0" w:line="240" w:lineRule="auto"/>
              <w:jc w:val="center"/>
            </w:pPr>
            <w:r>
              <w:t xml:space="preserve">№ </w:t>
            </w:r>
            <w:proofErr w:type="gramStart"/>
            <w:r>
              <w:t>п</w:t>
            </w:r>
            <w:proofErr w:type="gramEnd"/>
            <w:r>
              <w:t>/п</w:t>
            </w:r>
          </w:p>
        </w:tc>
        <w:tc>
          <w:tcPr>
            <w:tcW w:w="5234" w:type="dxa"/>
            <w:tcBorders>
              <w:top w:val="single" w:sz="4" w:space="0" w:color="auto"/>
              <w:left w:val="single" w:sz="4" w:space="0" w:color="auto"/>
              <w:bottom w:val="single" w:sz="4" w:space="0" w:color="auto"/>
              <w:right w:val="single" w:sz="4" w:space="0" w:color="auto"/>
            </w:tcBorders>
            <w:vAlign w:val="center"/>
          </w:tcPr>
          <w:p w:rsidR="004F674C" w:rsidRDefault="004F674C" w:rsidP="004F674C">
            <w:pPr>
              <w:widowControl/>
              <w:spacing w:after="0" w:line="240" w:lineRule="auto"/>
              <w:jc w:val="center"/>
            </w:pPr>
            <w:proofErr w:type="gramStart"/>
            <w:r>
              <w:t xml:space="preserve">Наименование товара, </w:t>
            </w:r>
            <w:r>
              <w:rPr>
                <w:rFonts w:eastAsiaTheme="minorEastAsia"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3528" w:type="dxa"/>
            <w:tcBorders>
              <w:top w:val="single" w:sz="4" w:space="0" w:color="auto"/>
              <w:left w:val="single" w:sz="4" w:space="0" w:color="auto"/>
              <w:bottom w:val="single" w:sz="4" w:space="0" w:color="auto"/>
              <w:right w:val="single" w:sz="4" w:space="0" w:color="auto"/>
            </w:tcBorders>
            <w:vAlign w:val="center"/>
          </w:tcPr>
          <w:p w:rsidR="004F674C" w:rsidRDefault="004F674C" w:rsidP="004F674C">
            <w:pPr>
              <w:spacing w:after="0" w:line="240" w:lineRule="auto"/>
              <w:jc w:val="center"/>
            </w:pPr>
          </w:p>
          <w:p w:rsidR="004F674C" w:rsidRDefault="004F674C" w:rsidP="004F674C">
            <w:pPr>
              <w:spacing w:after="0" w:line="240" w:lineRule="auto"/>
              <w:jc w:val="center"/>
            </w:pPr>
          </w:p>
          <w:p w:rsidR="004F674C" w:rsidRDefault="004F674C" w:rsidP="004F674C">
            <w:pPr>
              <w:spacing w:after="0" w:line="240" w:lineRule="auto"/>
              <w:jc w:val="center"/>
            </w:pPr>
          </w:p>
          <w:p w:rsidR="004F674C" w:rsidRDefault="004F674C" w:rsidP="004F674C">
            <w:pPr>
              <w:spacing w:after="0" w:line="240" w:lineRule="auto"/>
              <w:jc w:val="center"/>
            </w:pPr>
            <w:r>
              <w:t>Конкретные</w:t>
            </w:r>
          </w:p>
          <w:p w:rsidR="004F674C" w:rsidRDefault="004F674C" w:rsidP="004F674C">
            <w:pPr>
              <w:spacing w:after="0" w:line="240" w:lineRule="auto"/>
              <w:jc w:val="center"/>
            </w:pPr>
            <w:r>
              <w:t>показатели товара</w:t>
            </w:r>
          </w:p>
        </w:tc>
      </w:tr>
      <w:tr w:rsidR="004F674C" w:rsidTr="00481E1B">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r w:rsidR="004F674C" w:rsidTr="00481E1B">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r w:rsidR="004F674C" w:rsidTr="00481E1B">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bl>
    <w:p w:rsidR="004F674C" w:rsidRDefault="004F674C" w:rsidP="004F674C">
      <w:pPr>
        <w:pStyle w:val="ConsPlusNormal"/>
        <w:ind w:firstLine="0"/>
        <w:jc w:val="both"/>
        <w:rPr>
          <w:sz w:val="24"/>
          <w:szCs w:val="24"/>
        </w:rPr>
      </w:pPr>
    </w:p>
    <w:p w:rsidR="004F674C" w:rsidRDefault="004F674C" w:rsidP="004F674C">
      <w:pPr>
        <w:widowControl/>
        <w:spacing w:after="0" w:line="240" w:lineRule="auto"/>
        <w:ind w:firstLine="540"/>
        <w:jc w:val="both"/>
        <w:rPr>
          <w:i/>
        </w:rPr>
      </w:pPr>
      <w:r>
        <w:rPr>
          <w:b/>
          <w:i/>
          <w:sz w:val="22"/>
          <w:szCs w:val="22"/>
        </w:rPr>
        <w:t>Примечание:</w:t>
      </w:r>
      <w:r>
        <w:rPr>
          <w:sz w:val="22"/>
          <w:szCs w:val="22"/>
        </w:rPr>
        <w:t xml:space="preserve"> </w:t>
      </w:r>
      <w:proofErr w:type="gramStart"/>
      <w:r>
        <w:rPr>
          <w:i/>
          <w:sz w:val="22"/>
          <w:szCs w:val="22"/>
        </w:rPr>
        <w:t xml:space="preserve">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w:t>
      </w:r>
      <w:r w:rsidRPr="003D02B4">
        <w:rPr>
          <w:i/>
          <w:sz w:val="22"/>
          <w:szCs w:val="22"/>
        </w:rPr>
        <w:t>в единой информационной системе, должны быть подписаны усиленной электронной подписью</w:t>
      </w:r>
      <w:r>
        <w:rPr>
          <w:i/>
          <w:sz w:val="22"/>
          <w:szCs w:val="22"/>
        </w:rPr>
        <w:t xml:space="preserve"> лица, имеющего право действовать от имени оператора электронной площадки</w:t>
      </w:r>
      <w:r>
        <w:rPr>
          <w:i/>
        </w:rPr>
        <w:t>.</w:t>
      </w:r>
      <w:proofErr w:type="gramEnd"/>
    </w:p>
    <w:p w:rsidR="004F674C" w:rsidRDefault="004F674C" w:rsidP="004F674C">
      <w:pPr>
        <w:widowControl/>
        <w:spacing w:after="0" w:line="240" w:lineRule="auto"/>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411E7D" w:rsidP="004F674C">
      <w:pPr>
        <w:widowControl/>
        <w:suppressAutoHyphens w:val="0"/>
        <w:spacing w:after="0" w:line="240" w:lineRule="auto"/>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2C651D" w:rsidRDefault="00FC176D" w:rsidP="002C651D">
      <w:pPr>
        <w:widowControl/>
        <w:suppressAutoHyphens w:val="0"/>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2C651D" w:rsidRPr="002C651D" w:rsidRDefault="002C651D" w:rsidP="002C651D">
      <w:pPr>
        <w:spacing w:after="0" w:line="240" w:lineRule="auto"/>
        <w:jc w:val="center"/>
        <w:rPr>
          <w:rFonts w:cs="Times New Roman"/>
          <w:i/>
        </w:rPr>
      </w:pPr>
    </w:p>
    <w:p w:rsidR="00F10D35" w:rsidRPr="00300CAD" w:rsidRDefault="00F10D35" w:rsidP="00861C3E">
      <w:pPr>
        <w:pStyle w:val="ConsPlusNormal"/>
        <w:keepNext/>
        <w:keepLines/>
        <w:widowControl/>
        <w:ind w:firstLine="540"/>
        <w:jc w:val="both"/>
        <w:rPr>
          <w:rFonts w:ascii="Times New Roman" w:hAnsi="Times New Roman" w:cs="Times New Roman"/>
          <w:i/>
          <w:sz w:val="24"/>
          <w:szCs w:val="24"/>
        </w:rPr>
      </w:pPr>
      <w:r w:rsidRPr="00300CAD">
        <w:rPr>
          <w:rFonts w:ascii="Times New Roman" w:hAnsi="Times New Roman" w:cs="Times New Roman"/>
          <w:sz w:val="24"/>
          <w:szCs w:val="24"/>
          <w:lang w:eastAsia="ru-RU"/>
        </w:rPr>
        <w:t>1.</w:t>
      </w:r>
      <w:r w:rsidRPr="00300CAD">
        <w:rPr>
          <w:rFonts w:ascii="Times New Roman" w:hAnsi="Times New Roman" w:cs="Times New Roman"/>
          <w:i/>
          <w:sz w:val="24"/>
          <w:szCs w:val="24"/>
          <w:lang w:eastAsia="ru-RU"/>
        </w:rPr>
        <w:t xml:space="preserve"> </w:t>
      </w:r>
      <w:r w:rsidRPr="00300CAD">
        <w:rPr>
          <w:rFonts w:ascii="Times New Roman" w:hAnsi="Times New Roman" w:cs="Times New Roman"/>
          <w:sz w:val="24"/>
          <w:szCs w:val="24"/>
          <w:lang w:eastAsia="ru-RU"/>
        </w:rPr>
        <w:t>Исполняя наши обязательства и изучив документацию об электронном аукционе</w:t>
      </w:r>
      <w:r w:rsidR="00300CAD" w:rsidRPr="00300CAD">
        <w:rPr>
          <w:rFonts w:ascii="Times New Roman" w:hAnsi="Times New Roman" w:cs="Times New Roman"/>
          <w:i/>
          <w:sz w:val="24"/>
          <w:szCs w:val="24"/>
        </w:rPr>
        <w:t xml:space="preserve"> </w:t>
      </w:r>
      <w:r w:rsidR="00461BC4" w:rsidRPr="00481E1B">
        <w:rPr>
          <w:rFonts w:ascii="Times New Roman" w:hAnsi="Times New Roman" w:cs="Times New Roman"/>
          <w:i/>
          <w:sz w:val="24"/>
          <w:szCs w:val="24"/>
        </w:rPr>
        <w:t xml:space="preserve">на </w:t>
      </w:r>
      <w:r w:rsidR="00861C3E" w:rsidRPr="00861C3E">
        <w:rPr>
          <w:rFonts w:ascii="Times New Roman" w:hAnsi="Times New Roman" w:cs="Times New Roman"/>
          <w:i/>
          <w:sz w:val="24"/>
          <w:szCs w:val="24"/>
        </w:rPr>
        <w:t>выполнение работ по содержанию территорий общего пользования (благоустройство территории па</w:t>
      </w:r>
      <w:r w:rsidR="00861C3E">
        <w:rPr>
          <w:rFonts w:ascii="Times New Roman" w:hAnsi="Times New Roman" w:cs="Times New Roman"/>
          <w:i/>
          <w:sz w:val="24"/>
          <w:szCs w:val="24"/>
        </w:rPr>
        <w:t>мятника полку «Нормандия-Неман»)</w:t>
      </w:r>
      <w:r w:rsidRPr="00300CAD">
        <w:rPr>
          <w:rFonts w:ascii="Times New Roman" w:hAnsi="Times New Roman" w:cs="Times New Roman"/>
          <w:sz w:val="24"/>
          <w:szCs w:val="24"/>
          <w:lang w:eastAsia="ru-RU"/>
        </w:rPr>
        <w:t>,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
        <w:gridCol w:w="5872"/>
        <w:gridCol w:w="3632"/>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3D0059">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925"/>
        <w:gridCol w:w="3547"/>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w:t>
      </w:r>
      <w:r w:rsidR="009254D8">
        <w:rPr>
          <w:rFonts w:eastAsia="Times New Roman" w:cs="Times New Roman"/>
          <w:lang w:eastAsia="ru-RU" w:bidi="ar-SA"/>
        </w:rPr>
        <w:t xml:space="preserve"> </w:t>
      </w:r>
      <w:r w:rsidRPr="00F10D35">
        <w:rPr>
          <w:rFonts w:eastAsia="Times New Roman" w:cs="Times New Roman"/>
          <w:lang w:eastAsia="ru-RU" w:bidi="ar-SA"/>
        </w:rPr>
        <w:t>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2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w:t>
      </w:r>
      <w:r w:rsidRPr="00F10D35">
        <w:rPr>
          <w:rFonts w:eastAsia="Times New Roman" w:cs="Times New Roman"/>
          <w:lang w:eastAsia="ru-RU" w:bidi="ar-SA"/>
        </w:rPr>
        <w:lastRenderedPageBreak/>
        <w:t>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3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6552FF" w:rsidRDefault="006552FF" w:rsidP="000F0079">
      <w:pPr>
        <w:widowControl/>
        <w:suppressAutoHyphens w:val="0"/>
        <w:autoSpaceDE w:val="0"/>
        <w:autoSpaceDN w:val="0"/>
        <w:adjustRightInd w:val="0"/>
        <w:spacing w:after="0" w:line="240" w:lineRule="auto"/>
        <w:jc w:val="both"/>
        <w:rPr>
          <w:rFonts w:eastAsia="Times New Roman" w:cs="Times New Roman"/>
          <w:b/>
          <w:i/>
          <w:lang w:eastAsia="ru-RU" w:bidi="ar-SA"/>
        </w:rPr>
      </w:pPr>
    </w:p>
    <w:p w:rsidR="00F10D35" w:rsidRPr="00F10D35" w:rsidRDefault="00F10D35" w:rsidP="000F0079">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0F0079">
      <w:pPr>
        <w:widowControl/>
        <w:suppressAutoHyphens w:val="0"/>
        <w:autoSpaceDE w:val="0"/>
        <w:autoSpaceDN w:val="0"/>
        <w:adjustRightInd w:val="0"/>
        <w:spacing w:after="0" w:line="240" w:lineRule="auto"/>
        <w:jc w:val="both"/>
        <w:rPr>
          <w:rFonts w:eastAsia="Times New Roman" w:cs="Times New Roman"/>
          <w:iCs/>
          <w:lang w:eastAsia="ru-RU" w:bidi="ar-SA"/>
        </w:rPr>
      </w:pPr>
    </w:p>
    <w:p w:rsidR="003E7085" w:rsidRPr="003E7085" w:rsidRDefault="003E7085" w:rsidP="006552FF">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442C96" w:rsidRDefault="003E7085" w:rsidP="00840BBD">
      <w:pPr>
        <w:widowControl/>
        <w:suppressAutoHyphens w:val="0"/>
        <w:autoSpaceDE w:val="0"/>
        <w:autoSpaceDN w:val="0"/>
        <w:adjustRightInd w:val="0"/>
        <w:spacing w:after="0" w:line="240" w:lineRule="auto"/>
        <w:ind w:firstLine="540"/>
        <w:jc w:val="both"/>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385BA9" w:rsidRDefault="00385BA9" w:rsidP="002C651D">
      <w:pPr>
        <w:widowControl/>
        <w:suppressAutoHyphens w:val="0"/>
        <w:jc w:val="center"/>
        <w:rPr>
          <w:rFonts w:eastAsia="Times New Roman" w:cs="Times New Roman"/>
          <w:b/>
          <w:sz w:val="28"/>
          <w:szCs w:val="28"/>
          <w:u w:val="single"/>
          <w:lang w:eastAsia="ru-RU" w:bidi="ar-SA"/>
        </w:rPr>
      </w:pPr>
    </w:p>
    <w:p w:rsidR="00385BA9" w:rsidRDefault="00385BA9" w:rsidP="002C651D">
      <w:pPr>
        <w:widowControl/>
        <w:suppressAutoHyphens w:val="0"/>
        <w:jc w:val="center"/>
        <w:rPr>
          <w:rFonts w:eastAsia="Times New Roman" w:cs="Times New Roman"/>
          <w:b/>
          <w:sz w:val="28"/>
          <w:szCs w:val="28"/>
          <w:u w:val="single"/>
          <w:lang w:eastAsia="ru-RU" w:bidi="ar-SA"/>
        </w:rPr>
      </w:pPr>
    </w:p>
    <w:p w:rsidR="00FC176D" w:rsidRPr="002C651D" w:rsidRDefault="00FC176D" w:rsidP="002C651D">
      <w:pPr>
        <w:widowControl/>
        <w:suppressAutoHyphens w:val="0"/>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461BC4" w:rsidRPr="00461BC4" w:rsidRDefault="008D00E5" w:rsidP="00461BC4">
      <w:pPr>
        <w:pStyle w:val="ConsPlusNormal"/>
        <w:keepNext/>
        <w:keepLines/>
        <w:widowControl/>
        <w:ind w:firstLine="540"/>
        <w:jc w:val="both"/>
        <w:rPr>
          <w:rFonts w:ascii="Times New Roman" w:hAnsi="Times New Roman" w:cs="Times New Roman"/>
          <w:i/>
          <w:sz w:val="24"/>
          <w:szCs w:val="24"/>
        </w:rPr>
      </w:pPr>
      <w:r w:rsidRPr="006B5689">
        <w:rPr>
          <w:rFonts w:ascii="Times New Roman" w:hAnsi="Times New Roman" w:cs="Times New Roman"/>
          <w:spacing w:val="11"/>
          <w:sz w:val="24"/>
          <w:szCs w:val="24"/>
          <w:lang w:eastAsia="ru-RU"/>
        </w:rPr>
        <w:tab/>
        <w:t xml:space="preserve">Прошу Вас разъяснить следующие положения </w:t>
      </w:r>
      <w:r w:rsidRPr="006B5689">
        <w:rPr>
          <w:rFonts w:ascii="Times New Roman" w:hAnsi="Times New Roman" w:cs="Times New Roman"/>
          <w:sz w:val="24"/>
          <w:szCs w:val="24"/>
          <w:lang w:eastAsia="ru-RU"/>
        </w:rPr>
        <w:t xml:space="preserve">документации об электронном аукционе </w:t>
      </w:r>
      <w:r w:rsidR="00461BC4" w:rsidRPr="00481E1B">
        <w:rPr>
          <w:rFonts w:ascii="Times New Roman" w:hAnsi="Times New Roman" w:cs="Times New Roman"/>
          <w:i/>
          <w:sz w:val="24"/>
          <w:szCs w:val="24"/>
        </w:rPr>
        <w:t>на выполнение работ по</w:t>
      </w:r>
      <w:r w:rsidR="00861C3E" w:rsidRPr="00861C3E">
        <w:rPr>
          <w:rFonts w:ascii="Times New Roman" w:hAnsi="Times New Roman" w:cs="Times New Roman"/>
          <w:i/>
          <w:sz w:val="24"/>
          <w:szCs w:val="24"/>
        </w:rPr>
        <w:t xml:space="preserve"> содержанию территорий общего пользования (благоустройство территории па</w:t>
      </w:r>
      <w:r w:rsidR="00861C3E">
        <w:rPr>
          <w:rFonts w:ascii="Times New Roman" w:hAnsi="Times New Roman" w:cs="Times New Roman"/>
          <w:i/>
          <w:sz w:val="24"/>
          <w:szCs w:val="24"/>
        </w:rPr>
        <w:t>мятника полку «Нормандия-Неман»)</w:t>
      </w:r>
      <w:r w:rsidR="00461BC4" w:rsidRPr="00461BC4">
        <w:rPr>
          <w:rFonts w:ascii="Times New Roman" w:hAnsi="Times New Roman" w:cs="Times New Roman"/>
          <w:i/>
          <w:sz w:val="24"/>
          <w:szCs w:val="24"/>
        </w:rPr>
        <w:t xml:space="preserve">. </w:t>
      </w:r>
    </w:p>
    <w:p w:rsidR="002C651D" w:rsidRPr="002C651D" w:rsidRDefault="002C651D" w:rsidP="002C651D">
      <w:pPr>
        <w:spacing w:after="0" w:line="240" w:lineRule="auto"/>
        <w:ind w:firstLine="709"/>
        <w:jc w:val="both"/>
        <w:rPr>
          <w:rFonts w:cs="Times New Roman"/>
          <w:i/>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8D00E5" w:rsidP="00411E7D">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00411E7D">
        <w:rPr>
          <w:rFonts w:eastAsia="Times New Roman" w:cs="Times New Roman"/>
          <w:color w:val="000000"/>
          <w:lang w:eastAsia="ru-RU" w:bidi="ar-SA"/>
        </w:rPr>
        <w:br w:type="page"/>
      </w:r>
    </w:p>
    <w:p w:rsidR="00885B25" w:rsidRPr="003C1545" w:rsidRDefault="004B31BA" w:rsidP="00411E7D">
      <w:pPr>
        <w:shd w:val="clear" w:color="auto" w:fill="FFFFFF"/>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w:t>
      </w:r>
      <w:r w:rsidR="00166B42" w:rsidRPr="00166B42">
        <w:rPr>
          <w:rFonts w:eastAsia="SimSun" w:cs="Times New Roman"/>
          <w:b/>
          <w:lang w:eastAsia="ru-RU" w:bidi="ar-SA"/>
        </w:rPr>
        <w:t>муниципальный контракт, гражданско-правовой договор</w:t>
      </w:r>
      <w:r w:rsidRPr="003C1545">
        <w:rPr>
          <w:rFonts w:eastAsia="SimSun" w:cs="Times New Roman"/>
          <w:caps/>
          <w:lang w:eastAsia="ru-RU" w:bidi="ar-SA"/>
        </w:rPr>
        <w:t>)</w:t>
      </w:r>
    </w:p>
    <w:p w:rsidR="008008BC" w:rsidRDefault="008008BC" w:rsidP="003C1545">
      <w:pPr>
        <w:widowControl/>
        <w:suppressAutoHyphens w:val="0"/>
        <w:spacing w:after="0" w:line="240" w:lineRule="auto"/>
        <w:jc w:val="center"/>
        <w:rPr>
          <w:rFonts w:eastAsia="SimSun" w:cs="Times New Roman"/>
          <w:caps/>
          <w:lang w:eastAsia="ru-RU" w:bidi="ar-SA"/>
        </w:rPr>
      </w:pPr>
    </w:p>
    <w:p w:rsidR="00166B42" w:rsidRDefault="00166B42" w:rsidP="001320D8">
      <w:pPr>
        <w:pStyle w:val="a5"/>
        <w:spacing w:before="0" w:after="0" w:line="240" w:lineRule="auto"/>
        <w:jc w:val="right"/>
        <w:rPr>
          <w:rFonts w:ascii="Times New Roman" w:hAnsi="Times New Roman" w:cs="Times New Roman"/>
          <w:color w:val="000000"/>
          <w:sz w:val="22"/>
          <w:szCs w:val="22"/>
        </w:rPr>
      </w:pPr>
      <w:r w:rsidRPr="001320D8">
        <w:rPr>
          <w:rFonts w:ascii="Times New Roman" w:hAnsi="Times New Roman" w:cs="Times New Roman"/>
          <w:color w:val="000000"/>
          <w:sz w:val="22"/>
          <w:szCs w:val="22"/>
        </w:rPr>
        <w:t>ПРОЕКТ</w:t>
      </w:r>
    </w:p>
    <w:p w:rsidR="00F10884" w:rsidRDefault="00F10884" w:rsidP="00F10884">
      <w:pPr>
        <w:pStyle w:val="a5"/>
        <w:spacing w:before="0"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МУНИЦИПАЛЬНЫЙ   КОНТРАКТ № ______</w:t>
      </w:r>
    </w:p>
    <w:p w:rsidR="00F10884" w:rsidRDefault="00F10884" w:rsidP="00F10884">
      <w:pPr>
        <w:pStyle w:val="a5"/>
        <w:spacing w:before="0" w:after="0"/>
        <w:rPr>
          <w:rFonts w:ascii="Times New Roman" w:hAnsi="Times New Roman" w:cs="Times New Roman"/>
          <w:color w:val="000000"/>
          <w:sz w:val="24"/>
          <w:szCs w:val="24"/>
        </w:rPr>
      </w:pPr>
    </w:p>
    <w:p w:rsidR="00F10884" w:rsidRDefault="00F10884" w:rsidP="00F10884">
      <w:pPr>
        <w:jc w:val="center"/>
        <w:rPr>
          <w:color w:val="000000"/>
        </w:rPr>
      </w:pPr>
      <w:r>
        <w:rPr>
          <w:color w:val="000000"/>
        </w:rPr>
        <w:t xml:space="preserve">г. Иваново </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«____»_____________ 2015 года</w:t>
      </w:r>
    </w:p>
    <w:p w:rsidR="00F10884" w:rsidRPr="00BB2886" w:rsidRDefault="00F10884" w:rsidP="00F10884">
      <w:pPr>
        <w:pStyle w:val="a6"/>
        <w:spacing w:after="0"/>
        <w:ind w:firstLine="540"/>
        <w:jc w:val="both"/>
        <w:rPr>
          <w:color w:val="000000"/>
        </w:rPr>
      </w:pPr>
      <w:r>
        <w:rPr>
          <w:color w:val="000000"/>
        </w:rPr>
        <w:tab/>
      </w:r>
      <w:proofErr w:type="gramStart"/>
      <w:r w:rsidRPr="00BB2886">
        <w:rPr>
          <w:b/>
          <w:color w:val="000000"/>
        </w:rPr>
        <w:t>Управление благоустройства</w:t>
      </w:r>
      <w:r w:rsidRPr="00BB2886">
        <w:rPr>
          <w:color w:val="000000"/>
        </w:rPr>
        <w:t xml:space="preserve"> </w:t>
      </w:r>
      <w:r w:rsidRPr="00BB2886">
        <w:rPr>
          <w:b/>
          <w:color w:val="000000"/>
        </w:rPr>
        <w:t>Администрации города Иванова</w:t>
      </w:r>
      <w:r w:rsidRPr="00BB2886">
        <w:rPr>
          <w:color w:val="000000"/>
        </w:rPr>
        <w:t xml:space="preserve">, именуемое в дальнейшем </w:t>
      </w:r>
      <w:r w:rsidRPr="00BB2886">
        <w:rPr>
          <w:b/>
          <w:color w:val="000000"/>
        </w:rPr>
        <w:t>«Заказчик»</w:t>
      </w:r>
      <w:r w:rsidRPr="00BB2886">
        <w:rPr>
          <w:color w:val="000000"/>
        </w:rPr>
        <w:t>, в л</w:t>
      </w:r>
      <w:r>
        <w:rPr>
          <w:color w:val="000000"/>
        </w:rPr>
        <w:t>ице начальника управления  Смирнова А.В</w:t>
      </w:r>
      <w:r w:rsidRPr="00BB2886">
        <w:rPr>
          <w:color w:val="000000"/>
        </w:rPr>
        <w:t xml:space="preserve">., действующего на основании Положения,   с одной стороны и _________________, именуемое в дальнейшем </w:t>
      </w:r>
      <w:r w:rsidRPr="00BB2886">
        <w:rPr>
          <w:b/>
          <w:color w:val="000000"/>
        </w:rPr>
        <w:t>«Подрядчик»,</w:t>
      </w:r>
      <w:r w:rsidRPr="00BB2886">
        <w:rPr>
          <w:color w:val="000000"/>
        </w:rPr>
        <w:t xml:space="preserve"> в лице _____________, действующего на основании ______________, с другой стороны, вместе именуемые </w:t>
      </w:r>
      <w:r w:rsidRPr="00BB2886">
        <w:rPr>
          <w:b/>
          <w:color w:val="000000"/>
        </w:rPr>
        <w:t>«Стороны»</w:t>
      </w:r>
      <w:r w:rsidRPr="00BB2886">
        <w:rPr>
          <w:color w:val="000000"/>
        </w:rPr>
        <w:t>, руководствуясь протоколом _____________ № ______ от _______, заключили настоящий контракт (далее – контракт) о нижеследующем:</w:t>
      </w:r>
      <w:proofErr w:type="gramEnd"/>
    </w:p>
    <w:p w:rsidR="00F10884" w:rsidRDefault="00F10884" w:rsidP="00F10884">
      <w:pPr>
        <w:pStyle w:val="a6"/>
        <w:spacing w:after="0"/>
        <w:jc w:val="center"/>
        <w:rPr>
          <w:b/>
          <w:color w:val="000000"/>
        </w:rPr>
      </w:pPr>
    </w:p>
    <w:p w:rsidR="00F10884" w:rsidRDefault="00F10884" w:rsidP="00F10884">
      <w:pPr>
        <w:pStyle w:val="a6"/>
        <w:spacing w:after="0"/>
        <w:jc w:val="center"/>
        <w:rPr>
          <w:b/>
          <w:color w:val="000000"/>
        </w:rPr>
      </w:pPr>
      <w:r>
        <w:rPr>
          <w:b/>
          <w:color w:val="000000"/>
        </w:rPr>
        <w:t>1. ПРЕДМЕТ КОНТРАКТА</w:t>
      </w:r>
    </w:p>
    <w:p w:rsidR="00F10884" w:rsidRDefault="00F10884" w:rsidP="00F10884">
      <w:pPr>
        <w:pStyle w:val="a6"/>
        <w:tabs>
          <w:tab w:val="left" w:pos="540"/>
        </w:tabs>
        <w:spacing w:after="0"/>
        <w:jc w:val="both"/>
        <w:rPr>
          <w:color w:val="000000"/>
        </w:rPr>
      </w:pPr>
      <w:r>
        <w:rPr>
          <w:b/>
          <w:color w:val="000000"/>
        </w:rPr>
        <w:t xml:space="preserve">1.1. </w:t>
      </w:r>
      <w:r>
        <w:rPr>
          <w:b/>
          <w:color w:val="000000"/>
        </w:rPr>
        <w:tab/>
      </w:r>
      <w:r w:rsidRPr="00387A06">
        <w:rPr>
          <w:color w:val="000000"/>
        </w:rPr>
        <w:t>Настоящий контракт заключается Заказчиком от имени муниципального образования  - город Иваново в целях обеспечения муниципальных нужд, в рамках аналитической подпрограммы «</w:t>
      </w:r>
      <w:r>
        <w:rPr>
          <w:color w:val="000000"/>
        </w:rPr>
        <w:t>Благоустройство территорий общего пользования</w:t>
      </w:r>
      <w:r w:rsidRPr="00387A06">
        <w:rPr>
          <w:color w:val="000000"/>
        </w:rPr>
        <w:t>» муниципальной программы «Бл</w:t>
      </w:r>
      <w:r>
        <w:rPr>
          <w:color w:val="000000"/>
        </w:rPr>
        <w:t>агоустройство города Иванова»</w:t>
      </w:r>
      <w:r w:rsidRPr="00387A06">
        <w:rPr>
          <w:color w:val="000000"/>
        </w:rPr>
        <w:t>.</w:t>
      </w:r>
    </w:p>
    <w:p w:rsidR="00F10884" w:rsidRDefault="00F10884" w:rsidP="00F10884">
      <w:pPr>
        <w:pStyle w:val="a6"/>
        <w:spacing w:after="0"/>
        <w:jc w:val="both"/>
        <w:rPr>
          <w:color w:val="000000"/>
        </w:rPr>
      </w:pPr>
      <w:r w:rsidRPr="006B7468">
        <w:rPr>
          <w:b/>
          <w:color w:val="000000"/>
        </w:rPr>
        <w:t>1.2.</w:t>
      </w:r>
      <w:r>
        <w:rPr>
          <w:color w:val="000000"/>
        </w:rPr>
        <w:t xml:space="preserve"> Подрядчик принимает на себя обязательства выполнить работы </w:t>
      </w:r>
      <w:r w:rsidRPr="000F33C1">
        <w:rPr>
          <w:b/>
          <w:i/>
        </w:rPr>
        <w:t xml:space="preserve">по </w:t>
      </w:r>
      <w:r>
        <w:rPr>
          <w:b/>
          <w:i/>
        </w:rPr>
        <w:t>содержанию</w:t>
      </w:r>
      <w:r w:rsidRPr="009E0B6B">
        <w:rPr>
          <w:b/>
          <w:i/>
        </w:rPr>
        <w:t xml:space="preserve"> территорий общего пользования</w:t>
      </w:r>
      <w:r>
        <w:rPr>
          <w:b/>
          <w:i/>
          <w:color w:val="000000"/>
        </w:rPr>
        <w:t xml:space="preserve"> (благоустройству территории памятника полку «Нормандия-Неман»</w:t>
      </w:r>
      <w:r>
        <w:rPr>
          <w:b/>
          <w:i/>
        </w:rPr>
        <w:t xml:space="preserve">) </w:t>
      </w:r>
      <w:r>
        <w:rPr>
          <w:color w:val="000000"/>
        </w:rPr>
        <w:t xml:space="preserve">(далее именуемые – Работы), а Заказчик обязуется принять и оплатить результат работ в порядке и на условиях, предусмотренных настоящим контрактом.  </w:t>
      </w:r>
    </w:p>
    <w:p w:rsidR="00F10884" w:rsidRDefault="00F10884" w:rsidP="00F10884">
      <w:pPr>
        <w:pStyle w:val="a6"/>
        <w:tabs>
          <w:tab w:val="left" w:pos="0"/>
        </w:tabs>
        <w:spacing w:after="0"/>
        <w:jc w:val="both"/>
        <w:rPr>
          <w:color w:val="000000"/>
        </w:rPr>
      </w:pPr>
      <w:r w:rsidRPr="00010448">
        <w:rPr>
          <w:b/>
          <w:color w:val="000000"/>
        </w:rPr>
        <w:t>1.3.</w:t>
      </w:r>
      <w:r w:rsidRPr="00010448">
        <w:rPr>
          <w:color w:val="000000"/>
        </w:rPr>
        <w:t xml:space="preserve"> Объем работ по настоящему контракту определяется в соответствии с техническим заданием (Приложение № 1), требованиями к материалам, используемым при выполнении работ (Приложение № 2), локальным</w:t>
      </w:r>
      <w:r>
        <w:rPr>
          <w:color w:val="000000"/>
        </w:rPr>
        <w:t>и</w:t>
      </w:r>
      <w:r w:rsidRPr="00010448">
        <w:rPr>
          <w:color w:val="000000"/>
        </w:rPr>
        <w:t xml:space="preserve"> сметным</w:t>
      </w:r>
      <w:r>
        <w:rPr>
          <w:color w:val="000000"/>
        </w:rPr>
        <w:t>и</w:t>
      </w:r>
      <w:r w:rsidRPr="00010448">
        <w:rPr>
          <w:color w:val="000000"/>
        </w:rPr>
        <w:t xml:space="preserve"> расчет</w:t>
      </w:r>
      <w:r>
        <w:rPr>
          <w:color w:val="000000"/>
        </w:rPr>
        <w:t>ами</w:t>
      </w:r>
      <w:r w:rsidRPr="00010448">
        <w:rPr>
          <w:color w:val="000000"/>
        </w:rPr>
        <w:t xml:space="preserve"> (Приложение № 3), являющимися неотъемлемой частью настоящего контракта.</w:t>
      </w:r>
    </w:p>
    <w:p w:rsidR="00F10884" w:rsidRPr="003D26D5" w:rsidRDefault="00F10884" w:rsidP="00F10884">
      <w:pPr>
        <w:pStyle w:val="a6"/>
        <w:tabs>
          <w:tab w:val="left" w:pos="540"/>
        </w:tabs>
        <w:spacing w:after="0"/>
        <w:jc w:val="both"/>
      </w:pPr>
      <w:r w:rsidRPr="00084C11">
        <w:rPr>
          <w:b/>
          <w:color w:val="000000"/>
        </w:rPr>
        <w:t>1.4.</w:t>
      </w:r>
      <w:r>
        <w:rPr>
          <w:color w:val="000000"/>
        </w:rPr>
        <w:t xml:space="preserve"> Срок завершения работ:</w:t>
      </w:r>
      <w:r>
        <w:rPr>
          <w:b/>
          <w:i/>
          <w:color w:val="000000"/>
        </w:rPr>
        <w:t xml:space="preserve"> </w:t>
      </w:r>
      <w:proofErr w:type="gramStart"/>
      <w:r w:rsidRPr="00B53330">
        <w:rPr>
          <w:b/>
          <w:color w:val="000000"/>
        </w:rPr>
        <w:t xml:space="preserve">с </w:t>
      </w:r>
      <w:r w:rsidR="00B53330" w:rsidRPr="00B53330">
        <w:rPr>
          <w:b/>
          <w:color w:val="000000"/>
        </w:rPr>
        <w:t>даты</w:t>
      </w:r>
      <w:r w:rsidR="00B53330">
        <w:rPr>
          <w:color w:val="000000"/>
        </w:rPr>
        <w:t xml:space="preserve"> </w:t>
      </w:r>
      <w:r w:rsidRPr="00911736">
        <w:rPr>
          <w:b/>
        </w:rPr>
        <w:t>заключения</w:t>
      </w:r>
      <w:proofErr w:type="gramEnd"/>
      <w:r w:rsidRPr="00911736">
        <w:rPr>
          <w:b/>
        </w:rPr>
        <w:t xml:space="preserve"> муниципального контракта </w:t>
      </w:r>
      <w:r>
        <w:rPr>
          <w:b/>
        </w:rPr>
        <w:t xml:space="preserve">и </w:t>
      </w:r>
      <w:r w:rsidRPr="00911736">
        <w:rPr>
          <w:b/>
        </w:rPr>
        <w:t xml:space="preserve">до </w:t>
      </w:r>
      <w:r w:rsidRPr="00721999">
        <w:rPr>
          <w:b/>
        </w:rPr>
        <w:t>03.08.2015.</w:t>
      </w:r>
    </w:p>
    <w:p w:rsidR="00F10884" w:rsidRPr="003D26D5" w:rsidRDefault="00F10884" w:rsidP="00F10884">
      <w:pPr>
        <w:pStyle w:val="a6"/>
        <w:tabs>
          <w:tab w:val="left" w:pos="540"/>
        </w:tabs>
        <w:spacing w:after="0"/>
        <w:jc w:val="both"/>
      </w:pPr>
      <w:r w:rsidRPr="00CA39F7">
        <w:rPr>
          <w:b/>
        </w:rPr>
        <w:t>1.5.</w:t>
      </w:r>
      <w:r w:rsidRPr="003D26D5">
        <w:t xml:space="preserve"> </w:t>
      </w:r>
      <w:r w:rsidRPr="006F2761">
        <w:t>Место выполнения работ</w:t>
      </w:r>
      <w:r w:rsidRPr="007073B1">
        <w:t>: сквер Школьный по улице Летчика Лазарева в г. Иваново.</w:t>
      </w:r>
    </w:p>
    <w:p w:rsidR="00F10884" w:rsidRDefault="00F10884" w:rsidP="00F10884">
      <w:pPr>
        <w:pStyle w:val="a6"/>
        <w:tabs>
          <w:tab w:val="left" w:pos="0"/>
        </w:tabs>
        <w:spacing w:after="0"/>
        <w:jc w:val="center"/>
        <w:rPr>
          <w:b/>
          <w:color w:val="000000"/>
        </w:rPr>
      </w:pPr>
    </w:p>
    <w:p w:rsidR="00F10884" w:rsidRPr="00010448" w:rsidRDefault="00F10884" w:rsidP="00F10884">
      <w:pPr>
        <w:pStyle w:val="a6"/>
        <w:tabs>
          <w:tab w:val="left" w:pos="0"/>
        </w:tabs>
        <w:spacing w:after="0"/>
        <w:jc w:val="center"/>
        <w:rPr>
          <w:b/>
          <w:color w:val="000000"/>
        </w:rPr>
      </w:pPr>
      <w:r w:rsidRPr="00010448">
        <w:rPr>
          <w:b/>
          <w:color w:val="000000"/>
        </w:rPr>
        <w:t>2. ЦЕНА КОНТРАКТА</w:t>
      </w:r>
    </w:p>
    <w:p w:rsidR="00F10884" w:rsidRPr="00010448" w:rsidRDefault="00F10884" w:rsidP="00F10884">
      <w:pPr>
        <w:spacing w:after="0"/>
      </w:pPr>
      <w:r w:rsidRPr="00010448">
        <w:rPr>
          <w:b/>
        </w:rPr>
        <w:t>2.1.</w:t>
      </w:r>
      <w:r w:rsidRPr="00010448">
        <w:t xml:space="preserve"> Цена контракта составляет</w:t>
      </w:r>
      <w:proofErr w:type="gramStart"/>
      <w:r w:rsidRPr="00010448">
        <w:t xml:space="preserve"> ______________ (_________) </w:t>
      </w:r>
      <w:proofErr w:type="gramEnd"/>
      <w:r w:rsidRPr="00010448">
        <w:t>руб., в том числе НДС</w:t>
      </w:r>
      <w:r>
        <w:rPr>
          <w:rStyle w:val="affe"/>
        </w:rPr>
        <w:footnoteReference w:customMarkFollows="1" w:id="4"/>
        <w:sym w:font="Symbol" w:char="F031"/>
      </w:r>
      <w:r w:rsidRPr="00010448">
        <w:rPr>
          <w:u w:val="single"/>
        </w:rPr>
        <w:t xml:space="preserve"> </w:t>
      </w:r>
      <w:r w:rsidRPr="00010448">
        <w:t>_______ (__________) руб.</w:t>
      </w:r>
    </w:p>
    <w:p w:rsidR="00F10884" w:rsidRPr="00010448" w:rsidRDefault="00F10884" w:rsidP="00F10884">
      <w:pPr>
        <w:pStyle w:val="a6"/>
        <w:spacing w:after="0"/>
        <w:jc w:val="both"/>
        <w:rPr>
          <w:color w:val="000000"/>
        </w:rPr>
      </w:pPr>
      <w:r w:rsidRPr="00010448">
        <w:rPr>
          <w:b/>
          <w:color w:val="000000"/>
        </w:rPr>
        <w:t>2.2.</w:t>
      </w:r>
      <w:r w:rsidRPr="00010448">
        <w:rPr>
          <w:color w:val="000000"/>
        </w:rPr>
        <w:t xml:space="preserve"> Цена контракта формируется с учетом налогов, стоимости работ, материалов, необходимых для их выполнения и приобретаемых Подрядчиком, транспортных, накладных расходов, налогов, сборов и иных затрат, понесенных Подрядчиком при выполнении работ.</w:t>
      </w:r>
    </w:p>
    <w:p w:rsidR="00F10884" w:rsidRPr="00010448" w:rsidRDefault="00F10884" w:rsidP="00F10884">
      <w:pPr>
        <w:spacing w:after="0"/>
        <w:jc w:val="both"/>
      </w:pPr>
      <w:r w:rsidRPr="00010448">
        <w:rPr>
          <w:b/>
          <w:color w:val="000000"/>
        </w:rPr>
        <w:t>2.3.</w:t>
      </w:r>
      <w:r w:rsidRPr="00010448">
        <w:rPr>
          <w:color w:val="000000"/>
        </w:rPr>
        <w:t xml:space="preserve"> Указанная цена контракта является твердой и</w:t>
      </w:r>
      <w:r w:rsidRPr="00010448">
        <w:t xml:space="preserve"> определяется на весь срок исполнения контракта. </w:t>
      </w:r>
    </w:p>
    <w:p w:rsidR="00F10884" w:rsidRDefault="00F10884" w:rsidP="00F10884">
      <w:pPr>
        <w:pStyle w:val="a6"/>
        <w:spacing w:after="0"/>
        <w:jc w:val="both"/>
      </w:pPr>
      <w:r w:rsidRPr="00010448">
        <w:rPr>
          <w:b/>
        </w:rPr>
        <w:t>2.4.</w:t>
      </w:r>
      <w:r w:rsidRPr="00010448">
        <w:t xml:space="preserve"> При исполнении контракта изменение его условий не допускается, за исключением случаев, предусмотренных </w:t>
      </w:r>
      <w:proofErr w:type="spellStart"/>
      <w:r w:rsidRPr="00010448">
        <w:t>п.</w:t>
      </w:r>
      <w:proofErr w:type="gramStart"/>
      <w:r w:rsidRPr="00010448">
        <w:t>п</w:t>
      </w:r>
      <w:proofErr w:type="spellEnd"/>
      <w:r w:rsidRPr="00010448">
        <w:t>. б</w:t>
      </w:r>
      <w:proofErr w:type="gramEnd"/>
      <w:r w:rsidRPr="00010448">
        <w:t xml:space="preserve"> п. 1 ч.1 ст. 95 Федерального закона от 05.04.2013 № 44-ФЗ.</w:t>
      </w:r>
      <w:r>
        <w:t xml:space="preserve"> </w:t>
      </w:r>
    </w:p>
    <w:p w:rsidR="00F10884" w:rsidRDefault="00F10884" w:rsidP="00F10884">
      <w:pPr>
        <w:pStyle w:val="a6"/>
        <w:spacing w:after="0"/>
        <w:jc w:val="both"/>
        <w:rPr>
          <w:b/>
          <w:color w:val="000000"/>
        </w:rPr>
      </w:pPr>
    </w:p>
    <w:p w:rsidR="00F10884" w:rsidRPr="00010448" w:rsidRDefault="00F10884" w:rsidP="00F10884">
      <w:pPr>
        <w:pStyle w:val="a6"/>
        <w:spacing w:after="0"/>
        <w:jc w:val="center"/>
        <w:rPr>
          <w:b/>
        </w:rPr>
      </w:pPr>
      <w:r w:rsidRPr="00010448">
        <w:rPr>
          <w:b/>
        </w:rPr>
        <w:t>3. СТОИМОСТЬ РАБОТ И СРОК ОПЛАТЫ</w:t>
      </w:r>
    </w:p>
    <w:p w:rsidR="00F10884" w:rsidRPr="00010448" w:rsidRDefault="00F10884" w:rsidP="00F10884">
      <w:pPr>
        <w:spacing w:after="0"/>
        <w:jc w:val="both"/>
      </w:pPr>
      <w:r w:rsidRPr="00010448">
        <w:rPr>
          <w:b/>
        </w:rPr>
        <w:t>3.1.</w:t>
      </w:r>
      <w:r w:rsidRPr="00010448">
        <w:t xml:space="preserve"> 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w:t>
      </w:r>
      <w:r w:rsidRPr="00010448">
        <w:lastRenderedPageBreak/>
        <w:t>на основании утвержденных единичных расценок, счетов-фактур на материалы.</w:t>
      </w:r>
    </w:p>
    <w:p w:rsidR="00F10884" w:rsidRPr="00010448" w:rsidRDefault="00F10884" w:rsidP="00F10884">
      <w:pPr>
        <w:spacing w:after="0"/>
        <w:jc w:val="both"/>
        <w:rPr>
          <w:color w:val="000000"/>
        </w:rPr>
      </w:pPr>
      <w:r w:rsidRPr="00010448">
        <w:rPr>
          <w:b/>
          <w:color w:val="000000"/>
        </w:rPr>
        <w:t>3.2.</w:t>
      </w:r>
      <w:r w:rsidRPr="00010448">
        <w:rPr>
          <w:color w:val="000000"/>
        </w:rPr>
        <w:t xml:space="preserve"> Расчет производится после подписания акта о приемке выполненных работ (форма № КС-2) по фактически выполненным объемам работ, справки о стоимости выполненных работ и затрат (форма № КС-3), счета-фактуры, при условии, что работы выполнены надлежащим образом.</w:t>
      </w:r>
    </w:p>
    <w:p w:rsidR="00F10884" w:rsidRPr="005D6F72" w:rsidRDefault="00F10884" w:rsidP="00F10884">
      <w:pPr>
        <w:spacing w:after="0"/>
        <w:jc w:val="both"/>
      </w:pPr>
      <w:r w:rsidRPr="00AC4FE5">
        <w:rPr>
          <w:b/>
        </w:rPr>
        <w:t xml:space="preserve">3.3. </w:t>
      </w:r>
      <w:proofErr w:type="gramStart"/>
      <w:r w:rsidRPr="00AC4FE5">
        <w:t xml:space="preserve">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или сумма неустойки (штрафа, пени) удерживается из </w:t>
      </w:r>
      <w:r w:rsidRPr="00AC4FE5">
        <w:rPr>
          <w:color w:val="000000"/>
        </w:rPr>
        <w:t>акта о приемке выполненных работ (форма № КС-2)</w:t>
      </w:r>
      <w:r w:rsidRPr="00AC4FE5">
        <w:t>.</w:t>
      </w:r>
      <w:proofErr w:type="gramEnd"/>
      <w:r w:rsidRPr="00AC4FE5">
        <w:t xml:space="preserve">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уведомив об этом Подрядчика.</w:t>
      </w:r>
    </w:p>
    <w:p w:rsidR="00F10884" w:rsidRPr="00DD1CB0" w:rsidRDefault="00F10884" w:rsidP="00F10884">
      <w:pPr>
        <w:spacing w:after="0"/>
        <w:jc w:val="both"/>
      </w:pPr>
      <w:r w:rsidRPr="00DD1CB0">
        <w:rPr>
          <w:b/>
        </w:rPr>
        <w:t>3.4.</w:t>
      </w:r>
      <w:r w:rsidRPr="00DD1CB0">
        <w:t xml:space="preserve"> </w:t>
      </w:r>
      <w:proofErr w:type="gramStart"/>
      <w:r w:rsidRPr="009315EF">
        <w:t xml:space="preserve">Оплата осуществляется </w:t>
      </w:r>
      <w:r>
        <w:t xml:space="preserve">в течение </w:t>
      </w:r>
      <w:r w:rsidRPr="00721999">
        <w:t>90 (Девяноста)</w:t>
      </w:r>
      <w:r>
        <w:t xml:space="preserve"> календарных дней </w:t>
      </w:r>
      <w:r w:rsidRPr="009315EF">
        <w:t>по безналичному расчету за счет средств бюджета города Иванова</w:t>
      </w:r>
      <w:r>
        <w:rPr>
          <w:color w:val="000000"/>
        </w:rPr>
        <w:t>,</w:t>
      </w:r>
      <w:r>
        <w:t xml:space="preserve"> после</w:t>
      </w:r>
      <w:r w:rsidRPr="009315EF">
        <w:t xml:space="preserve"> подписания Сторонами </w:t>
      </w:r>
      <w:r>
        <w:rPr>
          <w:color w:val="000000"/>
        </w:rPr>
        <w:t>акта</w:t>
      </w:r>
      <w:r w:rsidRPr="009315EF">
        <w:rPr>
          <w:color w:val="000000"/>
        </w:rPr>
        <w:t xml:space="preserve"> приемк</w:t>
      </w:r>
      <w:r>
        <w:rPr>
          <w:color w:val="000000"/>
        </w:rPr>
        <w:t>и</w:t>
      </w:r>
      <w:r w:rsidRPr="009315EF">
        <w:rPr>
          <w:color w:val="000000"/>
        </w:rPr>
        <w:t xml:space="preserve"> выполненны</w:t>
      </w:r>
      <w:r>
        <w:rPr>
          <w:color w:val="000000"/>
        </w:rPr>
        <w:t>х работ, в котором указываются: сумма, подлежащая оплате в соответствии с условиями настоящего контракта; размер неустойки (штрафа, пени), подлежащей взысканию (если таковые имеются и не оплачены в соответствии с п. 6.5 контракта);</w:t>
      </w:r>
      <w:proofErr w:type="gramEnd"/>
      <w:r>
        <w:rPr>
          <w:color w:val="000000"/>
        </w:rPr>
        <w:t xml:space="preserve"> основания применения неустойки (штрафа, пени); итоговая сумма, подлежащая оплате подрядчику по контракту</w:t>
      </w:r>
      <w:r w:rsidRPr="00DD1CB0">
        <w:t>.</w:t>
      </w:r>
    </w:p>
    <w:p w:rsidR="00F10884" w:rsidRPr="00DD1CB0" w:rsidRDefault="00F10884" w:rsidP="00F10884">
      <w:pPr>
        <w:spacing w:after="0"/>
        <w:jc w:val="both"/>
      </w:pPr>
      <w:r w:rsidRPr="00DD1CB0">
        <w:rPr>
          <w:b/>
          <w:bCs/>
        </w:rPr>
        <w:t>3.5.</w:t>
      </w:r>
      <w:r w:rsidRPr="00DD1CB0">
        <w:rPr>
          <w:bCs/>
        </w:rPr>
        <w:t xml:space="preserve"> В случае</w:t>
      </w:r>
      <w:proofErr w:type="gramStart"/>
      <w:r w:rsidRPr="00DD1CB0">
        <w:rPr>
          <w:bCs/>
        </w:rPr>
        <w:t>,</w:t>
      </w:r>
      <w:proofErr w:type="gramEnd"/>
      <w:r w:rsidRPr="00DD1CB0">
        <w:rPr>
          <w:bCs/>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
    <w:p w:rsidR="00F10884" w:rsidRDefault="00F10884" w:rsidP="00F10884">
      <w:pPr>
        <w:spacing w:after="0"/>
        <w:jc w:val="both"/>
        <w:rPr>
          <w:color w:val="000000"/>
        </w:rPr>
      </w:pPr>
    </w:p>
    <w:p w:rsidR="00F10884" w:rsidRDefault="00F10884" w:rsidP="00F10884">
      <w:pPr>
        <w:spacing w:after="0"/>
        <w:jc w:val="center"/>
        <w:rPr>
          <w:b/>
          <w:color w:val="000000"/>
        </w:rPr>
      </w:pPr>
      <w:r w:rsidRPr="005D6F72">
        <w:rPr>
          <w:b/>
          <w:color w:val="000000"/>
        </w:rPr>
        <w:t xml:space="preserve">4. </w:t>
      </w:r>
      <w:r>
        <w:rPr>
          <w:b/>
          <w:color w:val="000000"/>
        </w:rPr>
        <w:t xml:space="preserve">ПОРЯДОК И СРОК </w:t>
      </w:r>
      <w:r w:rsidRPr="005D6F72">
        <w:rPr>
          <w:b/>
          <w:color w:val="000000"/>
        </w:rPr>
        <w:t>ПРИЕМК</w:t>
      </w:r>
      <w:r>
        <w:rPr>
          <w:b/>
          <w:color w:val="000000"/>
        </w:rPr>
        <w:t>И ВЫПОЛНЕННОЙ</w:t>
      </w:r>
      <w:r w:rsidRPr="005D6F72">
        <w:rPr>
          <w:b/>
          <w:color w:val="000000"/>
        </w:rPr>
        <w:t xml:space="preserve"> РАБОТ</w:t>
      </w:r>
      <w:r>
        <w:rPr>
          <w:b/>
          <w:color w:val="000000"/>
        </w:rPr>
        <w:t xml:space="preserve">Ы, </w:t>
      </w:r>
    </w:p>
    <w:p w:rsidR="00F10884" w:rsidRDefault="00F10884" w:rsidP="00F10884">
      <w:pPr>
        <w:spacing w:after="0"/>
        <w:jc w:val="center"/>
        <w:rPr>
          <w:b/>
          <w:color w:val="000000"/>
        </w:rPr>
      </w:pPr>
      <w:r>
        <w:rPr>
          <w:b/>
          <w:color w:val="000000"/>
        </w:rPr>
        <w:t>ОФОРМЛЕНИЕ РЕЗУЛЬТАТОВ ПРИЕМКИ</w:t>
      </w:r>
    </w:p>
    <w:p w:rsidR="00F10884" w:rsidRDefault="00F10884" w:rsidP="00F10884">
      <w:pPr>
        <w:spacing w:after="0"/>
        <w:jc w:val="both"/>
        <w:rPr>
          <w:color w:val="000000"/>
        </w:rPr>
      </w:pPr>
      <w:r w:rsidRPr="00F80304">
        <w:rPr>
          <w:b/>
          <w:color w:val="000000"/>
        </w:rPr>
        <w:t xml:space="preserve">4.1. </w:t>
      </w:r>
      <w:r w:rsidRPr="00DE03F7">
        <w:rPr>
          <w:color w:val="000000"/>
        </w:rPr>
        <w:t>Все работы по контракту должны выполняться Подрядчиком в соответствии</w:t>
      </w:r>
      <w:r w:rsidRPr="00DE03F7">
        <w:t xml:space="preserve"> с действующими нормативными документами, правилами техники безопасности и технологии производства работ. Подрядчик осуществляет сдачу выполненных работ </w:t>
      </w:r>
      <w:r w:rsidRPr="00DE03F7">
        <w:rPr>
          <w:color w:val="000000"/>
        </w:rPr>
        <w:t xml:space="preserve">в установленные настоящим контрактом сроки. Приемка работ по </w:t>
      </w:r>
      <w:r>
        <w:rPr>
          <w:color w:val="000000"/>
        </w:rPr>
        <w:t>к</w:t>
      </w:r>
      <w:r w:rsidRPr="00DE03F7">
        <w:rPr>
          <w:color w:val="000000"/>
        </w:rPr>
        <w:t xml:space="preserve">онтракту осуществляется должностными лицами Заказчика, акт </w:t>
      </w:r>
      <w:r>
        <w:rPr>
          <w:color w:val="000000"/>
        </w:rPr>
        <w:t xml:space="preserve">о </w:t>
      </w:r>
      <w:r w:rsidRPr="00DE03F7">
        <w:rPr>
          <w:color w:val="000000"/>
        </w:rPr>
        <w:t>приемк</w:t>
      </w:r>
      <w:r>
        <w:rPr>
          <w:color w:val="000000"/>
        </w:rPr>
        <w:t>е выполненных работ</w:t>
      </w:r>
      <w:r w:rsidRPr="00DE03F7">
        <w:rPr>
          <w:color w:val="000000"/>
        </w:rPr>
        <w:t xml:space="preserve"> подписывает руководитель.</w:t>
      </w:r>
      <w:r>
        <w:rPr>
          <w:color w:val="000000"/>
        </w:rPr>
        <w:t xml:space="preserve"> </w:t>
      </w:r>
      <w:r w:rsidRPr="001E3A06">
        <w:t>Расходы, связанные с приемкой, сдачей и подтверждением объемов</w:t>
      </w:r>
      <w:r>
        <w:t>,</w:t>
      </w:r>
      <w:r w:rsidRPr="001E3A06">
        <w:t xml:space="preserve"> несет Подрядчик</w:t>
      </w:r>
      <w:r>
        <w:t xml:space="preserve">. </w:t>
      </w:r>
    </w:p>
    <w:p w:rsidR="00F10884" w:rsidRPr="001C1811" w:rsidRDefault="00F10884" w:rsidP="00F10884">
      <w:pPr>
        <w:spacing w:after="0"/>
        <w:jc w:val="both"/>
        <w:rPr>
          <w:color w:val="000000"/>
        </w:rPr>
      </w:pPr>
      <w:r>
        <w:rPr>
          <w:b/>
          <w:color w:val="000000"/>
        </w:rPr>
        <w:t>4.2.</w:t>
      </w:r>
      <w:r>
        <w:rPr>
          <w:color w:val="000000"/>
        </w:rPr>
        <w:t xml:space="preserve"> </w:t>
      </w:r>
      <w:r w:rsidRPr="00DD1CB0">
        <w:t>Подрядчик в течение 10 (Десяти) рабочих дней с момента сдачи-приемки работ обязан предоставить Заказчику акт о приемке выполненных работ (форма № КС-2)</w:t>
      </w:r>
      <w:r>
        <w:t xml:space="preserve"> </w:t>
      </w:r>
      <w:r w:rsidRPr="001C1811">
        <w:rPr>
          <w:color w:val="000000"/>
        </w:rPr>
        <w:t>и исполнительную документацию.</w:t>
      </w:r>
    </w:p>
    <w:p w:rsidR="00F10884" w:rsidRPr="00DD1CB0" w:rsidRDefault="00F10884" w:rsidP="00F10884">
      <w:pPr>
        <w:spacing w:after="0"/>
        <w:jc w:val="both"/>
      </w:pPr>
      <w:r w:rsidRPr="00DD1CB0">
        <w:rPr>
          <w:b/>
        </w:rPr>
        <w:t>4.</w:t>
      </w:r>
      <w:r>
        <w:rPr>
          <w:b/>
        </w:rPr>
        <w:t>3</w:t>
      </w:r>
      <w:r w:rsidRPr="00DD1CB0">
        <w:rPr>
          <w:b/>
        </w:rPr>
        <w:t xml:space="preserve">. </w:t>
      </w:r>
      <w:proofErr w:type="gramStart"/>
      <w:r w:rsidRPr="00DD1CB0">
        <w:t xml:space="preserve">Заказчик в течение 14 (Четырнадцати) рабочих дней со дня получения акта о приемке выполненных работ (форма № КС-2) </w:t>
      </w:r>
      <w:r w:rsidRPr="00B24D74">
        <w:rPr>
          <w:color w:val="000000"/>
        </w:rPr>
        <w:t>и исполнительной документации</w:t>
      </w:r>
      <w:r>
        <w:rPr>
          <w:color w:val="000000"/>
        </w:rPr>
        <w:t xml:space="preserve"> </w:t>
      </w:r>
      <w:r w:rsidRPr="00DD1CB0">
        <w:t xml:space="preserve">обязан подписать его или направить Подрядчику мотивированный отказ от приемки работ </w:t>
      </w:r>
      <w:r w:rsidRPr="00DD1CB0">
        <w:rPr>
          <w:color w:val="000000"/>
        </w:rPr>
        <w:t>по причинам, предусмотренным п. 4.</w:t>
      </w:r>
      <w:r>
        <w:rPr>
          <w:color w:val="000000"/>
        </w:rPr>
        <w:t>5</w:t>
      </w:r>
      <w:r w:rsidRPr="00DD1CB0">
        <w:rPr>
          <w:color w:val="000000"/>
        </w:rPr>
        <w:t xml:space="preserve">, или иным причинам, предусмотренным действующим законодательством РФ, а также оформить </w:t>
      </w:r>
      <w:r w:rsidRPr="00DD1CB0">
        <w:t>заключение по результатам проведенной своими силами экспертизы исполнения контракта выполненных работ.</w:t>
      </w:r>
      <w:proofErr w:type="gramEnd"/>
    </w:p>
    <w:p w:rsidR="00F10884" w:rsidRPr="00DD1CB0" w:rsidRDefault="00F10884" w:rsidP="00F10884">
      <w:pPr>
        <w:pStyle w:val="a6"/>
        <w:spacing w:after="0"/>
        <w:jc w:val="both"/>
      </w:pPr>
      <w:r w:rsidRPr="00DD1CB0">
        <w:rPr>
          <w:b/>
        </w:rPr>
        <w:t>4.</w:t>
      </w:r>
      <w:r>
        <w:rPr>
          <w:b/>
        </w:rPr>
        <w:t>4</w:t>
      </w:r>
      <w:r w:rsidRPr="00DD1CB0">
        <w:rPr>
          <w:b/>
        </w:rPr>
        <w:t xml:space="preserve">. </w:t>
      </w:r>
      <w:r w:rsidRPr="00DD1CB0">
        <w:t>В случае мотивированного отказа Заказчика от приемки</w:t>
      </w:r>
      <w:r>
        <w:t xml:space="preserve"> результата выполненных работ, С</w:t>
      </w:r>
      <w:r w:rsidRPr="00DD1CB0">
        <w:t>торонами составляется двусторонний акт с перечнем необходимых доработок и сроков их исполнения.</w:t>
      </w:r>
    </w:p>
    <w:p w:rsidR="00F10884" w:rsidRDefault="00F10884" w:rsidP="00F10884">
      <w:pPr>
        <w:pStyle w:val="a6"/>
        <w:spacing w:after="0"/>
        <w:jc w:val="both"/>
        <w:rPr>
          <w:color w:val="000000"/>
        </w:rPr>
      </w:pPr>
      <w:r w:rsidRPr="00DD1CB0">
        <w:rPr>
          <w:b/>
        </w:rPr>
        <w:lastRenderedPageBreak/>
        <w:t>4.</w:t>
      </w:r>
      <w:r>
        <w:rPr>
          <w:b/>
        </w:rPr>
        <w:t>5</w:t>
      </w:r>
      <w:r w:rsidRPr="00DD1CB0">
        <w:rPr>
          <w:b/>
        </w:rPr>
        <w:t xml:space="preserve">. </w:t>
      </w:r>
      <w:r w:rsidRPr="00DD1CB0">
        <w:t>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DD1CB0">
        <w:rPr>
          <w:color w:val="000000"/>
        </w:rPr>
        <w:t xml:space="preserve"> и уплаты выставленной неустойки (штрафа, пени) в соответствии с условиями, предусмотренными настоящим контрактом.</w:t>
      </w:r>
    </w:p>
    <w:p w:rsidR="00F10884" w:rsidRPr="0057771D" w:rsidRDefault="00F10884" w:rsidP="00F10884">
      <w:pPr>
        <w:pStyle w:val="a6"/>
        <w:spacing w:after="0"/>
        <w:jc w:val="both"/>
      </w:pPr>
      <w:r w:rsidRPr="0057771D">
        <w:rPr>
          <w:b/>
        </w:rPr>
        <w:t>4.</w:t>
      </w:r>
      <w:r>
        <w:rPr>
          <w:b/>
        </w:rPr>
        <w:t>6</w:t>
      </w:r>
      <w:r w:rsidRPr="0057771D">
        <w:rPr>
          <w:b/>
        </w:rPr>
        <w:t xml:space="preserve">. </w:t>
      </w:r>
      <w:r w:rsidRPr="0057771D">
        <w:t xml:space="preserve">Если в процессе выполнения работ выясняется неизбежность получения отрицательного результата, невозможность или нецелесообразность дальнейшего проведения работ, Подрядчик обязан приостановить работы, поставив об этом в известность Заказчика в течение 24 часов с момента приостановки. В этом случае стороны обязаны в 5-дневный срок рассмотреть вопрос целесообразности продолжения работ. В случае возникновения необходимости выполнения дополнительных работ для устранения отрицательного результата, Подрядчик обязан представить Заказчику локальный сметный расчет на данные </w:t>
      </w:r>
      <w:r>
        <w:t>работы</w:t>
      </w:r>
      <w:r w:rsidRPr="0057771D">
        <w:t>.</w:t>
      </w:r>
    </w:p>
    <w:p w:rsidR="00F10884" w:rsidRPr="00DD1CB0" w:rsidRDefault="00F10884" w:rsidP="00F10884">
      <w:pPr>
        <w:pStyle w:val="a6"/>
        <w:spacing w:after="0"/>
        <w:jc w:val="both"/>
        <w:rPr>
          <w:color w:val="000000"/>
        </w:rPr>
      </w:pPr>
      <w:r w:rsidRPr="0057771D">
        <w:rPr>
          <w:b/>
        </w:rPr>
        <w:t>4.</w:t>
      </w:r>
      <w:r>
        <w:rPr>
          <w:b/>
        </w:rPr>
        <w:t>7</w:t>
      </w:r>
      <w:r w:rsidRPr="0057771D">
        <w:rPr>
          <w:b/>
        </w:rPr>
        <w:t xml:space="preserve">. </w:t>
      </w:r>
      <w:r w:rsidRPr="0057771D">
        <w:t>В случае нарушения п. 4.</w:t>
      </w:r>
      <w:r>
        <w:t>6</w:t>
      </w:r>
      <w:r w:rsidRPr="0057771D">
        <w:t xml:space="preserve"> настоящего контракта, Подрядчик несет полную ответственность за неисполнение или ненадлежащее исполнение условий настоящего контакта. Кроме того, акты о приемке выполненных дополнительных работ, не согласованные с Заказчиком, приемке и оплате не подлежат.</w:t>
      </w:r>
    </w:p>
    <w:p w:rsidR="00F10884" w:rsidRDefault="00F10884" w:rsidP="00F10884">
      <w:pPr>
        <w:pStyle w:val="a6"/>
        <w:spacing w:after="0"/>
        <w:jc w:val="both"/>
        <w:rPr>
          <w:color w:val="000000"/>
        </w:rPr>
      </w:pPr>
      <w:r w:rsidRPr="00F94A75">
        <w:rPr>
          <w:b/>
        </w:rPr>
        <w:t>4.</w:t>
      </w:r>
      <w:r>
        <w:rPr>
          <w:b/>
        </w:rPr>
        <w:t>8</w:t>
      </w:r>
      <w:r w:rsidRPr="00F94A75">
        <w:rPr>
          <w:b/>
        </w:rPr>
        <w:t>.</w:t>
      </w:r>
      <w:r w:rsidRPr="00F94A75">
        <w:t xml:space="preserve"> 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w:t>
      </w:r>
      <w:r>
        <w:t xml:space="preserve"> нормативных документов</w:t>
      </w:r>
      <w:r w:rsidRPr="00F94A75">
        <w:t>:</w:t>
      </w:r>
      <w:r>
        <w:t xml:space="preserve"> </w:t>
      </w:r>
    </w:p>
    <w:p w:rsidR="00F10884" w:rsidRDefault="00F10884" w:rsidP="00F10884">
      <w:pPr>
        <w:spacing w:after="0"/>
        <w:jc w:val="both"/>
      </w:pPr>
      <w:r>
        <w:t xml:space="preserve">- постановление Администрации города Иванова </w:t>
      </w:r>
      <w:r w:rsidRPr="00B330AE">
        <w:t xml:space="preserve">от </w:t>
      </w:r>
      <w:r>
        <w:t>20.12.2012</w:t>
      </w:r>
      <w:r w:rsidRPr="00B330AE">
        <w:t xml:space="preserve"> № </w:t>
      </w:r>
      <w:r>
        <w:t xml:space="preserve">2920 </w:t>
      </w:r>
      <w:r w:rsidRPr="0070547F">
        <w:t>«Об утверждении требований к качеству муни</w:t>
      </w:r>
      <w:r>
        <w:t>ципальных услуг города Иванова, оказываемых в рамках муниципальных заданий»;</w:t>
      </w:r>
    </w:p>
    <w:p w:rsidR="00F10884" w:rsidRPr="007878C4" w:rsidRDefault="00F10884" w:rsidP="00F10884">
      <w:pPr>
        <w:pStyle w:val="a6"/>
        <w:tabs>
          <w:tab w:val="left" w:pos="0"/>
        </w:tabs>
        <w:spacing w:after="0"/>
        <w:jc w:val="both"/>
        <w:rPr>
          <w:color w:val="000000"/>
        </w:rPr>
      </w:pPr>
      <w:r w:rsidRPr="007878C4">
        <w:t>- Решение Ивановской городской Думы от 27.06.2012 № 448 «Об утверждении Правил благоустройства города Иванова»;</w:t>
      </w:r>
    </w:p>
    <w:p w:rsidR="00F10884" w:rsidRDefault="00F10884" w:rsidP="00F10884">
      <w:pPr>
        <w:pStyle w:val="a6"/>
        <w:spacing w:after="0"/>
        <w:jc w:val="both"/>
        <w:rPr>
          <w:color w:val="000000"/>
        </w:rPr>
      </w:pPr>
      <w:r>
        <w:rPr>
          <w:color w:val="000000"/>
        </w:rPr>
        <w:t>- Регламент «Содержание объектов уличной дорожной сети», утвержденный приказом начальника управления благоустройства от 07.11.2011 № 01-01-43;</w:t>
      </w:r>
    </w:p>
    <w:p w:rsidR="00F10884" w:rsidRDefault="00F10884" w:rsidP="00F10884">
      <w:pPr>
        <w:pStyle w:val="a6"/>
        <w:spacing w:after="0"/>
        <w:jc w:val="both"/>
        <w:rPr>
          <w:color w:val="000000"/>
        </w:rPr>
      </w:pPr>
      <w:r>
        <w:rPr>
          <w:color w:val="000000"/>
        </w:rPr>
        <w:t xml:space="preserve">- </w:t>
      </w:r>
      <w:r w:rsidRPr="00DE74FB">
        <w:rPr>
          <w:color w:val="000000"/>
        </w:rPr>
        <w:t xml:space="preserve">Приказ </w:t>
      </w:r>
      <w:proofErr w:type="gramStart"/>
      <w:r w:rsidRPr="00DE74FB">
        <w:rPr>
          <w:color w:val="000000"/>
        </w:rPr>
        <w:t>начальника управления благоустройства Администрации города Иванова</w:t>
      </w:r>
      <w:proofErr w:type="gramEnd"/>
      <w:r w:rsidRPr="00DE74FB">
        <w:rPr>
          <w:color w:val="000000"/>
        </w:rPr>
        <w:t xml:space="preserve"> от 10.11.2014</w:t>
      </w:r>
      <w:r>
        <w:rPr>
          <w:color w:val="000000"/>
        </w:rPr>
        <w:t xml:space="preserve"> </w:t>
      </w:r>
      <w:r w:rsidRPr="00DE74FB">
        <w:rPr>
          <w:color w:val="000000"/>
        </w:rPr>
        <w:t>№ 01-02-41 «Об утверждении формы общего журнала производства работ </w:t>
      </w:r>
      <w:r w:rsidRPr="00DE74FB">
        <w:rPr>
          <w:bCs/>
          <w:color w:val="000000"/>
        </w:rPr>
        <w:t>по капитальному ремонту, ремонту и содержанию объектов внешнего благоустройства, территорий общего пользования, технических средств организации дорожного движения</w:t>
      </w:r>
      <w:r w:rsidRPr="00DE74FB">
        <w:rPr>
          <w:color w:val="000000"/>
        </w:rPr>
        <w:t>»</w:t>
      </w:r>
      <w:r>
        <w:rPr>
          <w:color w:val="000000"/>
        </w:rPr>
        <w:t xml:space="preserve">; </w:t>
      </w:r>
    </w:p>
    <w:p w:rsidR="00F10884" w:rsidRPr="0057771D" w:rsidRDefault="00F10884" w:rsidP="00F10884">
      <w:pPr>
        <w:spacing w:after="0"/>
        <w:jc w:val="both"/>
      </w:pPr>
      <w:r w:rsidRPr="0057771D">
        <w:t>- Правила устройства электроустановок (ПУЭ) (7-е издание), утвержденны</w:t>
      </w:r>
      <w:r>
        <w:t>е</w:t>
      </w:r>
      <w:r w:rsidRPr="0057771D">
        <w:t xml:space="preserve"> Минтопэнерго России 06.10.1999; </w:t>
      </w:r>
    </w:p>
    <w:p w:rsidR="00F10884" w:rsidRPr="0057771D" w:rsidRDefault="00F10884" w:rsidP="00F10884">
      <w:pPr>
        <w:spacing w:after="0"/>
        <w:jc w:val="both"/>
      </w:pPr>
      <w:r w:rsidRPr="0057771D">
        <w:t xml:space="preserve">- Приказ Минэнерго РФ от 19 июня 2003 № 229 «Об утверждении Правил технической эксплуатации электрических станций и сетей Российской Федерации»; </w:t>
      </w:r>
    </w:p>
    <w:p w:rsidR="00F10884" w:rsidRPr="0057771D" w:rsidRDefault="00F10884" w:rsidP="00F10884">
      <w:pPr>
        <w:spacing w:after="0"/>
        <w:jc w:val="both"/>
      </w:pPr>
      <w:r w:rsidRPr="0057771D">
        <w:t xml:space="preserve">- </w:t>
      </w:r>
      <w:r w:rsidRPr="0057771D">
        <w:rPr>
          <w:rFonts w:eastAsia="Arial" w:cs="Arial"/>
        </w:rPr>
        <w:t>СП 52.13330.2011 «Свод правил. Естественное и искусственное освещение. Актуализированная редакция СНиП 23-05-95*»</w:t>
      </w:r>
      <w:r w:rsidRPr="0057771D">
        <w:t xml:space="preserve">; </w:t>
      </w:r>
    </w:p>
    <w:p w:rsidR="00F10884" w:rsidRPr="0057771D" w:rsidRDefault="00F10884" w:rsidP="00F10884">
      <w:pPr>
        <w:spacing w:after="0"/>
        <w:jc w:val="both"/>
      </w:pPr>
      <w:r w:rsidRPr="0057771D">
        <w:t>- СНиП 3.05.06-85 «Электротехнические устройства»;</w:t>
      </w:r>
    </w:p>
    <w:p w:rsidR="00F10884" w:rsidRPr="0057771D" w:rsidRDefault="00F10884" w:rsidP="00F10884">
      <w:pPr>
        <w:spacing w:after="0"/>
        <w:jc w:val="both"/>
      </w:pPr>
      <w:r w:rsidRPr="0057771D">
        <w:rPr>
          <w:rFonts w:eastAsia="Arial"/>
        </w:rPr>
        <w:t xml:space="preserve">- СП 48.13330.2011 «Свод правил. Организация строительства. Актуализированная редакция СНиП 12-01-2004», </w:t>
      </w:r>
      <w:proofErr w:type="gramStart"/>
      <w:r w:rsidRPr="0057771D">
        <w:rPr>
          <w:rFonts w:eastAsia="Arial"/>
        </w:rPr>
        <w:t>утверждённый</w:t>
      </w:r>
      <w:proofErr w:type="gramEnd"/>
      <w:r w:rsidRPr="0057771D">
        <w:rPr>
          <w:rFonts w:eastAsia="Arial"/>
        </w:rPr>
        <w:t xml:space="preserve"> Приказом </w:t>
      </w:r>
      <w:proofErr w:type="spellStart"/>
      <w:r w:rsidRPr="0057771D">
        <w:rPr>
          <w:rFonts w:eastAsia="Arial"/>
        </w:rPr>
        <w:t>Минрегиона</w:t>
      </w:r>
      <w:proofErr w:type="spellEnd"/>
      <w:r w:rsidRPr="0057771D">
        <w:rPr>
          <w:rFonts w:eastAsia="Arial"/>
        </w:rPr>
        <w:t xml:space="preserve"> РФ от 27.12.2010 № 781;</w:t>
      </w:r>
    </w:p>
    <w:p w:rsidR="00F10884" w:rsidRDefault="00F10884" w:rsidP="00F10884">
      <w:pPr>
        <w:spacing w:after="0"/>
        <w:jc w:val="both"/>
      </w:pPr>
      <w:r>
        <w:rPr>
          <w:color w:val="000000"/>
        </w:rPr>
        <w:t xml:space="preserve">- </w:t>
      </w:r>
      <w:r w:rsidRPr="00022806">
        <w:rPr>
          <w:color w:val="000000"/>
        </w:rPr>
        <w:t>ГОСТ </w:t>
      </w:r>
      <w:proofErr w:type="gramStart"/>
      <w:r w:rsidRPr="00022806">
        <w:rPr>
          <w:color w:val="000000"/>
        </w:rPr>
        <w:t>Р</w:t>
      </w:r>
      <w:proofErr w:type="gramEnd"/>
      <w:r w:rsidRPr="00022806">
        <w:rPr>
          <w:color w:val="000000"/>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r>
        <w:t>;</w:t>
      </w:r>
    </w:p>
    <w:p w:rsidR="00F10884" w:rsidRDefault="00F10884" w:rsidP="00F10884">
      <w:pPr>
        <w:pStyle w:val="ConsPlusNormal"/>
        <w:tabs>
          <w:tab w:val="left" w:pos="0"/>
          <w:tab w:val="left" w:pos="1260"/>
        </w:tabs>
        <w:ind w:firstLine="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ГОСТ 7473-2010 «Смеси бетонные. Технические условия»;</w:t>
      </w:r>
    </w:p>
    <w:p w:rsidR="00F10884" w:rsidRDefault="00F10884" w:rsidP="00F10884">
      <w:pPr>
        <w:pStyle w:val="ConsPlusNormal"/>
        <w:tabs>
          <w:tab w:val="left" w:pos="0"/>
          <w:tab w:val="left" w:pos="1260"/>
        </w:tabs>
        <w:ind w:firstLine="0"/>
        <w:jc w:val="both"/>
        <w:rPr>
          <w:rFonts w:ascii="Times New Roman" w:eastAsia="Arial" w:hAnsi="Times New Roman" w:cs="Times New Roman"/>
          <w:iCs/>
          <w:color w:val="000000"/>
          <w:sz w:val="24"/>
          <w:szCs w:val="24"/>
        </w:rPr>
      </w:pPr>
      <w:r>
        <w:rPr>
          <w:rFonts w:ascii="Times New Roman" w:eastAsia="Arial" w:hAnsi="Times New Roman" w:cs="Times New Roman"/>
          <w:iCs/>
          <w:color w:val="000000"/>
          <w:sz w:val="24"/>
          <w:szCs w:val="24"/>
        </w:rPr>
        <w:t>- ГОСТ 6665-91 «Камни бетонные и железобетонные бортовые. Технические условия»;</w:t>
      </w:r>
    </w:p>
    <w:p w:rsidR="00F10884" w:rsidRPr="00112222" w:rsidRDefault="00F10884" w:rsidP="00F10884">
      <w:pPr>
        <w:pStyle w:val="ConsPlusNormal"/>
        <w:tabs>
          <w:tab w:val="left" w:pos="0"/>
          <w:tab w:val="left" w:pos="1260"/>
        </w:tabs>
        <w:ind w:firstLine="0"/>
        <w:jc w:val="both"/>
        <w:rPr>
          <w:rFonts w:ascii="Times New Roman" w:eastAsia="Arial" w:hAnsi="Times New Roman" w:cs="Times New Roman"/>
          <w:color w:val="000000"/>
          <w:sz w:val="24"/>
          <w:szCs w:val="24"/>
        </w:rPr>
      </w:pPr>
      <w:r>
        <w:rPr>
          <w:rFonts w:ascii="Times New Roman" w:eastAsia="Arial" w:hAnsi="Times New Roman"/>
          <w:sz w:val="24"/>
          <w:szCs w:val="24"/>
        </w:rPr>
        <w:t xml:space="preserve">- </w:t>
      </w:r>
      <w:r w:rsidRPr="00112222">
        <w:rPr>
          <w:rFonts w:ascii="Times New Roman" w:eastAsia="Arial" w:hAnsi="Times New Roman"/>
          <w:sz w:val="24"/>
          <w:szCs w:val="24"/>
        </w:rPr>
        <w:t xml:space="preserve">ГОСТ 17608-91 </w:t>
      </w:r>
      <w:r w:rsidRPr="00112222">
        <w:rPr>
          <w:rFonts w:ascii="Times New Roman" w:eastAsia="Arial" w:hAnsi="Times New Roman" w:cs="Times New Roman"/>
          <w:color w:val="000000"/>
          <w:sz w:val="24"/>
          <w:szCs w:val="24"/>
        </w:rPr>
        <w:t>«Плиты бетонные тротуарные. Технические условия»;</w:t>
      </w:r>
    </w:p>
    <w:p w:rsidR="00F10884" w:rsidRDefault="00F10884" w:rsidP="00F10884">
      <w:pPr>
        <w:spacing w:after="0"/>
        <w:jc w:val="both"/>
      </w:pPr>
      <w:r>
        <w:t xml:space="preserve">- </w:t>
      </w:r>
      <w:r w:rsidRPr="00030AFF">
        <w:t>ГОСТ 23342-</w:t>
      </w:r>
      <w:r>
        <w:t>2012</w:t>
      </w:r>
      <w:r w:rsidRPr="00030AFF">
        <w:t xml:space="preserve"> </w:t>
      </w:r>
      <w:r>
        <w:t>«</w:t>
      </w:r>
      <w:r w:rsidRPr="00030AFF">
        <w:t>Изделия архитектурно-строительные из природн</w:t>
      </w:r>
      <w:r>
        <w:t>ого камня. Технические условия»;</w:t>
      </w:r>
    </w:p>
    <w:p w:rsidR="00F10884" w:rsidRDefault="00F10884" w:rsidP="00F10884">
      <w:pPr>
        <w:tabs>
          <w:tab w:val="left" w:pos="0"/>
          <w:tab w:val="left" w:pos="1260"/>
        </w:tabs>
        <w:spacing w:after="0"/>
        <w:jc w:val="both"/>
        <w:rPr>
          <w:color w:val="000000"/>
        </w:rPr>
      </w:pPr>
      <w:r>
        <w:rPr>
          <w:color w:val="000000"/>
        </w:rPr>
        <w:t>- ГОСТ </w:t>
      </w:r>
      <w:proofErr w:type="gramStart"/>
      <w:r>
        <w:rPr>
          <w:color w:val="000000"/>
        </w:rPr>
        <w:t>Р</w:t>
      </w:r>
      <w:proofErr w:type="gramEnd"/>
      <w:r>
        <w:rPr>
          <w:color w:val="000000"/>
        </w:rPr>
        <w:t xml:space="preserve"> 52766-2007 «Дороги автомобильные общего пользования. Элементы обустройства. </w:t>
      </w:r>
      <w:r>
        <w:rPr>
          <w:color w:val="000000"/>
        </w:rPr>
        <w:lastRenderedPageBreak/>
        <w:t>Общие требования»;</w:t>
      </w:r>
    </w:p>
    <w:p w:rsidR="00F10884" w:rsidRDefault="00F10884" w:rsidP="00F10884">
      <w:pPr>
        <w:pStyle w:val="ConsPlusNormal"/>
        <w:tabs>
          <w:tab w:val="left" w:pos="0"/>
          <w:tab w:val="left" w:pos="1260"/>
        </w:tabs>
        <w:ind w:firstLine="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ГОСТ 8267-93 «Щебень и гравий из плотных горных пород для строительных работ. Технические условия»;</w:t>
      </w:r>
    </w:p>
    <w:p w:rsidR="00F10884" w:rsidRDefault="00F10884" w:rsidP="00F10884">
      <w:pPr>
        <w:pStyle w:val="ConsPlusNormal"/>
        <w:tabs>
          <w:tab w:val="left" w:pos="0"/>
          <w:tab w:val="left" w:pos="1260"/>
        </w:tabs>
        <w:ind w:firstLine="0"/>
        <w:jc w:val="both"/>
        <w:rPr>
          <w:rFonts w:ascii="Times New Roman" w:hAnsi="Times New Roman" w:cs="Times New Roman"/>
          <w:color w:val="000000"/>
          <w:sz w:val="24"/>
          <w:szCs w:val="24"/>
        </w:rPr>
      </w:pPr>
      <w:r w:rsidRPr="00D7240B">
        <w:rPr>
          <w:rFonts w:ascii="Times New Roman" w:hAnsi="Times New Roman" w:cs="Times New Roman"/>
          <w:color w:val="000000"/>
          <w:sz w:val="24"/>
          <w:szCs w:val="24"/>
        </w:rPr>
        <w:t>- ГОСТ 26633-</w:t>
      </w:r>
      <w:r>
        <w:rPr>
          <w:rFonts w:ascii="Times New Roman" w:hAnsi="Times New Roman" w:cs="Times New Roman"/>
          <w:color w:val="000000"/>
          <w:sz w:val="24"/>
          <w:szCs w:val="24"/>
        </w:rPr>
        <w:t>2012</w:t>
      </w:r>
      <w:r w:rsidRPr="00D7240B">
        <w:rPr>
          <w:rFonts w:ascii="Times New Roman" w:hAnsi="Times New Roman" w:cs="Times New Roman"/>
          <w:color w:val="000000"/>
          <w:sz w:val="24"/>
          <w:szCs w:val="24"/>
        </w:rPr>
        <w:t xml:space="preserve"> «Бетоны тяжелые и мелкозернистые. Технические условия»;</w:t>
      </w:r>
    </w:p>
    <w:p w:rsidR="00F10884" w:rsidRDefault="00F10884" w:rsidP="00F10884">
      <w:pPr>
        <w:pStyle w:val="ConsPlusNormal"/>
        <w:tabs>
          <w:tab w:val="left" w:pos="0"/>
        </w:tabs>
        <w:ind w:firstLine="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 ГОСТ </w:t>
      </w:r>
      <w:proofErr w:type="gramStart"/>
      <w:r>
        <w:rPr>
          <w:rFonts w:ascii="Times New Roman" w:eastAsia="Arial" w:hAnsi="Times New Roman" w:cs="Times New Roman"/>
          <w:color w:val="000000"/>
          <w:sz w:val="24"/>
          <w:szCs w:val="24"/>
        </w:rPr>
        <w:t>Р</w:t>
      </w:r>
      <w:proofErr w:type="gramEnd"/>
      <w:r>
        <w:rPr>
          <w:rFonts w:ascii="Times New Roman" w:eastAsia="Arial" w:hAnsi="Times New Roman" w:cs="Times New Roman"/>
          <w:color w:val="000000"/>
          <w:sz w:val="24"/>
          <w:szCs w:val="24"/>
        </w:rPr>
        <w:t xml:space="preserve"> 52491-2005 «Материалы лакокрасочные, применяемые в строительстве. Общие технические условия»;</w:t>
      </w:r>
    </w:p>
    <w:p w:rsidR="00F10884" w:rsidRDefault="00F10884" w:rsidP="00F10884">
      <w:pPr>
        <w:pStyle w:val="ConsPlusNormal"/>
        <w:tabs>
          <w:tab w:val="left" w:pos="0"/>
        </w:tabs>
        <w:ind w:firstLine="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ГОСТ 25192-2012 «Бетоны. Классификация и общие технические требования»;</w:t>
      </w:r>
    </w:p>
    <w:p w:rsidR="00F10884" w:rsidRDefault="00F10884" w:rsidP="00F10884">
      <w:pPr>
        <w:pStyle w:val="ConsPlusNormal"/>
        <w:tabs>
          <w:tab w:val="left" w:pos="0"/>
        </w:tabs>
        <w:ind w:firstLine="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ГОСТ 9480-2012 «Плиты облицовочные из природного камня. Технические условия»;</w:t>
      </w:r>
    </w:p>
    <w:p w:rsidR="00F10884" w:rsidRDefault="00F10884" w:rsidP="00F10884">
      <w:pPr>
        <w:pStyle w:val="ConsPlusNormal"/>
        <w:tabs>
          <w:tab w:val="left" w:pos="0"/>
        </w:tabs>
        <w:ind w:firstLine="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 ГОСТ 9128-2013 «Смеси асфальтобетонные, </w:t>
      </w:r>
      <w:proofErr w:type="spellStart"/>
      <w:r>
        <w:rPr>
          <w:rFonts w:ascii="Times New Roman" w:eastAsia="Arial" w:hAnsi="Times New Roman" w:cs="Times New Roman"/>
          <w:color w:val="000000"/>
          <w:sz w:val="24"/>
          <w:szCs w:val="24"/>
        </w:rPr>
        <w:t>полимерасфальтобетонные</w:t>
      </w:r>
      <w:proofErr w:type="spellEnd"/>
      <w:r>
        <w:rPr>
          <w:rFonts w:ascii="Times New Roman" w:eastAsia="Arial" w:hAnsi="Times New Roman" w:cs="Times New Roman"/>
          <w:color w:val="000000"/>
          <w:sz w:val="24"/>
          <w:szCs w:val="24"/>
        </w:rPr>
        <w:t xml:space="preserve">, асфальтобетон, </w:t>
      </w:r>
      <w:proofErr w:type="spellStart"/>
      <w:r>
        <w:rPr>
          <w:rFonts w:ascii="Times New Roman" w:eastAsia="Arial" w:hAnsi="Times New Roman" w:cs="Times New Roman"/>
          <w:color w:val="000000"/>
          <w:sz w:val="24"/>
          <w:szCs w:val="24"/>
        </w:rPr>
        <w:t>полимерасфальтобетон</w:t>
      </w:r>
      <w:proofErr w:type="spellEnd"/>
      <w:r>
        <w:rPr>
          <w:rFonts w:ascii="Times New Roman" w:eastAsia="Arial" w:hAnsi="Times New Roman" w:cs="Times New Roman"/>
          <w:color w:val="000000"/>
          <w:sz w:val="24"/>
          <w:szCs w:val="24"/>
        </w:rPr>
        <w:t xml:space="preserve"> для автомобильных дорог и аэродромов. Технические условия»;</w:t>
      </w:r>
    </w:p>
    <w:p w:rsidR="00F10884" w:rsidRDefault="00F10884" w:rsidP="00F10884">
      <w:pPr>
        <w:pStyle w:val="ConsPlusNormal"/>
        <w:tabs>
          <w:tab w:val="left" w:pos="0"/>
        </w:tabs>
        <w:ind w:firstLine="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ГОСТ 10922-2012 «Арматурные и закладные изделия, их сварные, вязаные и механические соединения для железобетонных конструкций. Общие технические условия»;</w:t>
      </w:r>
    </w:p>
    <w:p w:rsidR="00F10884" w:rsidRDefault="00F10884" w:rsidP="00F10884">
      <w:pPr>
        <w:pStyle w:val="ConsPlusNormal"/>
        <w:tabs>
          <w:tab w:val="left" w:pos="0"/>
          <w:tab w:val="left" w:pos="1260"/>
        </w:tabs>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Pr>
          <w:rFonts w:ascii="Times New Roman" w:hAnsi="Times New Roman" w:cs="Times New Roman"/>
          <w:color w:val="000000"/>
          <w:sz w:val="24"/>
          <w:szCs w:val="24"/>
        </w:rPr>
        <w:t>Минрегиона</w:t>
      </w:r>
      <w:proofErr w:type="spellEnd"/>
      <w:r>
        <w:rPr>
          <w:rFonts w:ascii="Times New Roman" w:hAnsi="Times New Roman" w:cs="Times New Roman"/>
          <w:color w:val="000000"/>
          <w:sz w:val="24"/>
          <w:szCs w:val="24"/>
        </w:rPr>
        <w:t xml:space="preserve"> РФ от 28.12.2010 № 820);</w:t>
      </w:r>
    </w:p>
    <w:p w:rsidR="00F10884" w:rsidRDefault="00F10884" w:rsidP="00F10884">
      <w:pPr>
        <w:pStyle w:val="ConsPlusNormal"/>
        <w:tabs>
          <w:tab w:val="left" w:pos="0"/>
          <w:tab w:val="left" w:pos="1260"/>
        </w:tabs>
        <w:ind w:firstLine="0"/>
        <w:jc w:val="both"/>
        <w:rPr>
          <w:rFonts w:ascii="Times New Roman" w:eastAsia="Arial" w:hAnsi="Times New Roman"/>
          <w:sz w:val="24"/>
          <w:szCs w:val="24"/>
        </w:rPr>
      </w:pPr>
      <w:r>
        <w:rPr>
          <w:rFonts w:ascii="Times New Roman" w:eastAsia="Arial" w:hAnsi="Times New Roman"/>
          <w:sz w:val="24"/>
          <w:szCs w:val="24"/>
        </w:rPr>
        <w:t xml:space="preserve">- </w:t>
      </w:r>
      <w:r w:rsidRPr="00112222">
        <w:rPr>
          <w:rFonts w:ascii="Times New Roman" w:eastAsia="Arial" w:hAnsi="Times New Roman"/>
          <w:sz w:val="24"/>
          <w:szCs w:val="24"/>
        </w:rPr>
        <w:t xml:space="preserve">«СП 48.13330.2011. Свод правил. Организация строительства. Актуализированная редакция СНиП 12-01-2004» (утв. Приказом </w:t>
      </w:r>
      <w:proofErr w:type="spellStart"/>
      <w:r w:rsidRPr="00112222">
        <w:rPr>
          <w:rFonts w:ascii="Times New Roman" w:eastAsia="Arial" w:hAnsi="Times New Roman"/>
          <w:sz w:val="24"/>
          <w:szCs w:val="24"/>
        </w:rPr>
        <w:t>Минрегиона</w:t>
      </w:r>
      <w:proofErr w:type="spellEnd"/>
      <w:r w:rsidRPr="00112222">
        <w:rPr>
          <w:rFonts w:ascii="Times New Roman" w:eastAsia="Arial" w:hAnsi="Times New Roman"/>
          <w:sz w:val="24"/>
          <w:szCs w:val="24"/>
        </w:rPr>
        <w:t xml:space="preserve"> РФ от 27.12.2010 № 781);</w:t>
      </w:r>
    </w:p>
    <w:p w:rsidR="00F10884" w:rsidRPr="00030AFF" w:rsidRDefault="00F10884" w:rsidP="00F10884">
      <w:pPr>
        <w:autoSpaceDE w:val="0"/>
        <w:autoSpaceDN w:val="0"/>
        <w:adjustRightInd w:val="0"/>
        <w:spacing w:after="0"/>
        <w:jc w:val="both"/>
      </w:pPr>
      <w:r>
        <w:t>- СП 22.13330.2011</w:t>
      </w:r>
      <w:r w:rsidRPr="00030AFF">
        <w:t xml:space="preserve"> </w:t>
      </w:r>
      <w:r>
        <w:t>«</w:t>
      </w:r>
      <w:r w:rsidRPr="00030AFF">
        <w:t>Свод правил. Основания зданий и сооружений. Актуализиров</w:t>
      </w:r>
      <w:r>
        <w:t>анная редакция СНиП 2.02.01-83*»;</w:t>
      </w:r>
    </w:p>
    <w:p w:rsidR="00F10884" w:rsidRPr="0061627E" w:rsidRDefault="00F10884" w:rsidP="00F10884">
      <w:pPr>
        <w:tabs>
          <w:tab w:val="left" w:pos="0"/>
        </w:tabs>
        <w:spacing w:after="0"/>
        <w:jc w:val="both"/>
      </w:pPr>
      <w:r w:rsidRPr="0061627E">
        <w:t>- «СП 20.13330.201</w:t>
      </w:r>
      <w:r>
        <w:t>1</w:t>
      </w:r>
      <w:r w:rsidRPr="0061627E">
        <w:t xml:space="preserve"> Свод правил. Нагрузки и воздействия. Актуализированная редакция СНиП 2.01.07.85*»;</w:t>
      </w:r>
    </w:p>
    <w:p w:rsidR="00F10884" w:rsidRDefault="00F10884" w:rsidP="00F10884">
      <w:pPr>
        <w:pStyle w:val="a6"/>
        <w:tabs>
          <w:tab w:val="left" w:pos="0"/>
        </w:tabs>
        <w:spacing w:after="0"/>
        <w:jc w:val="both"/>
      </w:pPr>
      <w:r>
        <w:t>- «СП 16.13330.2011</w:t>
      </w:r>
      <w:r w:rsidRPr="0061627E">
        <w:t xml:space="preserve"> Свод правил. Стальные конструкции. Актуализированная редакция СНиП </w:t>
      </w:r>
      <w:r w:rsidRPr="0061627E">
        <w:rPr>
          <w:lang w:val="en-US"/>
        </w:rPr>
        <w:t>II</w:t>
      </w:r>
      <w:r w:rsidRPr="0061627E">
        <w:t>. 23.81*»</w:t>
      </w:r>
      <w:r>
        <w:t>;</w:t>
      </w:r>
    </w:p>
    <w:p w:rsidR="00F10884" w:rsidRDefault="00F10884" w:rsidP="00F10884">
      <w:pPr>
        <w:pStyle w:val="ConsPlusNormal"/>
        <w:tabs>
          <w:tab w:val="left" w:pos="0"/>
          <w:tab w:val="left" w:pos="284"/>
          <w:tab w:val="left" w:pos="1260"/>
        </w:tabs>
        <w:ind w:firstLine="0"/>
        <w:jc w:val="both"/>
        <w:rPr>
          <w:rStyle w:val="afc"/>
          <w:rFonts w:ascii="Times New Roman" w:eastAsia="Arial" w:hAnsi="Times New Roman" w:cs="Times New Roman"/>
          <w:iCs/>
          <w:color w:val="000000"/>
          <w:sz w:val="24"/>
          <w:szCs w:val="24"/>
        </w:rPr>
      </w:pPr>
      <w:r w:rsidRPr="009D2C5B">
        <w:rPr>
          <w:rStyle w:val="afc"/>
          <w:rFonts w:ascii="Times New Roman" w:eastAsia="Arial" w:hAnsi="Times New Roman" w:cs="Times New Roman"/>
          <w:iCs/>
          <w:color w:val="000000"/>
          <w:sz w:val="24"/>
          <w:szCs w:val="24"/>
        </w:rPr>
        <w:t xml:space="preserve">- </w:t>
      </w:r>
      <w:r w:rsidRPr="009D2C5B">
        <w:rPr>
          <w:rFonts w:ascii="Times New Roman" w:hAnsi="Times New Roman" w:cs="Times New Roman"/>
          <w:bCs/>
          <w:sz w:val="24"/>
          <w:szCs w:val="24"/>
          <w:lang w:eastAsia="ru-RU"/>
        </w:rPr>
        <w:t>СП 78.13330.2012 «Свод правил. Автомобильные дороги. Актуализированная редакция СНиП 3.06.03.85»</w:t>
      </w:r>
      <w:r w:rsidRPr="009D2C5B">
        <w:rPr>
          <w:rStyle w:val="afc"/>
          <w:rFonts w:ascii="Times New Roman" w:eastAsia="Arial" w:hAnsi="Times New Roman" w:cs="Times New Roman"/>
          <w:iCs/>
          <w:color w:val="000000"/>
          <w:sz w:val="24"/>
          <w:szCs w:val="24"/>
        </w:rPr>
        <w:t>;</w:t>
      </w:r>
    </w:p>
    <w:p w:rsidR="00F10884" w:rsidRPr="0092687C" w:rsidRDefault="00F10884" w:rsidP="00F10884">
      <w:pPr>
        <w:pStyle w:val="ConsPlusNormal"/>
        <w:tabs>
          <w:tab w:val="left" w:pos="0"/>
          <w:tab w:val="left" w:pos="284"/>
          <w:tab w:val="left" w:pos="1260"/>
        </w:tabs>
        <w:ind w:firstLine="0"/>
        <w:jc w:val="both"/>
        <w:rPr>
          <w:rStyle w:val="afc"/>
          <w:rFonts w:ascii="Times New Roman" w:eastAsia="Arial" w:hAnsi="Times New Roman" w:cs="Times New Roman"/>
          <w:iCs/>
          <w:color w:val="000000"/>
          <w:sz w:val="24"/>
          <w:szCs w:val="24"/>
        </w:rPr>
      </w:pPr>
      <w:r>
        <w:rPr>
          <w:rStyle w:val="afc"/>
          <w:rFonts w:ascii="Times New Roman" w:eastAsia="Arial" w:hAnsi="Times New Roman" w:cs="Times New Roman"/>
          <w:iCs/>
          <w:color w:val="000000"/>
          <w:sz w:val="24"/>
          <w:szCs w:val="24"/>
        </w:rPr>
        <w:t xml:space="preserve">- СНиП </w:t>
      </w:r>
      <w:r>
        <w:rPr>
          <w:rStyle w:val="afc"/>
          <w:rFonts w:ascii="Times New Roman" w:eastAsia="Arial" w:hAnsi="Times New Roman" w:cs="Times New Roman"/>
          <w:iCs/>
          <w:color w:val="000000"/>
          <w:sz w:val="24"/>
          <w:szCs w:val="24"/>
          <w:lang w:val="en-US"/>
        </w:rPr>
        <w:t>III</w:t>
      </w:r>
      <w:r w:rsidRPr="00F71476">
        <w:rPr>
          <w:rStyle w:val="afc"/>
          <w:rFonts w:ascii="Times New Roman" w:eastAsia="Arial" w:hAnsi="Times New Roman" w:cs="Times New Roman"/>
          <w:iCs/>
          <w:color w:val="000000"/>
          <w:sz w:val="24"/>
          <w:szCs w:val="24"/>
        </w:rPr>
        <w:t xml:space="preserve">-10-75 </w:t>
      </w:r>
      <w:r>
        <w:rPr>
          <w:rStyle w:val="afc"/>
          <w:rFonts w:ascii="Times New Roman" w:eastAsia="Arial" w:hAnsi="Times New Roman" w:cs="Times New Roman"/>
          <w:iCs/>
          <w:color w:val="000000"/>
          <w:sz w:val="24"/>
          <w:szCs w:val="24"/>
        </w:rPr>
        <w:t>«Благоустройство территории»;</w:t>
      </w:r>
    </w:p>
    <w:p w:rsidR="00F10884" w:rsidRPr="00030AFF" w:rsidRDefault="00F10884" w:rsidP="00F1088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СП 63.13330.2012 «Свод правил. Бетонные и железобетонные. Основные положения. Актуализированная редакция СНиП 52-01-2013»;</w:t>
      </w:r>
    </w:p>
    <w:p w:rsidR="00F10884" w:rsidRPr="00D7355D" w:rsidRDefault="00F10884" w:rsidP="00F10884">
      <w:pPr>
        <w:autoSpaceDE w:val="0"/>
        <w:autoSpaceDN w:val="0"/>
        <w:adjustRightInd w:val="0"/>
        <w:spacing w:after="0"/>
        <w:jc w:val="both"/>
      </w:pPr>
      <w:r>
        <w:t xml:space="preserve">- </w:t>
      </w:r>
      <w:r w:rsidRPr="00D7355D">
        <w:t>Правила создания, охраны и соде</w:t>
      </w:r>
      <w:r>
        <w:t>ржания зеленых насаждений</w:t>
      </w:r>
      <w:r w:rsidRPr="00D7355D">
        <w:t xml:space="preserve"> </w:t>
      </w:r>
      <w:r>
        <w:t>(</w:t>
      </w:r>
      <w:r w:rsidRPr="00D7355D">
        <w:t>утвержденные</w:t>
      </w:r>
      <w:r>
        <w:t xml:space="preserve"> </w:t>
      </w:r>
      <w:r w:rsidRPr="00D7355D">
        <w:t>приказом Госстроя России от 15.12.1999 № 153</w:t>
      </w:r>
      <w:r>
        <w:t>)</w:t>
      </w:r>
      <w:r w:rsidRPr="00D7355D">
        <w:t>;</w:t>
      </w:r>
    </w:p>
    <w:p w:rsidR="00F10884" w:rsidRDefault="00F10884" w:rsidP="00F10884">
      <w:pPr>
        <w:pStyle w:val="a6"/>
        <w:spacing w:after="0"/>
        <w:jc w:val="both"/>
      </w:pPr>
      <w:proofErr w:type="gramStart"/>
      <w:r w:rsidRPr="00454EED">
        <w:rPr>
          <w:color w:val="000000"/>
        </w:rPr>
        <w:t>- ОДМ 218.6.014-2014 «Рекомендации по организации движения и ограждению мест производства работ»</w:t>
      </w:r>
      <w:r>
        <w:rPr>
          <w:color w:val="000000"/>
        </w:rPr>
        <w:t xml:space="preserve">, </w:t>
      </w:r>
      <w:r w:rsidRPr="0061627E">
        <w:t>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proofErr w:type="gramEnd"/>
    </w:p>
    <w:p w:rsidR="00F10884" w:rsidRPr="009D2C5B" w:rsidRDefault="00F10884" w:rsidP="00F10884">
      <w:pPr>
        <w:spacing w:after="0"/>
        <w:jc w:val="both"/>
      </w:pPr>
      <w:r w:rsidRPr="009D2C5B">
        <w:rPr>
          <w:b/>
        </w:rPr>
        <w:t>4.</w:t>
      </w:r>
      <w:r>
        <w:rPr>
          <w:b/>
        </w:rPr>
        <w:t>9</w:t>
      </w:r>
      <w:r w:rsidRPr="009D2C5B">
        <w:rPr>
          <w:b/>
        </w:rPr>
        <w:t xml:space="preserve">. </w:t>
      </w:r>
      <w:r w:rsidRPr="009D2C5B">
        <w:t>Оценка качества и приемка выполняемых Подрядчиком работ производится Заказчиком путем плановых и внеплановых проверок, результаты которых фиксируются в журнале производства работ и оформляются двусторонними актами. Контроль качества, осуществляемый Заказчиком, не освобождает Подрядчика от контроля качества работ и материалов.</w:t>
      </w:r>
    </w:p>
    <w:p w:rsidR="00F10884" w:rsidRPr="009D2C5B" w:rsidRDefault="00F10884" w:rsidP="00F10884">
      <w:pPr>
        <w:spacing w:after="0"/>
        <w:jc w:val="both"/>
        <w:rPr>
          <w:color w:val="000000"/>
        </w:rPr>
      </w:pPr>
      <w:r w:rsidRPr="009D2C5B">
        <w:rPr>
          <w:b/>
          <w:color w:val="000000"/>
        </w:rPr>
        <w:t>4.</w:t>
      </w:r>
      <w:r>
        <w:rPr>
          <w:b/>
          <w:color w:val="000000"/>
        </w:rPr>
        <w:t>10</w:t>
      </w:r>
      <w:r w:rsidRPr="009D2C5B">
        <w:rPr>
          <w:b/>
          <w:color w:val="000000"/>
        </w:rPr>
        <w:t xml:space="preserve">. </w:t>
      </w:r>
      <w:r w:rsidRPr="009D2C5B">
        <w:rPr>
          <w:color w:val="000000"/>
        </w:rPr>
        <w:t xml:space="preserve">Окончательная приемка работ по </w:t>
      </w:r>
      <w:r>
        <w:rPr>
          <w:color w:val="000000"/>
        </w:rPr>
        <w:t xml:space="preserve">благоустройству объекта </w:t>
      </w:r>
      <w:r w:rsidRPr="009D2C5B">
        <w:rPr>
          <w:color w:val="000000"/>
        </w:rPr>
        <w:t>осуществляется приемочной комиссией, назначаемой Заказчиком.</w:t>
      </w:r>
    </w:p>
    <w:p w:rsidR="00F10884" w:rsidRDefault="00F10884" w:rsidP="00F10884">
      <w:pPr>
        <w:pStyle w:val="a6"/>
        <w:spacing w:after="0"/>
        <w:jc w:val="center"/>
        <w:rPr>
          <w:b/>
          <w:color w:val="000000"/>
          <w:sz w:val="23"/>
          <w:szCs w:val="23"/>
        </w:rPr>
      </w:pPr>
    </w:p>
    <w:p w:rsidR="00F10884" w:rsidRPr="00B3045A" w:rsidRDefault="00F10884" w:rsidP="00F10884">
      <w:pPr>
        <w:pStyle w:val="a6"/>
        <w:spacing w:after="0"/>
        <w:jc w:val="center"/>
        <w:rPr>
          <w:b/>
          <w:color w:val="000000"/>
        </w:rPr>
      </w:pPr>
      <w:r w:rsidRPr="00B3045A">
        <w:rPr>
          <w:b/>
          <w:color w:val="000000"/>
        </w:rPr>
        <w:t>5. ПРАВА И ОБЯЗАННОСТИ СТОРОН</w:t>
      </w:r>
    </w:p>
    <w:p w:rsidR="00F10884" w:rsidRPr="00B3045A" w:rsidRDefault="00F10884" w:rsidP="00F10884">
      <w:pPr>
        <w:pStyle w:val="a6"/>
        <w:spacing w:after="0"/>
        <w:jc w:val="both"/>
        <w:rPr>
          <w:color w:val="000000"/>
        </w:rPr>
      </w:pPr>
      <w:r w:rsidRPr="00B3045A">
        <w:rPr>
          <w:b/>
          <w:color w:val="000000"/>
        </w:rPr>
        <w:t>5.1.</w:t>
      </w:r>
      <w:r w:rsidRPr="00B3045A">
        <w:rPr>
          <w:color w:val="000000"/>
        </w:rPr>
        <w:t xml:space="preserve"> Заказчик вправе:</w:t>
      </w:r>
    </w:p>
    <w:p w:rsidR="00F10884" w:rsidRPr="00B3045A" w:rsidRDefault="00F10884" w:rsidP="00F10884">
      <w:pPr>
        <w:spacing w:after="0"/>
        <w:jc w:val="both"/>
        <w:rPr>
          <w:color w:val="000000"/>
        </w:rPr>
      </w:pPr>
      <w:r w:rsidRPr="00B3045A">
        <w:rPr>
          <w:color w:val="000000"/>
        </w:rPr>
        <w:t xml:space="preserve">- давать Подрядчику обязательные для выполнения письменные и устные </w:t>
      </w:r>
      <w:r>
        <w:rPr>
          <w:color w:val="000000"/>
        </w:rPr>
        <w:t xml:space="preserve">указания </w:t>
      </w:r>
      <w:r w:rsidRPr="00B3045A">
        <w:rPr>
          <w:color w:val="000000"/>
        </w:rPr>
        <w:t xml:space="preserve">в рамках выполнения условий настоящего контракта; </w:t>
      </w:r>
    </w:p>
    <w:p w:rsidR="00F10884" w:rsidRPr="00B3045A" w:rsidRDefault="00F10884" w:rsidP="00F10884">
      <w:pPr>
        <w:spacing w:after="0"/>
        <w:jc w:val="both"/>
        <w:rPr>
          <w:color w:val="000000"/>
        </w:rPr>
      </w:pPr>
      <w:r w:rsidRPr="005D6F72">
        <w:rPr>
          <w:color w:val="000000"/>
        </w:rPr>
        <w:t xml:space="preserve">- осуществлять </w:t>
      </w:r>
      <w:proofErr w:type="gramStart"/>
      <w:r w:rsidRPr="005D6F72">
        <w:rPr>
          <w:color w:val="000000"/>
        </w:rPr>
        <w:t>контроль за</w:t>
      </w:r>
      <w:proofErr w:type="gramEnd"/>
      <w:r w:rsidRPr="005D6F72">
        <w:rPr>
          <w:color w:val="000000"/>
        </w:rPr>
        <w:t xml:space="preserve"> ходом и качеством выполняемых работ, соблюдением сроков их выполнения, а также качеством используемых в целях исполнения обязательств по контракту материалов и </w:t>
      </w:r>
      <w:r w:rsidRPr="005D6F72">
        <w:t>оборудования;</w:t>
      </w:r>
    </w:p>
    <w:p w:rsidR="00F10884" w:rsidRPr="00DD1CB0" w:rsidRDefault="00F10884" w:rsidP="00F10884">
      <w:pPr>
        <w:pStyle w:val="a6"/>
        <w:spacing w:after="0"/>
        <w:jc w:val="both"/>
        <w:rPr>
          <w:color w:val="000000"/>
        </w:rPr>
      </w:pPr>
      <w:r w:rsidRPr="00DD1CB0">
        <w:rPr>
          <w:color w:val="000000"/>
        </w:rPr>
        <w:lastRenderedPageBreak/>
        <w:t>- требовать возмещения вреда или ущерба,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w:t>
      </w:r>
      <w:r>
        <w:rPr>
          <w:color w:val="000000"/>
        </w:rPr>
        <w:t xml:space="preserve"> </w:t>
      </w:r>
    </w:p>
    <w:p w:rsidR="00F10884" w:rsidRPr="00B3045A" w:rsidRDefault="00F10884" w:rsidP="00F10884">
      <w:pPr>
        <w:pStyle w:val="a6"/>
        <w:spacing w:after="0"/>
        <w:jc w:val="both"/>
      </w:pPr>
      <w:r w:rsidRPr="00DD1CB0">
        <w:rPr>
          <w:color w:val="000000"/>
        </w:rPr>
        <w:t>- устранять недостатки за свой счет силами третьих лиц и затем требовать возмещения понесенных расходов с Подрядчика в случае, если Подрядчик не устранил в срок выявленные недостатки и замечания, указанные в акте об обнаружении недостатков.</w:t>
      </w:r>
    </w:p>
    <w:p w:rsidR="00F10884" w:rsidRPr="00B3045A" w:rsidRDefault="00F10884" w:rsidP="00F10884">
      <w:pPr>
        <w:spacing w:after="0"/>
        <w:jc w:val="both"/>
        <w:rPr>
          <w:color w:val="000000"/>
        </w:rPr>
      </w:pPr>
      <w:r w:rsidRPr="00B3045A">
        <w:rPr>
          <w:b/>
          <w:color w:val="000000"/>
        </w:rPr>
        <w:t xml:space="preserve">5.2. </w:t>
      </w:r>
      <w:r w:rsidRPr="00B3045A">
        <w:rPr>
          <w:color w:val="000000"/>
        </w:rPr>
        <w:t xml:space="preserve">Заказчик обязан: </w:t>
      </w:r>
    </w:p>
    <w:p w:rsidR="00F10884" w:rsidRDefault="00F10884" w:rsidP="00F10884">
      <w:pPr>
        <w:tabs>
          <w:tab w:val="num" w:pos="0"/>
        </w:tabs>
        <w:spacing w:after="0"/>
        <w:jc w:val="both"/>
        <w:rPr>
          <w:color w:val="000000"/>
        </w:rPr>
      </w:pPr>
      <w:r w:rsidRPr="00B3045A">
        <w:rPr>
          <w:color w:val="000000"/>
        </w:rPr>
        <w:t xml:space="preserve">- доводить до Подрядчика решения органов исполнительной власти в части, касающейся выполнения работ;  </w:t>
      </w:r>
    </w:p>
    <w:p w:rsidR="00F10884" w:rsidRDefault="00F10884" w:rsidP="00F10884">
      <w:pPr>
        <w:spacing w:after="0"/>
        <w:jc w:val="both"/>
        <w:rPr>
          <w:color w:val="000000"/>
        </w:rPr>
      </w:pPr>
      <w:r w:rsidRPr="00B3045A">
        <w:rPr>
          <w:color w:val="000000"/>
        </w:rPr>
        <w:t>- выделять своих представителей для оперативного решения вопросов, возникающих при осуществлении работ в рамках настоящего контракта;</w:t>
      </w:r>
    </w:p>
    <w:p w:rsidR="00F10884" w:rsidRDefault="00F10884" w:rsidP="00F10884">
      <w:pPr>
        <w:spacing w:after="0"/>
        <w:jc w:val="both"/>
      </w:pPr>
      <w:r>
        <w:rPr>
          <w:color w:val="000000"/>
        </w:rPr>
        <w:t>- в течение 1 (Одного) часа после принятия телефонограммы направить своего представителя для приемки скрытых работ. В случае неявки представителя Заказчика, Подрядчик может продолжить выполнение следующего этапа работ, отразив вышеуказанный факт в журнале производства работ;</w:t>
      </w:r>
    </w:p>
    <w:p w:rsidR="00F10884" w:rsidRDefault="00F10884" w:rsidP="00F10884">
      <w:pPr>
        <w:spacing w:after="0"/>
        <w:jc w:val="both"/>
        <w:rPr>
          <w:color w:val="000000"/>
        </w:rPr>
      </w:pPr>
      <w:r>
        <w:rPr>
          <w:color w:val="000000"/>
        </w:rPr>
        <w:t>- требовать от Подрядчика акты на скрытые работы, сертификаты на используемые материалы. В случае отказа Подрядчика предоставить акты на скрытые работы, сертификаты на используемые материалы, приостановить выполнение работ до предоставления Подрядчиком вышеуказанных актов и сертификатов;</w:t>
      </w:r>
    </w:p>
    <w:p w:rsidR="00F10884" w:rsidRDefault="00F10884" w:rsidP="00F10884">
      <w:pPr>
        <w:spacing w:after="0"/>
        <w:jc w:val="both"/>
        <w:rPr>
          <w:color w:val="000000"/>
        </w:rPr>
      </w:pPr>
      <w:r>
        <w:rPr>
          <w:color w:val="000000"/>
        </w:rPr>
        <w:t>- в случае обнаружения дефектов в работе Подрядчика делать соответствующее предписание в журнале производства работ с указанием срока устранения дефектов, составлять соответствующий акт и требовать с Подрядчика принятия необходимых мер по их устранению;</w:t>
      </w:r>
    </w:p>
    <w:p w:rsidR="00F10884" w:rsidRDefault="00F10884" w:rsidP="00F10884">
      <w:pPr>
        <w:pStyle w:val="a6"/>
        <w:spacing w:after="0"/>
        <w:jc w:val="both"/>
        <w:rPr>
          <w:color w:val="000000"/>
        </w:rPr>
      </w:pPr>
      <w:r w:rsidRPr="00DD1CB0">
        <w:t xml:space="preserve">- при наличии оснований, предусмотренных п. 6.4. настоящего контракта, направлять Подрядчику претензию </w:t>
      </w:r>
      <w:r w:rsidRPr="00DD1CB0">
        <w:rPr>
          <w:color w:val="000000"/>
        </w:rPr>
        <w:t>об уплате неустойки (штрафа, пени) за ненадлежащее исполнение обязательств по настоящему контракту;</w:t>
      </w:r>
    </w:p>
    <w:p w:rsidR="00F10884" w:rsidRDefault="00F10884" w:rsidP="00F10884">
      <w:pPr>
        <w:spacing w:after="0"/>
        <w:jc w:val="both"/>
        <w:rPr>
          <w:color w:val="000000"/>
        </w:rPr>
      </w:pPr>
      <w:r w:rsidRPr="00B3045A">
        <w:rPr>
          <w:color w:val="000000"/>
        </w:rPr>
        <w:t>- при обнаружении отступлений от условий контракта или иных недостатков, ухудшающих результаты работы, Заказчик немедленно заявляет об этом Подрядчику;</w:t>
      </w:r>
    </w:p>
    <w:p w:rsidR="00F10884" w:rsidRPr="00DD1CB0" w:rsidRDefault="00F10884" w:rsidP="00F10884">
      <w:pPr>
        <w:pStyle w:val="a6"/>
        <w:spacing w:after="0"/>
        <w:jc w:val="both"/>
      </w:pPr>
      <w:r w:rsidRPr="00DD1CB0">
        <w:t>- оплатить Подрядчику фактически выполненные объемы работ согласно акт</w:t>
      </w:r>
      <w:r>
        <w:t>у</w:t>
      </w:r>
      <w:r w:rsidRPr="00DD1CB0">
        <w:t xml:space="preserve"> о приемке выполненных работ (Форма № КС-2) без недостатков в пределах цены контракта;</w:t>
      </w:r>
    </w:p>
    <w:p w:rsidR="00F10884" w:rsidRPr="00DD1CB0" w:rsidRDefault="00F10884" w:rsidP="00F10884">
      <w:pPr>
        <w:pStyle w:val="a6"/>
        <w:spacing w:after="0"/>
        <w:jc w:val="both"/>
      </w:pPr>
      <w:proofErr w:type="gramStart"/>
      <w:r w:rsidRPr="00DD1CB0">
        <w:t>-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F10884" w:rsidRPr="00B3045A" w:rsidRDefault="00F10884" w:rsidP="00F10884">
      <w:pPr>
        <w:pStyle w:val="a6"/>
        <w:spacing w:after="0"/>
        <w:jc w:val="both"/>
        <w:rPr>
          <w:color w:val="000000"/>
        </w:rPr>
      </w:pPr>
      <w:r w:rsidRPr="00DD1CB0">
        <w:t xml:space="preserve">- в случае привлечения Подрядчика к ответственности в соответствии с разделом 6.4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w:t>
      </w:r>
      <w:r>
        <w:t xml:space="preserve">(пени, штрафа) </w:t>
      </w:r>
      <w:r w:rsidRPr="00DD1CB0">
        <w:t>за ненадлежащее исполнение обязательств по настоящему контракту.</w:t>
      </w:r>
    </w:p>
    <w:p w:rsidR="00F10884" w:rsidRPr="00720D6A" w:rsidRDefault="00F10884" w:rsidP="00F10884">
      <w:pPr>
        <w:pStyle w:val="a6"/>
        <w:tabs>
          <w:tab w:val="left" w:pos="540"/>
        </w:tabs>
        <w:spacing w:after="0"/>
        <w:jc w:val="both"/>
        <w:rPr>
          <w:color w:val="000000"/>
        </w:rPr>
      </w:pPr>
      <w:r w:rsidRPr="00720D6A">
        <w:rPr>
          <w:b/>
          <w:color w:val="000000"/>
        </w:rPr>
        <w:t>5.3.</w:t>
      </w:r>
      <w:r w:rsidRPr="00720D6A">
        <w:rPr>
          <w:color w:val="000000"/>
        </w:rPr>
        <w:t xml:space="preserve"> Подрядчик вправе:</w:t>
      </w:r>
    </w:p>
    <w:p w:rsidR="00F10884" w:rsidRPr="00720D6A" w:rsidRDefault="00F10884" w:rsidP="00F10884">
      <w:pPr>
        <w:spacing w:after="0"/>
        <w:jc w:val="both"/>
        <w:rPr>
          <w:color w:val="000000"/>
        </w:rPr>
      </w:pPr>
      <w:r w:rsidRPr="00720D6A">
        <w:rPr>
          <w:color w:val="000000"/>
        </w:rPr>
        <w:t>- самостоятельно выбирать численность необходимого персонала;</w:t>
      </w:r>
    </w:p>
    <w:p w:rsidR="00F10884" w:rsidRPr="00720D6A" w:rsidRDefault="00F10884" w:rsidP="00F10884">
      <w:pPr>
        <w:pStyle w:val="Web"/>
        <w:spacing w:before="0" w:beforeAutospacing="0" w:after="0" w:afterAutospacing="0"/>
        <w:jc w:val="both"/>
        <w:rPr>
          <w:color w:val="000000"/>
        </w:rPr>
      </w:pPr>
      <w:r w:rsidRPr="00720D6A">
        <w:rPr>
          <w:color w:val="000000"/>
        </w:rPr>
        <w:t xml:space="preserve">- привлекать субподрядные организации, за действия которых Подрядчик несет ответственность, как </w:t>
      </w:r>
      <w:proofErr w:type="gramStart"/>
      <w:r w:rsidRPr="00720D6A">
        <w:rPr>
          <w:color w:val="000000"/>
        </w:rPr>
        <w:t>за</w:t>
      </w:r>
      <w:proofErr w:type="gramEnd"/>
      <w:r w:rsidRPr="00720D6A">
        <w:rPr>
          <w:color w:val="000000"/>
        </w:rPr>
        <w:t xml:space="preserve"> свои. Привлечение субподрядных организаций рекомендуется согласовывать с Заказчиком.</w:t>
      </w:r>
    </w:p>
    <w:p w:rsidR="00F10884" w:rsidRPr="00720D6A" w:rsidRDefault="00F10884" w:rsidP="00F10884">
      <w:pPr>
        <w:pStyle w:val="a6"/>
        <w:tabs>
          <w:tab w:val="left" w:pos="540"/>
        </w:tabs>
        <w:spacing w:after="0"/>
        <w:jc w:val="both"/>
        <w:rPr>
          <w:color w:val="000000"/>
        </w:rPr>
      </w:pPr>
      <w:r w:rsidRPr="00720D6A">
        <w:rPr>
          <w:b/>
          <w:color w:val="000000"/>
        </w:rPr>
        <w:t>5.4.</w:t>
      </w:r>
      <w:r w:rsidRPr="00720D6A">
        <w:rPr>
          <w:color w:val="000000"/>
        </w:rPr>
        <w:t xml:space="preserve"> Подрядчик обязан: </w:t>
      </w:r>
    </w:p>
    <w:p w:rsidR="00F10884" w:rsidRPr="00720D6A" w:rsidRDefault="00F10884" w:rsidP="00F10884">
      <w:pPr>
        <w:pStyle w:val="a6"/>
        <w:tabs>
          <w:tab w:val="left" w:pos="0"/>
        </w:tabs>
        <w:spacing w:after="0"/>
        <w:jc w:val="both"/>
        <w:rPr>
          <w:color w:val="000000"/>
        </w:rPr>
      </w:pPr>
      <w:r w:rsidRPr="00720D6A">
        <w:t xml:space="preserve">- представить Заказчику на момент заключения контракта обеспечение исполнения </w:t>
      </w:r>
      <w:r w:rsidRPr="00720D6A">
        <w:lastRenderedPageBreak/>
        <w:t>настоящего контракта</w:t>
      </w:r>
      <w:r w:rsidR="00060E14" w:rsidRPr="00060E14">
        <w:t xml:space="preserve"> </w:t>
      </w:r>
      <w:r w:rsidR="00060E14">
        <w:t xml:space="preserve">в размере ______________% </w:t>
      </w:r>
      <w:r w:rsidR="00ED1283">
        <w:rPr>
          <w:rStyle w:val="affe"/>
        </w:rPr>
        <w:footnoteReference w:customMarkFollows="1" w:id="5"/>
        <w:sym w:font="Symbol" w:char="F02A"/>
      </w:r>
      <w:r w:rsidRPr="00720D6A">
        <w:t xml:space="preserve">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или внесением денежных средств на указанный Заказчиком счет. Срок действия банковской гарантии должен превышать срок действия контракта не менее чем на один месяц;</w:t>
      </w:r>
    </w:p>
    <w:p w:rsidR="00F10884" w:rsidRPr="00720D6A" w:rsidRDefault="00F10884" w:rsidP="00F10884">
      <w:pPr>
        <w:spacing w:after="0"/>
        <w:jc w:val="both"/>
      </w:pPr>
      <w:r w:rsidRPr="00720D6A">
        <w:rPr>
          <w:lang w:eastAsia="ru-RU"/>
        </w:rPr>
        <w:t xml:space="preserve">- качественно выполнять все виды работ, предусмотренные п.1.2. настоящего контракта, в соответствии с техническим заданием (Приложение № 1), локальными сметными расчетами (Приложение № 2), </w:t>
      </w:r>
      <w:r w:rsidRPr="00720D6A">
        <w:t>требованиями к материалам, используемым при выполнении работ (Приложение № 3)</w:t>
      </w:r>
      <w:r w:rsidRPr="00720D6A">
        <w:rPr>
          <w:lang w:eastAsia="ru-RU"/>
        </w:rPr>
        <w:t xml:space="preserve"> в установленные Заказчиком сроки </w:t>
      </w:r>
      <w:r w:rsidRPr="00720D6A">
        <w:t>с применением представленных материалов, техники и оборудования;</w:t>
      </w:r>
    </w:p>
    <w:p w:rsidR="00F10884" w:rsidRPr="00720D6A" w:rsidRDefault="00F10884" w:rsidP="00F10884">
      <w:pPr>
        <w:spacing w:after="0"/>
        <w:jc w:val="both"/>
      </w:pPr>
      <w:r w:rsidRPr="00720D6A">
        <w:t>- обеспечивать качественное выполнение работ и нести имущественную ответственность за невыполнение или ненадлежащее выполнение контракта в соответствии с нормами действующего законодательства и положениями контракта;</w:t>
      </w:r>
    </w:p>
    <w:p w:rsidR="00F10884" w:rsidRPr="00720D6A" w:rsidRDefault="00F10884" w:rsidP="00F10884">
      <w:pPr>
        <w:pStyle w:val="a6"/>
        <w:tabs>
          <w:tab w:val="left" w:pos="540"/>
        </w:tabs>
        <w:spacing w:after="0"/>
        <w:ind w:firstLine="13"/>
        <w:jc w:val="both"/>
      </w:pPr>
      <w:r w:rsidRPr="00720D6A">
        <w:t>- использовать качественные материалы, соответствующие стандартам, техническим условиям и имеющие соответствующие сертификаты или иные документы, удостоверяющие их качество;</w:t>
      </w:r>
    </w:p>
    <w:p w:rsidR="00F10884" w:rsidRPr="00720D6A" w:rsidRDefault="00F10884" w:rsidP="00F10884">
      <w:pPr>
        <w:spacing w:after="0"/>
        <w:jc w:val="both"/>
      </w:pPr>
      <w:r w:rsidRPr="00720D6A">
        <w:t>- вести и предъявлять по требованию Заказчика:</w:t>
      </w:r>
    </w:p>
    <w:p w:rsidR="00F10884" w:rsidRPr="00720D6A" w:rsidRDefault="00F10884" w:rsidP="00E146B1">
      <w:pPr>
        <w:widowControl/>
        <w:numPr>
          <w:ilvl w:val="0"/>
          <w:numId w:val="6"/>
        </w:numPr>
        <w:tabs>
          <w:tab w:val="clear" w:pos="1440"/>
          <w:tab w:val="num" w:pos="0"/>
        </w:tabs>
        <w:spacing w:after="0" w:line="240" w:lineRule="auto"/>
        <w:ind w:left="0" w:firstLine="567"/>
        <w:jc w:val="both"/>
      </w:pPr>
      <w:r w:rsidRPr="00720D6A">
        <w:t xml:space="preserve"> журналы испытаний поступивших и используемых материалов, конструкций и изделий в соответствии с требованиями нормативных документов и методических рекомендаций; </w:t>
      </w:r>
    </w:p>
    <w:p w:rsidR="00F10884" w:rsidRPr="00720D6A" w:rsidRDefault="00F10884" w:rsidP="00E146B1">
      <w:pPr>
        <w:widowControl/>
        <w:numPr>
          <w:ilvl w:val="0"/>
          <w:numId w:val="6"/>
        </w:numPr>
        <w:tabs>
          <w:tab w:val="clear" w:pos="1440"/>
          <w:tab w:val="num" w:pos="0"/>
        </w:tabs>
        <w:spacing w:after="0" w:line="240" w:lineRule="auto"/>
        <w:ind w:left="0" w:firstLine="567"/>
        <w:jc w:val="both"/>
      </w:pPr>
      <w:r w:rsidRPr="00720D6A">
        <w:t xml:space="preserve"> журналы регистрации проб строительных материалов, акты отбора образцов (проб);</w:t>
      </w:r>
    </w:p>
    <w:p w:rsidR="00F10884" w:rsidRPr="00720D6A" w:rsidRDefault="00F10884" w:rsidP="00E146B1">
      <w:pPr>
        <w:widowControl/>
        <w:numPr>
          <w:ilvl w:val="0"/>
          <w:numId w:val="6"/>
        </w:numPr>
        <w:tabs>
          <w:tab w:val="clear" w:pos="1440"/>
          <w:tab w:val="num" w:pos="0"/>
        </w:tabs>
        <w:spacing w:after="0" w:line="240" w:lineRule="auto"/>
        <w:ind w:left="0" w:firstLine="567"/>
        <w:jc w:val="both"/>
      </w:pPr>
      <w:r w:rsidRPr="00720D6A">
        <w:t xml:space="preserve"> журнал производства работ;</w:t>
      </w:r>
    </w:p>
    <w:p w:rsidR="00F10884" w:rsidRPr="00720D6A" w:rsidRDefault="00F10884" w:rsidP="00E146B1">
      <w:pPr>
        <w:widowControl/>
        <w:numPr>
          <w:ilvl w:val="0"/>
          <w:numId w:val="6"/>
        </w:numPr>
        <w:tabs>
          <w:tab w:val="clear" w:pos="1440"/>
          <w:tab w:val="num" w:pos="0"/>
        </w:tabs>
        <w:spacing w:after="0" w:line="240" w:lineRule="auto"/>
        <w:ind w:left="0" w:firstLine="567"/>
        <w:jc w:val="both"/>
      </w:pPr>
      <w:r w:rsidRPr="00720D6A">
        <w:t xml:space="preserve"> паспорта качества, сертификаты качества и другие документы, удостоверяющие качество используемых материалов (наличие которых необходимо в установленных законодательством случаях);</w:t>
      </w:r>
    </w:p>
    <w:p w:rsidR="00F10884" w:rsidRPr="00720D6A" w:rsidRDefault="00F10884" w:rsidP="00F10884">
      <w:pPr>
        <w:pStyle w:val="a6"/>
        <w:tabs>
          <w:tab w:val="left" w:pos="540"/>
        </w:tabs>
        <w:spacing w:after="0"/>
        <w:jc w:val="both"/>
      </w:pPr>
      <w:r w:rsidRPr="00720D6A">
        <w:t>- по требованию Заказчика выделять своих компетентных представителей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F10884" w:rsidRPr="00FD4676" w:rsidRDefault="00F10884" w:rsidP="00F10884">
      <w:pPr>
        <w:pStyle w:val="a6"/>
        <w:tabs>
          <w:tab w:val="left" w:pos="540"/>
        </w:tabs>
        <w:spacing w:after="0"/>
        <w:jc w:val="both"/>
      </w:pPr>
      <w:r w:rsidRPr="00FD4676">
        <w:t xml:space="preserve">- </w:t>
      </w:r>
      <w:proofErr w:type="gramStart"/>
      <w:r w:rsidRPr="00FD4676">
        <w:t>предоставить документ</w:t>
      </w:r>
      <w:proofErr w:type="gramEnd"/>
      <w:r w:rsidRPr="00FD4676">
        <w:t>, подтверждающий полномочия представителей, подписанный руководителем и заверенный печатью подрядной организации;</w:t>
      </w:r>
    </w:p>
    <w:p w:rsidR="00F10884" w:rsidRPr="00FD4676" w:rsidRDefault="00F10884" w:rsidP="00F10884">
      <w:pPr>
        <w:pStyle w:val="a6"/>
        <w:tabs>
          <w:tab w:val="left" w:pos="540"/>
        </w:tabs>
        <w:spacing w:after="0"/>
        <w:jc w:val="both"/>
      </w:pPr>
      <w:r w:rsidRPr="00FD4676">
        <w:t>- иметь возможность организовать работы круглосуточно, включая выходные и праздничные дни;</w:t>
      </w:r>
    </w:p>
    <w:p w:rsidR="00F10884" w:rsidRPr="00FD4676" w:rsidRDefault="00F10884" w:rsidP="00F10884">
      <w:pPr>
        <w:pStyle w:val="a6"/>
        <w:tabs>
          <w:tab w:val="left" w:pos="540"/>
        </w:tabs>
        <w:spacing w:after="0"/>
        <w:jc w:val="both"/>
      </w:pPr>
      <w:r w:rsidRPr="00FD4676">
        <w:t>- для оперативного решения вопросов, связанных с выполнением работ, предоставить адрес электронной почты и номер факсимильной связи;</w:t>
      </w:r>
    </w:p>
    <w:p w:rsidR="00F10884" w:rsidRPr="00FD4676" w:rsidRDefault="00F10884" w:rsidP="00F10884">
      <w:pPr>
        <w:pStyle w:val="a6"/>
        <w:tabs>
          <w:tab w:val="left" w:pos="540"/>
        </w:tabs>
        <w:spacing w:after="0"/>
        <w:ind w:firstLine="13"/>
        <w:jc w:val="both"/>
        <w:rPr>
          <w:color w:val="000000"/>
        </w:rPr>
      </w:pPr>
      <w:r w:rsidRPr="00FD4676">
        <w:rPr>
          <w:color w:val="000000"/>
        </w:rPr>
        <w:t>- в ходе исполнения обязательств по контракту обеспечить выполнение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охране окружающей среды, зеленых насаждений и земли;</w:t>
      </w:r>
    </w:p>
    <w:p w:rsidR="00F10884" w:rsidRDefault="00F10884" w:rsidP="00F10884">
      <w:pPr>
        <w:pStyle w:val="a6"/>
        <w:spacing w:after="0"/>
        <w:jc w:val="both"/>
        <w:rPr>
          <w:color w:val="000000"/>
        </w:rPr>
      </w:pPr>
      <w:r w:rsidRPr="00FD4676">
        <w:rPr>
          <w:color w:val="000000"/>
        </w:rPr>
        <w:t>- оперативно предоставлять Заказчику требуемую информацию, непосредственно связанную с</w:t>
      </w:r>
      <w:r w:rsidRPr="000E6C45">
        <w:rPr>
          <w:color w:val="000000"/>
        </w:rPr>
        <w:t xml:space="preserve"> вопросами объемов и качества выполняемых работ и сертификаты качества на используемые материалы;</w:t>
      </w:r>
    </w:p>
    <w:p w:rsidR="00F10884" w:rsidRDefault="00F10884" w:rsidP="00F10884">
      <w:pPr>
        <w:spacing w:after="0"/>
        <w:jc w:val="both"/>
      </w:pPr>
      <w:r w:rsidRPr="000E6C45">
        <w:t xml:space="preserve">- обеспечить совместный выезд, организованный силами Подрядчика с целью проведения </w:t>
      </w:r>
      <w:r w:rsidRPr="000E6C45">
        <w:lastRenderedPageBreak/>
        <w:t>совместных проверок и осуществления приемки выполненных работ не реже трех раз в неделю;</w:t>
      </w:r>
    </w:p>
    <w:p w:rsidR="00F10884" w:rsidRPr="000E6C45" w:rsidRDefault="00F10884" w:rsidP="00F10884">
      <w:pPr>
        <w:spacing w:after="0"/>
        <w:jc w:val="both"/>
        <w:rPr>
          <w:color w:val="000000"/>
        </w:rPr>
      </w:pPr>
      <w:r w:rsidRPr="000E6C45">
        <w:rPr>
          <w:color w:val="000000"/>
        </w:rPr>
        <w:t>- вести с начала работ и до их завершения оформленный и заверенный в установленном порядке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Предъявлять журнал производства работ по первому требованию Заказчика;</w:t>
      </w:r>
    </w:p>
    <w:p w:rsidR="00F10884" w:rsidRPr="000E6C45" w:rsidRDefault="00F10884" w:rsidP="00F10884">
      <w:pPr>
        <w:spacing w:after="0"/>
        <w:jc w:val="both"/>
        <w:rPr>
          <w:color w:val="000000"/>
        </w:rPr>
      </w:pPr>
      <w:r w:rsidRPr="000E6C45">
        <w:rPr>
          <w:color w:val="000000"/>
        </w:rPr>
        <w:t>- своевременно извещать Заказчика о готовности отдельных видов скрытых работ, что подтверждается двусторонними актами освидетельствования скрытых работ;</w:t>
      </w:r>
    </w:p>
    <w:p w:rsidR="00F10884" w:rsidRDefault="00F10884" w:rsidP="00F10884">
      <w:pPr>
        <w:spacing w:after="0"/>
        <w:jc w:val="both"/>
      </w:pPr>
      <w:r w:rsidRPr="000E6C45">
        <w:rPr>
          <w:color w:val="000000"/>
        </w:rPr>
        <w:t xml:space="preserve">- приступать к выполнению последующих работ только после письменного разрешения Заказчика, внесенного в журнал производства работ. Если скрытые работы выполнены без подтверждения Заказчиком, или он не был информирован об этом, или информирован с опозданием, то по его требованию Подрядчик обязан </w:t>
      </w:r>
      <w:r>
        <w:rPr>
          <w:color w:val="000000"/>
        </w:rPr>
        <w:t>предъявить</w:t>
      </w:r>
      <w:r w:rsidRPr="000E6C45">
        <w:rPr>
          <w:color w:val="000000"/>
        </w:rPr>
        <w:t xml:space="preserve"> любую часть скрытых работ, согласно указанию Заказчика, а затем ее восстановить</w:t>
      </w:r>
      <w:r w:rsidRPr="009F632D">
        <w:rPr>
          <w:color w:val="000000"/>
        </w:rPr>
        <w:t xml:space="preserve"> </w:t>
      </w:r>
      <w:r w:rsidRPr="000E6C45">
        <w:rPr>
          <w:color w:val="000000"/>
        </w:rPr>
        <w:t>за счет собственных средств. В случае обнаружения Заказчиком дефектов при выполнении скрытых работ, Подрядчик безвозмездно устраняет дефекты в полном объеме;</w:t>
      </w:r>
      <w:r>
        <w:rPr>
          <w:color w:val="000000"/>
        </w:rPr>
        <w:t xml:space="preserve"> </w:t>
      </w:r>
    </w:p>
    <w:p w:rsidR="00F10884" w:rsidRDefault="00F10884" w:rsidP="00F10884">
      <w:pPr>
        <w:pStyle w:val="a6"/>
        <w:spacing w:after="0"/>
        <w:ind w:firstLine="13"/>
        <w:jc w:val="both"/>
        <w:rPr>
          <w:color w:val="000000"/>
        </w:rPr>
      </w:pPr>
      <w:r w:rsidRPr="00DD1CB0">
        <w:rPr>
          <w:color w:val="000000"/>
        </w:rPr>
        <w:t xml:space="preserve">- безвозмездно устранять все недостатки и замечания Заказчика по выполненным работам, указанным в актах выполненных работ, в течение </w:t>
      </w:r>
      <w:r>
        <w:rPr>
          <w:color w:val="000000"/>
        </w:rPr>
        <w:t xml:space="preserve">10 </w:t>
      </w:r>
      <w:r w:rsidRPr="007E55DF">
        <w:rPr>
          <w:color w:val="000000"/>
        </w:rPr>
        <w:t>суток</w:t>
      </w:r>
      <w:r w:rsidRPr="00DD1CB0">
        <w:rPr>
          <w:color w:val="000000"/>
        </w:rPr>
        <w:t>. Наличие недостатков и срок их устранения фиксируются двухсторонним актом. В случае несогласия Подрядчика подписать акт об обнаружении недостатков,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F10884" w:rsidRPr="000E6C45" w:rsidRDefault="00F10884" w:rsidP="00F10884">
      <w:pPr>
        <w:pStyle w:val="a6"/>
        <w:spacing w:after="0"/>
        <w:ind w:firstLine="13"/>
        <w:jc w:val="both"/>
        <w:rPr>
          <w:color w:val="000000"/>
        </w:rPr>
      </w:pPr>
      <w:r w:rsidRPr="000E6C45">
        <w:rPr>
          <w:color w:val="000000"/>
        </w:rPr>
        <w:t>- при производстве работ обеспечить безопасное движение автотранс</w:t>
      </w:r>
      <w:r>
        <w:rPr>
          <w:color w:val="000000"/>
        </w:rPr>
        <w:t>портных средств и пешеходов</w:t>
      </w:r>
      <w:r w:rsidRPr="000E6C45">
        <w:rPr>
          <w:color w:val="000000"/>
        </w:rPr>
        <w:t>;</w:t>
      </w:r>
    </w:p>
    <w:p w:rsidR="00F10884" w:rsidRDefault="00F10884" w:rsidP="00F10884">
      <w:pPr>
        <w:pStyle w:val="a6"/>
        <w:keepNext/>
        <w:tabs>
          <w:tab w:val="left" w:pos="0"/>
        </w:tabs>
        <w:suppressAutoHyphens w:val="0"/>
        <w:spacing w:after="0"/>
        <w:jc w:val="both"/>
        <w:rPr>
          <w:color w:val="000000"/>
        </w:rPr>
      </w:pPr>
      <w:r w:rsidRPr="00C71A54">
        <w:rPr>
          <w:color w:val="000000"/>
        </w:rPr>
        <w:t>- в случае приостановки работ по любой причине уведомить Заказчика в течение 24 часов;</w:t>
      </w:r>
    </w:p>
    <w:p w:rsidR="00F10884" w:rsidRDefault="00F10884" w:rsidP="00F10884">
      <w:pPr>
        <w:spacing w:after="0"/>
        <w:jc w:val="both"/>
        <w:rPr>
          <w:color w:val="000000"/>
        </w:rPr>
      </w:pPr>
      <w:r>
        <w:rPr>
          <w:color w:val="000000"/>
        </w:rPr>
        <w:t>- сдавать Заказчику завершенные объекты по акту приемочной комиссии;</w:t>
      </w:r>
    </w:p>
    <w:p w:rsidR="00F10884" w:rsidRDefault="00F10884" w:rsidP="00F10884">
      <w:pPr>
        <w:spacing w:after="0"/>
        <w:jc w:val="both"/>
        <w:rPr>
          <w:color w:val="000000"/>
        </w:rPr>
      </w:pPr>
      <w:r>
        <w:rPr>
          <w:color w:val="000000"/>
        </w:rPr>
        <w:t>- выдать гарантийный паспорт в соответствии с п. 7.2 настоящего контракта;</w:t>
      </w:r>
    </w:p>
    <w:p w:rsidR="00F10884" w:rsidRDefault="00F10884" w:rsidP="00F10884">
      <w:pPr>
        <w:autoSpaceDE w:val="0"/>
        <w:autoSpaceDN w:val="0"/>
        <w:adjustRightInd w:val="0"/>
        <w:spacing w:after="0"/>
        <w:jc w:val="both"/>
        <w:rPr>
          <w:color w:val="000000"/>
          <w:lang w:eastAsia="ru-RU"/>
        </w:rPr>
      </w:pPr>
      <w:r w:rsidRPr="00377DB4">
        <w:rPr>
          <w:color w:val="000000"/>
          <w:lang w:eastAsia="ru-RU"/>
        </w:rPr>
        <w:t>- обеспечить соблюдение требований санитарных правил в процессе производства и завершения работ;</w:t>
      </w:r>
    </w:p>
    <w:p w:rsidR="00F10884" w:rsidRDefault="00F10884" w:rsidP="00F10884">
      <w:pPr>
        <w:pStyle w:val="af1"/>
      </w:pPr>
      <w:r w:rsidRPr="00DD1CB0">
        <w:t>- предоставить Заказчику информацию об объемах и качестве выполненных работ в электронном виде и на бумажном носителе в сроки, согласованные с Заказчиком в соответствии с пунктом 7 Порядка контроля выполнения требований к качеству муниципальных услуг, утвержденного постановлением Администрации города Иванова от 10.12.2009 № 1240.</w:t>
      </w:r>
    </w:p>
    <w:p w:rsidR="00F10884" w:rsidRPr="00DD1CB0" w:rsidRDefault="00F10884" w:rsidP="00F10884">
      <w:pPr>
        <w:pStyle w:val="af1"/>
      </w:pPr>
    </w:p>
    <w:p w:rsidR="00F10884" w:rsidRPr="00DD1CB0" w:rsidRDefault="00F10884" w:rsidP="00F10884">
      <w:pPr>
        <w:pStyle w:val="a6"/>
        <w:spacing w:after="0"/>
        <w:jc w:val="center"/>
      </w:pPr>
      <w:r w:rsidRPr="00DD1CB0">
        <w:rPr>
          <w:b/>
        </w:rPr>
        <w:t>6. ОТВЕТСТВЕННОСТЬ СТОРОН</w:t>
      </w:r>
    </w:p>
    <w:p w:rsidR="00F10884" w:rsidRPr="009E04FF" w:rsidRDefault="00F10884" w:rsidP="00F10884">
      <w:pPr>
        <w:pStyle w:val="a6"/>
        <w:spacing w:after="0"/>
        <w:jc w:val="both"/>
      </w:pPr>
      <w:r w:rsidRPr="009E04FF">
        <w:rPr>
          <w:b/>
        </w:rPr>
        <w:t xml:space="preserve">6.1. </w:t>
      </w:r>
      <w:r w:rsidRPr="009E04FF">
        <w:t>За неисполнение или ненадлежащее исполнение условий настоящего муниципального контракта Стороны несут ответственность в соответствии с действующим законодательством РФ.</w:t>
      </w:r>
    </w:p>
    <w:p w:rsidR="00F10884" w:rsidRPr="009E04FF" w:rsidRDefault="00F10884" w:rsidP="00F10884">
      <w:pPr>
        <w:pStyle w:val="a6"/>
        <w:spacing w:after="0"/>
        <w:jc w:val="both"/>
      </w:pPr>
      <w:r w:rsidRPr="009E04FF">
        <w:rPr>
          <w:b/>
        </w:rPr>
        <w:t>6.2.</w:t>
      </w:r>
      <w:r w:rsidRPr="009E04FF">
        <w:t xml:space="preserve"> Неустойка (штраф, пени) по контракту выплачивается только на основании письменного требования (Претензии) Стороны.</w:t>
      </w:r>
    </w:p>
    <w:p w:rsidR="00F10884" w:rsidRPr="009E04FF" w:rsidRDefault="00F10884" w:rsidP="00F10884">
      <w:pPr>
        <w:pStyle w:val="a6"/>
        <w:spacing w:after="0"/>
        <w:jc w:val="both"/>
      </w:pPr>
      <w:r w:rsidRPr="009E04FF">
        <w:rPr>
          <w:b/>
        </w:rPr>
        <w:t>6.3.</w:t>
      </w:r>
      <w:r w:rsidRPr="009E04FF">
        <w:t xml:space="preserve"> Ответственность Заказчика:</w:t>
      </w:r>
    </w:p>
    <w:p w:rsidR="00F10884" w:rsidRPr="009E04FF" w:rsidRDefault="00F10884" w:rsidP="00F10884">
      <w:pPr>
        <w:pStyle w:val="a6"/>
        <w:spacing w:after="0"/>
        <w:ind w:firstLine="720"/>
        <w:jc w:val="both"/>
      </w:pPr>
      <w:r w:rsidRPr="009E04FF">
        <w:t>- за нарушение сроков исполнения Заказчиком обязательств, предусмотренных 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F10884" w:rsidRDefault="00F10884" w:rsidP="00F10884">
      <w:pPr>
        <w:pStyle w:val="a6"/>
        <w:spacing w:after="0"/>
        <w:ind w:firstLine="720"/>
        <w:jc w:val="both"/>
      </w:pPr>
      <w:r w:rsidRPr="009E04FF">
        <w:t xml:space="preserve">- за ненадлежащее исполнение Заказчиком обязательств, предусмотренных контрактом, за исключением просрочки исполнения обязательств, предусмотренных </w:t>
      </w:r>
      <w:r w:rsidRPr="009E04FF">
        <w:lastRenderedPageBreak/>
        <w:t xml:space="preserve">контрактом, начисляется штраф </w:t>
      </w:r>
      <w:r w:rsidRPr="002C651D">
        <w:t>в размере</w:t>
      </w:r>
      <w:r>
        <w:t xml:space="preserve">__________ рублей </w:t>
      </w:r>
      <w:r w:rsidRPr="00781F31">
        <w:t>(</w:t>
      </w:r>
      <w:r w:rsidRPr="00781F31">
        <w:rPr>
          <w:i/>
        </w:rPr>
        <w:t xml:space="preserve">2,5% цены контракта в случае, если цена контракта не превышает 3 млн. рублей; </w:t>
      </w:r>
      <w:proofErr w:type="gramStart"/>
      <w:r w:rsidRPr="00781F31">
        <w:rPr>
          <w:i/>
        </w:rPr>
        <w:t>2% процента цены контракта в случае, если цена контракта составляет от 3 млн. рублей до 50 млн. рублей</w:t>
      </w:r>
      <w:r w:rsidRPr="00781F31">
        <w:t>)</w:t>
      </w:r>
      <w:r w:rsidRPr="002C651D">
        <w:t xml:space="preserve"> </w:t>
      </w:r>
      <w:r w:rsidRPr="009E04FF">
        <w:t>(Правила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утвержденные Постановлением</w:t>
      </w:r>
      <w:proofErr w:type="gramEnd"/>
      <w:r w:rsidRPr="009E04FF">
        <w:t xml:space="preserve"> </w:t>
      </w:r>
      <w:proofErr w:type="gramStart"/>
      <w:r w:rsidRPr="009E04FF">
        <w:t>Правительства РФ от 25.11.2013 № 1063).</w:t>
      </w:r>
      <w:proofErr w:type="gramEnd"/>
    </w:p>
    <w:p w:rsidR="00F10884" w:rsidRPr="009E04FF" w:rsidRDefault="00F10884" w:rsidP="00F10884">
      <w:pPr>
        <w:pStyle w:val="a6"/>
        <w:spacing w:after="0"/>
        <w:jc w:val="both"/>
      </w:pPr>
      <w:r w:rsidRPr="009E04FF">
        <w:rPr>
          <w:b/>
        </w:rPr>
        <w:t xml:space="preserve">6.4. </w:t>
      </w:r>
      <w:r w:rsidRPr="009E04FF">
        <w:t>Ответственность Подрядчика:</w:t>
      </w:r>
    </w:p>
    <w:p w:rsidR="00F10884" w:rsidRDefault="00F10884" w:rsidP="00F10884">
      <w:pPr>
        <w:spacing w:after="0"/>
        <w:ind w:firstLine="720"/>
        <w:jc w:val="both"/>
      </w:pPr>
      <w:proofErr w:type="gramStart"/>
      <w:r w:rsidRPr="009E04FF">
        <w:t>- за нарушение сроков в</w:t>
      </w:r>
      <w:r>
        <w:t xml:space="preserve">ыполнения работ </w:t>
      </w:r>
      <w:r w:rsidRPr="009E04FF">
        <w:t xml:space="preserve"> Подрядчиком, за нарушение сроков сдачи акта приемки выполненных работ (Форма № КС-2), а также за не устранение в срок выявленных нарушений, Заказчик начисляет пени в размере </w:t>
      </w:r>
      <w:r>
        <w:t xml:space="preserve">не менее </w:t>
      </w:r>
      <w:r w:rsidRPr="009E04FF">
        <w:t>1/3</w:t>
      </w:r>
      <w:r>
        <w:t>00</w:t>
      </w:r>
      <w:r w:rsidRPr="009E04FF">
        <w:t xml:space="preserve"> действующей на дату уплаты пеней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roofErr w:type="gramEnd"/>
      <w:r w:rsidRPr="009E04FF">
        <w:t xml:space="preserve">, </w:t>
      </w:r>
      <w:proofErr w:type="gramStart"/>
      <w:r w:rsidRPr="009E04FF">
        <w:t>за каждый день просрочки (по 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4378CC" w:rsidRDefault="004378CC" w:rsidP="004378CC">
      <w:pPr>
        <w:autoSpaceDE w:val="0"/>
        <w:autoSpaceDN w:val="0"/>
        <w:adjustRightInd w:val="0"/>
        <w:spacing w:after="0" w:line="240" w:lineRule="auto"/>
        <w:ind w:firstLine="720"/>
        <w:jc w:val="both"/>
        <w:rPr>
          <w:rFonts w:eastAsia="Times New Roman" w:cs="Times New Roman"/>
          <w:lang w:eastAsia="ru-RU"/>
        </w:rPr>
      </w:pPr>
      <w:r>
        <w:rPr>
          <w:rFonts w:eastAsia="Times New Roman" w:cs="Times New Roman"/>
          <w:lang w:eastAsia="ru-RU"/>
        </w:rPr>
        <w:t>Пеня определяется по формуле    П = (Ц - В) x</w:t>
      </w:r>
      <w:proofErr w:type="gramStart"/>
      <w:r>
        <w:rPr>
          <w:rFonts w:eastAsia="Times New Roman" w:cs="Times New Roman"/>
          <w:lang w:eastAsia="ru-RU"/>
        </w:rPr>
        <w:t xml:space="preserve"> С</w:t>
      </w:r>
      <w:proofErr w:type="gramEnd"/>
      <w:r>
        <w:rPr>
          <w:rFonts w:eastAsia="Times New Roman" w:cs="Times New Roman"/>
          <w:lang w:eastAsia="ru-RU"/>
        </w:rPr>
        <w:t>,</w:t>
      </w:r>
    </w:p>
    <w:p w:rsidR="004378CC" w:rsidRDefault="004378CC" w:rsidP="004378CC">
      <w:pPr>
        <w:autoSpaceDE w:val="0"/>
        <w:autoSpaceDN w:val="0"/>
        <w:adjustRightInd w:val="0"/>
        <w:spacing w:after="0" w:line="240" w:lineRule="auto"/>
        <w:ind w:firstLine="720"/>
        <w:jc w:val="both"/>
        <w:rPr>
          <w:rFonts w:eastAsia="Times New Roman" w:cs="Times New Roman"/>
          <w:lang w:eastAsia="ru-RU"/>
        </w:rPr>
      </w:pPr>
      <w:r>
        <w:rPr>
          <w:rFonts w:eastAsia="Times New Roman" w:cs="Times New Roman"/>
          <w:lang w:eastAsia="ru-RU"/>
        </w:rPr>
        <w:t>где:</w:t>
      </w:r>
    </w:p>
    <w:p w:rsidR="004378CC" w:rsidRDefault="004378CC" w:rsidP="004378CC">
      <w:pPr>
        <w:autoSpaceDE w:val="0"/>
        <w:autoSpaceDN w:val="0"/>
        <w:adjustRightInd w:val="0"/>
        <w:spacing w:after="0" w:line="240" w:lineRule="auto"/>
        <w:ind w:firstLine="720"/>
        <w:jc w:val="both"/>
        <w:rPr>
          <w:rFonts w:eastAsia="Times New Roman" w:cs="Times New Roman"/>
          <w:lang w:eastAsia="ru-RU"/>
        </w:rPr>
      </w:pPr>
      <w:proofErr w:type="gramStart"/>
      <w:r>
        <w:rPr>
          <w:rFonts w:eastAsia="Times New Roman" w:cs="Times New Roman"/>
          <w:lang w:eastAsia="ru-RU"/>
        </w:rPr>
        <w:t>Ц</w:t>
      </w:r>
      <w:proofErr w:type="gramEnd"/>
      <w:r>
        <w:rPr>
          <w:rFonts w:eastAsia="Times New Roman" w:cs="Times New Roman"/>
          <w:lang w:eastAsia="ru-RU"/>
        </w:rPr>
        <w:t xml:space="preserve"> - цена контракта;</w:t>
      </w:r>
    </w:p>
    <w:p w:rsidR="004378CC" w:rsidRDefault="004378CC" w:rsidP="004378CC">
      <w:pPr>
        <w:autoSpaceDE w:val="0"/>
        <w:autoSpaceDN w:val="0"/>
        <w:adjustRightInd w:val="0"/>
        <w:spacing w:after="0" w:line="240" w:lineRule="auto"/>
        <w:ind w:firstLine="720"/>
        <w:jc w:val="both"/>
        <w:rPr>
          <w:rFonts w:eastAsia="Times New Roman" w:cs="Times New Roman"/>
          <w:lang w:eastAsia="ru-RU"/>
        </w:rPr>
      </w:pPr>
      <w:proofErr w:type="gramStart"/>
      <w:r>
        <w:rPr>
          <w:rFonts w:eastAsia="Times New Roman" w:cs="Times New Roman"/>
          <w:lang w:eastAsia="ru-RU"/>
        </w:rPr>
        <w:t>В - стоимость фактически исполненного в установленный срок Подрядчиком обязательства по контракту, определяемая на основании документа о приемке результатов выполнения работ, в том числе отдельных этапов исполнения контрактов;</w:t>
      </w:r>
      <w:proofErr w:type="gramEnd"/>
    </w:p>
    <w:p w:rsidR="004378CC" w:rsidRDefault="004378CC" w:rsidP="004378CC">
      <w:pPr>
        <w:autoSpaceDE w:val="0"/>
        <w:autoSpaceDN w:val="0"/>
        <w:adjustRightInd w:val="0"/>
        <w:spacing w:after="0" w:line="240" w:lineRule="auto"/>
        <w:ind w:firstLine="720"/>
        <w:jc w:val="both"/>
        <w:rPr>
          <w:rFonts w:eastAsia="Times New Roman" w:cs="Times New Roman"/>
          <w:lang w:eastAsia="ru-RU"/>
        </w:rPr>
      </w:pPr>
      <w:r>
        <w:rPr>
          <w:rFonts w:eastAsia="Times New Roman" w:cs="Times New Roman"/>
          <w:lang w:eastAsia="ru-RU"/>
        </w:rPr>
        <w:t>С - размер ставки.</w:t>
      </w:r>
    </w:p>
    <w:p w:rsidR="004378CC" w:rsidRDefault="004378CC" w:rsidP="004378CC">
      <w:pPr>
        <w:autoSpaceDE w:val="0"/>
        <w:autoSpaceDN w:val="0"/>
        <w:adjustRightInd w:val="0"/>
        <w:spacing w:after="0" w:line="240" w:lineRule="auto"/>
        <w:ind w:firstLine="540"/>
        <w:jc w:val="both"/>
        <w:rPr>
          <w:rFonts w:eastAsia="Times New Roman" w:cs="Times New Roman"/>
          <w:lang w:eastAsia="ru-RU"/>
        </w:rPr>
      </w:pPr>
      <w:r>
        <w:rPr>
          <w:rFonts w:eastAsia="Times New Roman" w:cs="Times New Roman"/>
          <w:lang w:eastAsia="ru-RU"/>
        </w:rPr>
        <w:t>Размер ставки определяется по формуле:</w:t>
      </w:r>
    </w:p>
    <w:p w:rsidR="004378CC" w:rsidRDefault="004378CC" w:rsidP="004378CC">
      <w:pPr>
        <w:autoSpaceDE w:val="0"/>
        <w:autoSpaceDN w:val="0"/>
        <w:adjustRightInd w:val="0"/>
        <w:spacing w:after="0" w:line="240" w:lineRule="auto"/>
        <w:jc w:val="center"/>
        <w:rPr>
          <w:rFonts w:eastAsia="Times New Roman" w:cs="Times New Roman"/>
          <w:lang w:eastAsia="ru-RU"/>
        </w:rPr>
      </w:pPr>
      <w:r>
        <w:rPr>
          <w:rFonts w:eastAsia="Times New Roman" w:cs="Times New Roman"/>
          <w:noProof/>
          <w:position w:val="-14"/>
          <w:lang w:eastAsia="ru-RU" w:bidi="ar-SA"/>
        </w:rPr>
        <w:drawing>
          <wp:inline distT="0" distB="0" distL="0" distR="0">
            <wp:extent cx="1184910" cy="302260"/>
            <wp:effectExtent l="0" t="0" r="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84910" cy="302260"/>
                    </a:xfrm>
                    <a:prstGeom prst="rect">
                      <a:avLst/>
                    </a:prstGeom>
                    <a:noFill/>
                    <a:ln>
                      <a:noFill/>
                    </a:ln>
                  </pic:spPr>
                </pic:pic>
              </a:graphicData>
            </a:graphic>
          </wp:inline>
        </w:drawing>
      </w:r>
      <w:r>
        <w:rPr>
          <w:rFonts w:eastAsia="Times New Roman" w:cs="Times New Roman"/>
          <w:lang w:eastAsia="ru-RU"/>
        </w:rPr>
        <w:t>,</w:t>
      </w:r>
    </w:p>
    <w:p w:rsidR="004378CC" w:rsidRDefault="004378CC" w:rsidP="004378CC">
      <w:pPr>
        <w:autoSpaceDE w:val="0"/>
        <w:autoSpaceDN w:val="0"/>
        <w:adjustRightInd w:val="0"/>
        <w:spacing w:after="0" w:line="240" w:lineRule="auto"/>
        <w:ind w:firstLine="540"/>
        <w:jc w:val="both"/>
        <w:rPr>
          <w:rFonts w:eastAsia="Times New Roman" w:cs="Times New Roman"/>
          <w:lang w:eastAsia="ru-RU"/>
        </w:rPr>
      </w:pPr>
      <w:r>
        <w:rPr>
          <w:rFonts w:eastAsia="Times New Roman" w:cs="Times New Roman"/>
          <w:lang w:eastAsia="ru-RU"/>
        </w:rPr>
        <w:t>где:</w:t>
      </w:r>
    </w:p>
    <w:p w:rsidR="004378CC" w:rsidRDefault="004378CC" w:rsidP="004378CC">
      <w:pPr>
        <w:autoSpaceDE w:val="0"/>
        <w:autoSpaceDN w:val="0"/>
        <w:adjustRightInd w:val="0"/>
        <w:spacing w:after="0" w:line="240" w:lineRule="auto"/>
        <w:ind w:firstLine="540"/>
        <w:jc w:val="both"/>
        <w:rPr>
          <w:rFonts w:eastAsia="Times New Roman" w:cs="Times New Roman"/>
          <w:lang w:eastAsia="ru-RU"/>
        </w:rPr>
      </w:pPr>
      <w:r>
        <w:rPr>
          <w:rFonts w:eastAsia="Times New Roman" w:cs="Times New Roman"/>
          <w:noProof/>
          <w:position w:val="-14"/>
          <w:lang w:eastAsia="ru-RU" w:bidi="ar-SA"/>
        </w:rPr>
        <w:drawing>
          <wp:inline distT="0" distB="0" distL="0" distR="0">
            <wp:extent cx="318135" cy="302260"/>
            <wp:effectExtent l="0" t="0" r="5715"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18135" cy="302260"/>
                    </a:xfrm>
                    <a:prstGeom prst="rect">
                      <a:avLst/>
                    </a:prstGeom>
                    <a:noFill/>
                    <a:ln>
                      <a:noFill/>
                    </a:ln>
                  </pic:spPr>
                </pic:pic>
              </a:graphicData>
            </a:graphic>
          </wp:inline>
        </w:drawing>
      </w:r>
      <w:r>
        <w:rPr>
          <w:rFonts w:eastAsia="Times New Roman" w:cs="Times New Roman"/>
          <w:lang w:eastAsia="ru-RU"/>
        </w:rPr>
        <w:t xml:space="preserve"> - размер ставки рефинансирования, установленной Центральным банком РФ на дату уплаты пени, определяемый с учетом коэффициента</w:t>
      </w:r>
      <w:proofErr w:type="gramStart"/>
      <w:r>
        <w:rPr>
          <w:rFonts w:eastAsia="Times New Roman" w:cs="Times New Roman"/>
          <w:lang w:eastAsia="ru-RU"/>
        </w:rPr>
        <w:t xml:space="preserve"> К</w:t>
      </w:r>
      <w:proofErr w:type="gramEnd"/>
      <w:r>
        <w:rPr>
          <w:rFonts w:eastAsia="Times New Roman" w:cs="Times New Roman"/>
          <w:lang w:eastAsia="ru-RU"/>
        </w:rPr>
        <w:t>;</w:t>
      </w:r>
    </w:p>
    <w:p w:rsidR="004378CC" w:rsidRDefault="004378CC" w:rsidP="004378CC">
      <w:pPr>
        <w:autoSpaceDE w:val="0"/>
        <w:autoSpaceDN w:val="0"/>
        <w:adjustRightInd w:val="0"/>
        <w:spacing w:after="0" w:line="240" w:lineRule="auto"/>
        <w:ind w:firstLine="540"/>
        <w:jc w:val="both"/>
        <w:rPr>
          <w:rFonts w:eastAsia="Times New Roman" w:cs="Times New Roman"/>
          <w:lang w:eastAsia="ru-RU"/>
        </w:rPr>
      </w:pPr>
      <w:r>
        <w:rPr>
          <w:rFonts w:eastAsia="Times New Roman" w:cs="Times New Roman"/>
          <w:lang w:eastAsia="ru-RU"/>
        </w:rPr>
        <w:t>ДП - количество дней просрочки.</w:t>
      </w:r>
    </w:p>
    <w:p w:rsidR="004378CC" w:rsidRDefault="004378CC" w:rsidP="004378CC">
      <w:pPr>
        <w:autoSpaceDE w:val="0"/>
        <w:autoSpaceDN w:val="0"/>
        <w:adjustRightInd w:val="0"/>
        <w:spacing w:after="0" w:line="240" w:lineRule="auto"/>
        <w:ind w:firstLine="540"/>
        <w:jc w:val="both"/>
        <w:rPr>
          <w:rFonts w:eastAsia="Times New Roman" w:cs="Times New Roman"/>
          <w:lang w:eastAsia="ru-RU"/>
        </w:rPr>
      </w:pPr>
      <w:r>
        <w:rPr>
          <w:rFonts w:eastAsia="Times New Roman" w:cs="Times New Roman"/>
          <w:lang w:eastAsia="ru-RU"/>
        </w:rPr>
        <w:t>Коэффициент</w:t>
      </w:r>
      <w:proofErr w:type="gramStart"/>
      <w:r>
        <w:rPr>
          <w:rFonts w:eastAsia="Times New Roman" w:cs="Times New Roman"/>
          <w:lang w:eastAsia="ru-RU"/>
        </w:rPr>
        <w:t xml:space="preserve"> К</w:t>
      </w:r>
      <w:proofErr w:type="gramEnd"/>
      <w:r>
        <w:rPr>
          <w:rFonts w:eastAsia="Times New Roman" w:cs="Times New Roman"/>
          <w:lang w:eastAsia="ru-RU"/>
        </w:rPr>
        <w:t xml:space="preserve"> определяется по формуле:</w:t>
      </w:r>
    </w:p>
    <w:p w:rsidR="004378CC" w:rsidRDefault="004378CC" w:rsidP="004378CC">
      <w:pPr>
        <w:autoSpaceDE w:val="0"/>
        <w:autoSpaceDN w:val="0"/>
        <w:adjustRightInd w:val="0"/>
        <w:spacing w:after="0" w:line="240" w:lineRule="auto"/>
        <w:ind w:firstLine="540"/>
        <w:jc w:val="both"/>
        <w:outlineLvl w:val="0"/>
        <w:rPr>
          <w:rFonts w:eastAsia="Times New Roman" w:cs="Times New Roman"/>
          <w:lang w:eastAsia="ru-RU"/>
        </w:rPr>
      </w:pPr>
    </w:p>
    <w:p w:rsidR="004378CC" w:rsidRDefault="004378CC" w:rsidP="004378CC">
      <w:pPr>
        <w:autoSpaceDE w:val="0"/>
        <w:autoSpaceDN w:val="0"/>
        <w:adjustRightInd w:val="0"/>
        <w:spacing w:after="0" w:line="240" w:lineRule="auto"/>
        <w:jc w:val="center"/>
        <w:rPr>
          <w:rFonts w:eastAsia="Times New Roman" w:cs="Times New Roman"/>
          <w:lang w:eastAsia="ru-RU"/>
        </w:rPr>
      </w:pPr>
      <w:r>
        <w:rPr>
          <w:rFonts w:eastAsia="Times New Roman" w:cs="Times New Roman"/>
          <w:noProof/>
          <w:position w:val="-28"/>
          <w:lang w:eastAsia="ru-RU" w:bidi="ar-SA"/>
        </w:rPr>
        <w:drawing>
          <wp:inline distT="0" distB="0" distL="0" distR="0">
            <wp:extent cx="1415415" cy="492760"/>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15415" cy="492760"/>
                    </a:xfrm>
                    <a:prstGeom prst="rect">
                      <a:avLst/>
                    </a:prstGeom>
                    <a:noFill/>
                    <a:ln>
                      <a:noFill/>
                    </a:ln>
                  </pic:spPr>
                </pic:pic>
              </a:graphicData>
            </a:graphic>
          </wp:inline>
        </w:drawing>
      </w:r>
      <w:r>
        <w:rPr>
          <w:rFonts w:eastAsia="Times New Roman" w:cs="Times New Roman"/>
          <w:lang w:eastAsia="ru-RU"/>
        </w:rPr>
        <w:t>,</w:t>
      </w:r>
    </w:p>
    <w:p w:rsidR="004378CC" w:rsidRDefault="004378CC" w:rsidP="004378CC">
      <w:pPr>
        <w:autoSpaceDE w:val="0"/>
        <w:autoSpaceDN w:val="0"/>
        <w:adjustRightInd w:val="0"/>
        <w:spacing w:after="0" w:line="240" w:lineRule="auto"/>
        <w:ind w:firstLine="720"/>
        <w:jc w:val="both"/>
        <w:rPr>
          <w:rFonts w:eastAsia="Times New Roman" w:cs="Times New Roman"/>
          <w:lang w:eastAsia="ru-RU"/>
        </w:rPr>
      </w:pPr>
      <w:r>
        <w:rPr>
          <w:rFonts w:eastAsia="Times New Roman" w:cs="Times New Roman"/>
          <w:lang w:eastAsia="ru-RU"/>
        </w:rPr>
        <w:t>где:</w:t>
      </w:r>
    </w:p>
    <w:p w:rsidR="004378CC" w:rsidRDefault="004378CC" w:rsidP="004378CC">
      <w:pPr>
        <w:autoSpaceDE w:val="0"/>
        <w:autoSpaceDN w:val="0"/>
        <w:adjustRightInd w:val="0"/>
        <w:spacing w:after="0" w:line="240" w:lineRule="auto"/>
        <w:ind w:firstLine="720"/>
        <w:jc w:val="both"/>
        <w:rPr>
          <w:rFonts w:eastAsia="Times New Roman" w:cs="Times New Roman"/>
          <w:lang w:eastAsia="ru-RU"/>
        </w:rPr>
      </w:pPr>
      <w:r>
        <w:rPr>
          <w:rFonts w:eastAsia="Times New Roman" w:cs="Times New Roman"/>
          <w:lang w:eastAsia="ru-RU"/>
        </w:rPr>
        <w:t>ДП - количество дней просрочки;</w:t>
      </w:r>
    </w:p>
    <w:p w:rsidR="004378CC" w:rsidRDefault="004378CC" w:rsidP="004378CC">
      <w:pPr>
        <w:autoSpaceDE w:val="0"/>
        <w:autoSpaceDN w:val="0"/>
        <w:adjustRightInd w:val="0"/>
        <w:spacing w:after="0" w:line="240" w:lineRule="auto"/>
        <w:ind w:firstLine="720"/>
        <w:jc w:val="both"/>
        <w:rPr>
          <w:rFonts w:eastAsia="Times New Roman" w:cs="Times New Roman"/>
          <w:lang w:eastAsia="ru-RU"/>
        </w:rPr>
      </w:pPr>
      <w:r>
        <w:rPr>
          <w:rFonts w:eastAsia="Times New Roman" w:cs="Times New Roman"/>
          <w:lang w:eastAsia="ru-RU"/>
        </w:rPr>
        <w:t>ДК - срок исполнения обязательства по контракту (количество дней).</w:t>
      </w:r>
    </w:p>
    <w:p w:rsidR="004378CC" w:rsidRDefault="004378CC" w:rsidP="004378CC">
      <w:pPr>
        <w:autoSpaceDE w:val="0"/>
        <w:autoSpaceDN w:val="0"/>
        <w:adjustRightInd w:val="0"/>
        <w:spacing w:after="0" w:line="240" w:lineRule="auto"/>
        <w:ind w:firstLine="720"/>
        <w:jc w:val="both"/>
        <w:rPr>
          <w:rFonts w:eastAsia="Times New Roman" w:cs="Times New Roman"/>
          <w:lang w:eastAsia="ru-RU"/>
        </w:rPr>
      </w:pPr>
      <w:r>
        <w:rPr>
          <w:rFonts w:eastAsia="Times New Roman" w:cs="Times New Roman"/>
          <w:lang w:eastAsia="ru-RU"/>
        </w:rPr>
        <w:t>При</w:t>
      </w:r>
      <w:proofErr w:type="gramStart"/>
      <w:r>
        <w:rPr>
          <w:rFonts w:eastAsia="Times New Roman" w:cs="Times New Roman"/>
          <w:lang w:eastAsia="ru-RU"/>
        </w:rPr>
        <w:t xml:space="preserve"> К</w:t>
      </w:r>
      <w:proofErr w:type="gramEnd"/>
      <w:r>
        <w:rPr>
          <w:rFonts w:eastAsia="Times New Roman" w:cs="Times New Roman"/>
          <w:lang w:eastAsia="ru-RU"/>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РФ на дату уплаты пени.</w:t>
      </w:r>
    </w:p>
    <w:p w:rsidR="004378CC" w:rsidRDefault="004378CC" w:rsidP="004378CC">
      <w:pPr>
        <w:autoSpaceDE w:val="0"/>
        <w:autoSpaceDN w:val="0"/>
        <w:adjustRightInd w:val="0"/>
        <w:spacing w:after="0" w:line="240" w:lineRule="auto"/>
        <w:ind w:firstLine="720"/>
        <w:jc w:val="both"/>
        <w:rPr>
          <w:rFonts w:eastAsia="Times New Roman" w:cs="Times New Roman"/>
          <w:lang w:eastAsia="ru-RU"/>
        </w:rPr>
      </w:pPr>
      <w:r>
        <w:rPr>
          <w:rFonts w:eastAsia="Times New Roman" w:cs="Times New Roman"/>
          <w:lang w:eastAsia="ru-RU"/>
        </w:rPr>
        <w:t>При</w:t>
      </w:r>
      <w:proofErr w:type="gramStart"/>
      <w:r>
        <w:rPr>
          <w:rFonts w:eastAsia="Times New Roman" w:cs="Times New Roman"/>
          <w:lang w:eastAsia="ru-RU"/>
        </w:rPr>
        <w:t xml:space="preserve"> К</w:t>
      </w:r>
      <w:proofErr w:type="gramEnd"/>
      <w:r>
        <w:rPr>
          <w:rFonts w:eastAsia="Times New Roman" w:cs="Times New Roman"/>
          <w:lang w:eastAsia="ru-RU"/>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РФ на дату уплаты пени.</w:t>
      </w:r>
    </w:p>
    <w:p w:rsidR="004378CC" w:rsidRDefault="004378CC" w:rsidP="004378CC">
      <w:pPr>
        <w:autoSpaceDE w:val="0"/>
        <w:autoSpaceDN w:val="0"/>
        <w:adjustRightInd w:val="0"/>
        <w:spacing w:after="0" w:line="240" w:lineRule="auto"/>
        <w:ind w:firstLine="720"/>
        <w:jc w:val="both"/>
        <w:rPr>
          <w:rFonts w:eastAsia="Times New Roman" w:cs="Times New Roman"/>
          <w:lang w:eastAsia="ru-RU"/>
        </w:rPr>
      </w:pPr>
      <w:r>
        <w:rPr>
          <w:rFonts w:eastAsia="Times New Roman" w:cs="Times New Roman"/>
          <w:lang w:eastAsia="ru-RU"/>
        </w:rPr>
        <w:lastRenderedPageBreak/>
        <w:t>При</w:t>
      </w:r>
      <w:proofErr w:type="gramStart"/>
      <w:r>
        <w:rPr>
          <w:rFonts w:eastAsia="Times New Roman" w:cs="Times New Roman"/>
          <w:lang w:eastAsia="ru-RU"/>
        </w:rPr>
        <w:t xml:space="preserve"> К</w:t>
      </w:r>
      <w:proofErr w:type="gramEnd"/>
      <w:r>
        <w:rPr>
          <w:rFonts w:eastAsia="Times New Roman" w:cs="Times New Roman"/>
          <w:lang w:eastAsia="ru-RU"/>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РФ на дату уплаты пени.</w:t>
      </w:r>
    </w:p>
    <w:p w:rsidR="004378CC" w:rsidRPr="009E04FF" w:rsidRDefault="004378CC" w:rsidP="00F10884">
      <w:pPr>
        <w:spacing w:after="0"/>
        <w:ind w:firstLine="720"/>
        <w:jc w:val="both"/>
      </w:pPr>
    </w:p>
    <w:p w:rsidR="00F10884" w:rsidRPr="00D27210" w:rsidRDefault="00F10884" w:rsidP="00F10884">
      <w:pPr>
        <w:spacing w:after="0"/>
        <w:ind w:firstLine="709"/>
        <w:jc w:val="both"/>
        <w:rPr>
          <w:lang w:eastAsia="en-US"/>
        </w:rPr>
      </w:pPr>
      <w:proofErr w:type="gramStart"/>
      <w:r w:rsidRPr="009E04FF">
        <w:t>- за нарушение</w:t>
      </w:r>
      <w:r>
        <w:t xml:space="preserve"> условий контракта Подрядчиком, </w:t>
      </w:r>
      <w:r w:rsidRPr="009E04FF">
        <w:t xml:space="preserve">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контрактом, начисляется штраф </w:t>
      </w:r>
      <w:r w:rsidRPr="002C651D">
        <w:t xml:space="preserve">в размере </w:t>
      </w:r>
      <w:r>
        <w:t>__________ рублей (</w:t>
      </w:r>
      <w:r w:rsidRPr="00781F31">
        <w:rPr>
          <w:i/>
        </w:rPr>
        <w:t>10 % цены контракта в случае, если цена контракта не превышает 3 млн. рублей; 5% цены контракта в случае, если цена контракта составляет от 3 млн. рублей до 50 млн. рублей</w:t>
      </w:r>
      <w:r>
        <w:t>).</w:t>
      </w:r>
      <w:proofErr w:type="gramEnd"/>
    </w:p>
    <w:p w:rsidR="00F10884" w:rsidRPr="009E04FF" w:rsidRDefault="00F10884" w:rsidP="00F10884">
      <w:pPr>
        <w:pStyle w:val="a6"/>
        <w:spacing w:after="0"/>
        <w:jc w:val="both"/>
      </w:pPr>
      <w:r w:rsidRPr="009E04FF">
        <w:rPr>
          <w:b/>
        </w:rPr>
        <w:t>6.5.</w:t>
      </w:r>
      <w:r w:rsidRPr="009E04FF">
        <w:t xml:space="preserve"> Неустойка (штраф, пени) перечисляются </w:t>
      </w:r>
      <w:r w:rsidRPr="009E04FF">
        <w:rPr>
          <w:bCs/>
        </w:rPr>
        <w:t>Сторонами</w:t>
      </w:r>
      <w:r w:rsidRPr="009E04FF">
        <w:t xml:space="preserve"> в течение 10 дней с момента выставления соответствующей претензии на расчетный счет </w:t>
      </w:r>
      <w:r w:rsidRPr="009E04FF">
        <w:rPr>
          <w:bCs/>
        </w:rPr>
        <w:t>Стороны</w:t>
      </w:r>
      <w:r w:rsidRPr="009E04FF">
        <w:t>, указанный в претензии. Уплата неустойки не освобождает Стороны от выполнения своих обязательств в натуре.</w:t>
      </w:r>
    </w:p>
    <w:p w:rsidR="00F10884" w:rsidRPr="009E04FF" w:rsidRDefault="00F10884" w:rsidP="00F10884">
      <w:pPr>
        <w:pStyle w:val="a6"/>
        <w:spacing w:after="0"/>
        <w:jc w:val="both"/>
      </w:pPr>
      <w:r w:rsidRPr="009E04FF">
        <w:rPr>
          <w:b/>
        </w:rPr>
        <w:t xml:space="preserve">6.6. </w:t>
      </w:r>
      <w:r w:rsidRPr="009E04FF">
        <w:t>Подрядчик</w:t>
      </w:r>
      <w:r w:rsidRPr="009E04FF">
        <w:rPr>
          <w:b/>
        </w:rPr>
        <w:t xml:space="preserve"> </w:t>
      </w:r>
      <w:r w:rsidRPr="009E04FF">
        <w:t>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F10884" w:rsidRDefault="00F10884" w:rsidP="00F10884">
      <w:pPr>
        <w:spacing w:after="0"/>
        <w:jc w:val="both"/>
      </w:pPr>
      <w:r w:rsidRPr="00FE1C20">
        <w:rPr>
          <w:b/>
          <w:color w:val="000000"/>
        </w:rPr>
        <w:t>6.7.</w:t>
      </w:r>
      <w:r w:rsidRPr="00FE1C20">
        <w:rPr>
          <w:color w:val="000000"/>
        </w:rPr>
        <w:t xml:space="preserve"> </w:t>
      </w:r>
      <w:proofErr w:type="gramStart"/>
      <w:r>
        <w:t xml:space="preserve">Подрядчик несет полную ответственность, предусмотренную действующим законодательством РФ, в том числе административную, материальную ответственность, за неисполнение или ненадлежащее исполнение обязательств в </w:t>
      </w:r>
      <w:proofErr w:type="spellStart"/>
      <w:r>
        <w:t>т.ч</w:t>
      </w:r>
      <w:proofErr w:type="spellEnd"/>
      <w:r>
        <w:t>. за последствия дорожно-транспортных происшествий (ДТП), произошедших вследствие неудовлетворительных дорожных условий (за исключением ДТП, произошедших вследствие обстоятельств непреодолимой силы или по вине участников дорожного движения) на обслуживаемой улично-дорожной сети перед третьими лицами, контролирующими и надзорными органами, в том</w:t>
      </w:r>
      <w:proofErr w:type="gramEnd"/>
      <w:r>
        <w:t xml:space="preserve"> </w:t>
      </w:r>
      <w:proofErr w:type="gramStart"/>
      <w:r>
        <w:t>числе</w:t>
      </w:r>
      <w:proofErr w:type="gramEnd"/>
      <w:r>
        <w:t>, но не исключительно, перед органами прокуратуры, антимонопольной службой, физическими и юридическими лицами.</w:t>
      </w:r>
    </w:p>
    <w:p w:rsidR="00F10884" w:rsidRDefault="00F10884" w:rsidP="00F10884">
      <w:pPr>
        <w:spacing w:after="0"/>
        <w:ind w:firstLine="708"/>
        <w:jc w:val="both"/>
      </w:pPr>
      <w:r>
        <w:t>В случае взыскания с Заказчика по решению суда возмещения материального ущерба и (или) морального вреда, причиненные невыполнением, некачественным выполнением обязательств по контракту, Подрядчик обязан в полном объеме компенсировать Заказчику убытки.</w:t>
      </w:r>
    </w:p>
    <w:p w:rsidR="00F10884" w:rsidRPr="00DD1CB0" w:rsidRDefault="00F10884" w:rsidP="00F10884">
      <w:pPr>
        <w:spacing w:after="0"/>
        <w:jc w:val="both"/>
        <w:rPr>
          <w:color w:val="000000"/>
        </w:rPr>
      </w:pPr>
      <w:r w:rsidRPr="00096370">
        <w:rPr>
          <w:b/>
        </w:rPr>
        <w:t>6.</w:t>
      </w:r>
      <w:r>
        <w:rPr>
          <w:b/>
        </w:rPr>
        <w:t>8</w:t>
      </w:r>
      <w:r w:rsidRPr="00096370">
        <w:rPr>
          <w:b/>
        </w:rPr>
        <w:t>.</w:t>
      </w:r>
      <w:r>
        <w:t xml:space="preserve"> Заказчик при взыскании неустоек (штрафов, пеней) руководствуется нормами действующего законодательства, в том числе Постановлением Правительства РФ от 05.03.2015 № 196 «О случаях и порядке предоставления заказчиком в 2015 году отсрочки уплаты неустоек (штрафов, пеней) и (или) осуществления списания начисленных сумм неустоек (штрафов, пеней)».</w:t>
      </w:r>
    </w:p>
    <w:p w:rsidR="00F10884" w:rsidRDefault="00F10884" w:rsidP="00F10884">
      <w:pPr>
        <w:spacing w:after="0"/>
        <w:jc w:val="both"/>
      </w:pPr>
      <w:r w:rsidRPr="00DD1CB0">
        <w:rPr>
          <w:b/>
        </w:rPr>
        <w:t>6.</w:t>
      </w:r>
      <w:r>
        <w:rPr>
          <w:b/>
        </w:rPr>
        <w:t>9</w:t>
      </w:r>
      <w:r w:rsidRPr="00DD1CB0">
        <w:rPr>
          <w:b/>
        </w:rPr>
        <w:t>.</w:t>
      </w:r>
      <w:r w:rsidRPr="00DD1CB0">
        <w:t xml:space="preserve"> 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w:t>
      </w:r>
      <w:r>
        <w:t xml:space="preserve">ных негативных последствий </w:t>
      </w:r>
      <w:r w:rsidRPr="00DD1CB0">
        <w:t>при проведении работ на объекте в соответствии с локальным</w:t>
      </w:r>
      <w:r>
        <w:t>и</w:t>
      </w:r>
      <w:r w:rsidRPr="00DD1CB0">
        <w:t xml:space="preserve"> сметным</w:t>
      </w:r>
      <w:r>
        <w:t>и</w:t>
      </w:r>
      <w:r w:rsidRPr="00DD1CB0">
        <w:t xml:space="preserve"> расчет</w:t>
      </w:r>
      <w:r>
        <w:t>а</w:t>
      </w:r>
      <w:r w:rsidRPr="00DD1CB0">
        <w:t>м</w:t>
      </w:r>
      <w:r>
        <w:t>и,</w:t>
      </w:r>
      <w:r w:rsidRPr="00DD1CB0">
        <w:t xml:space="preserve"> несет Подрядчик. В этом случае все последующие претензии Подрядчиком к локальн</w:t>
      </w:r>
      <w:r>
        <w:t>ым</w:t>
      </w:r>
      <w:r w:rsidRPr="00DD1CB0">
        <w:t xml:space="preserve"> сметн</w:t>
      </w:r>
      <w:r>
        <w:t>ым</w:t>
      </w:r>
      <w:r w:rsidRPr="00DD1CB0">
        <w:t xml:space="preserve"> расчет</w:t>
      </w:r>
      <w:r>
        <w:t>ам</w:t>
      </w:r>
      <w:r w:rsidRPr="00DD1CB0">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F10884" w:rsidRDefault="00F10884" w:rsidP="00F10884">
      <w:pPr>
        <w:spacing w:after="0"/>
        <w:jc w:val="both"/>
        <w:rPr>
          <w:b/>
          <w:color w:val="000000"/>
        </w:rPr>
      </w:pPr>
    </w:p>
    <w:p w:rsidR="00F10884" w:rsidRDefault="00F10884" w:rsidP="00F10884">
      <w:pPr>
        <w:spacing w:after="0"/>
        <w:jc w:val="center"/>
        <w:rPr>
          <w:b/>
          <w:color w:val="000000"/>
        </w:rPr>
      </w:pPr>
      <w:r>
        <w:rPr>
          <w:b/>
          <w:color w:val="000000"/>
        </w:rPr>
        <w:t>7. ГАРАНТИИ</w:t>
      </w:r>
    </w:p>
    <w:p w:rsidR="00F10884" w:rsidRPr="00C4586A" w:rsidRDefault="00F10884" w:rsidP="00F10884">
      <w:pPr>
        <w:spacing w:after="0"/>
        <w:jc w:val="both"/>
        <w:rPr>
          <w:color w:val="000000"/>
        </w:rPr>
      </w:pPr>
      <w:r>
        <w:rPr>
          <w:b/>
          <w:color w:val="000000"/>
        </w:rPr>
        <w:t xml:space="preserve">7.1. </w:t>
      </w:r>
      <w:r>
        <w:rPr>
          <w:color w:val="000000"/>
        </w:rPr>
        <w:t xml:space="preserve">Гарантии качества распространяются на все </w:t>
      </w:r>
      <w:r w:rsidRPr="007B7834">
        <w:rPr>
          <w:color w:val="000000"/>
        </w:rPr>
        <w:t>конструктивные элементы и</w:t>
      </w:r>
      <w:r>
        <w:rPr>
          <w:color w:val="000000"/>
        </w:rPr>
        <w:t xml:space="preserve"> работы, </w:t>
      </w:r>
      <w:r w:rsidRPr="00C4586A">
        <w:rPr>
          <w:color w:val="000000"/>
        </w:rPr>
        <w:t>выполненные Подрядчиком и субподрядчиками по настоящему контракту.</w:t>
      </w:r>
    </w:p>
    <w:p w:rsidR="00F10884" w:rsidRPr="00CA39F7" w:rsidRDefault="00F10884" w:rsidP="00F10884">
      <w:pPr>
        <w:tabs>
          <w:tab w:val="num" w:pos="0"/>
        </w:tabs>
        <w:spacing w:after="0"/>
        <w:jc w:val="both"/>
        <w:rPr>
          <w:b/>
        </w:rPr>
      </w:pPr>
      <w:r w:rsidRPr="00C4586A">
        <w:rPr>
          <w:b/>
        </w:rPr>
        <w:t>7.2.</w:t>
      </w:r>
      <w:r w:rsidRPr="00C4586A">
        <w:t xml:space="preserve"> </w:t>
      </w:r>
      <w:r w:rsidRPr="001917AA">
        <w:rPr>
          <w:color w:val="000000"/>
        </w:rPr>
        <w:t xml:space="preserve">Гарантийный срок на выполненные работы по благоустройству объекта </w:t>
      </w:r>
      <w:r>
        <w:rPr>
          <w:color w:val="000000"/>
        </w:rPr>
        <w:t>-</w:t>
      </w:r>
      <w:r w:rsidRPr="001917AA">
        <w:rPr>
          <w:color w:val="000000"/>
        </w:rPr>
        <w:t xml:space="preserve"> </w:t>
      </w:r>
      <w:r w:rsidRPr="00CA39F7">
        <w:rPr>
          <w:b/>
          <w:color w:val="000000"/>
        </w:rPr>
        <w:t>5 (Пять) лет.</w:t>
      </w:r>
      <w:r w:rsidRPr="00CA39F7">
        <w:rPr>
          <w:b/>
        </w:rPr>
        <w:t xml:space="preserve"> </w:t>
      </w:r>
    </w:p>
    <w:p w:rsidR="00F10884" w:rsidRPr="001917AA" w:rsidRDefault="00F10884" w:rsidP="00F10884">
      <w:pPr>
        <w:spacing w:after="0"/>
        <w:jc w:val="both"/>
        <w:rPr>
          <w:color w:val="000000"/>
        </w:rPr>
      </w:pPr>
      <w:r w:rsidRPr="001917AA">
        <w:rPr>
          <w:color w:val="000000"/>
        </w:rPr>
        <w:lastRenderedPageBreak/>
        <w:t>Гарантийный срок начинается с момента подписания акта приемочной комиссией. Гарантийные обязательства оформляются в виде паспорта в составе исполнительной документации.</w:t>
      </w:r>
    </w:p>
    <w:p w:rsidR="00F10884" w:rsidRPr="005D1789" w:rsidRDefault="00F10884" w:rsidP="00F10884">
      <w:pPr>
        <w:spacing w:after="0"/>
        <w:jc w:val="both"/>
        <w:rPr>
          <w:color w:val="000000"/>
        </w:rPr>
      </w:pPr>
      <w:r w:rsidRPr="005D1789">
        <w:rPr>
          <w:b/>
          <w:color w:val="000000"/>
        </w:rPr>
        <w:t>7.3.</w:t>
      </w:r>
      <w:r w:rsidRPr="005D1789">
        <w:rPr>
          <w:color w:val="000000"/>
        </w:rPr>
        <w:t xml:space="preserve"> Подрядчик осуще</w:t>
      </w:r>
      <w:r>
        <w:rPr>
          <w:color w:val="000000"/>
        </w:rPr>
        <w:t>ствляет контроль за гарантийным</w:t>
      </w:r>
      <w:r w:rsidRPr="005D1789">
        <w:rPr>
          <w:color w:val="000000"/>
        </w:rPr>
        <w:t xml:space="preserve"> объект</w:t>
      </w:r>
      <w:r>
        <w:rPr>
          <w:color w:val="000000"/>
        </w:rPr>
        <w:t>ом</w:t>
      </w:r>
      <w:r w:rsidRPr="005D1789">
        <w:rPr>
          <w:color w:val="000000"/>
        </w:rPr>
        <w:t xml:space="preserve"> и письменно информирует Заказчика об ухудшении состояния данн</w:t>
      </w:r>
      <w:r>
        <w:rPr>
          <w:color w:val="000000"/>
        </w:rPr>
        <w:t>ого</w:t>
      </w:r>
      <w:r w:rsidRPr="005D1789">
        <w:rPr>
          <w:color w:val="000000"/>
        </w:rPr>
        <w:t xml:space="preserve"> объект</w:t>
      </w:r>
      <w:r>
        <w:rPr>
          <w:color w:val="000000"/>
        </w:rPr>
        <w:t>а</w:t>
      </w:r>
      <w:r w:rsidRPr="005D1789">
        <w:rPr>
          <w:color w:val="000000"/>
        </w:rPr>
        <w:t xml:space="preserve"> в период гарантийных обязатель</w:t>
      </w:r>
      <w:proofErr w:type="gramStart"/>
      <w:r w:rsidRPr="005D1789">
        <w:rPr>
          <w:color w:val="000000"/>
        </w:rPr>
        <w:t>ств дл</w:t>
      </w:r>
      <w:proofErr w:type="gramEnd"/>
      <w:r w:rsidRPr="005D1789">
        <w:rPr>
          <w:color w:val="000000"/>
        </w:rPr>
        <w:t xml:space="preserve">я согласования порядка и сроков их устранения. </w:t>
      </w:r>
    </w:p>
    <w:p w:rsidR="00F10884" w:rsidRDefault="00F10884" w:rsidP="00F10884">
      <w:pPr>
        <w:spacing w:after="0"/>
        <w:jc w:val="both"/>
        <w:rPr>
          <w:color w:val="000000"/>
        </w:rPr>
      </w:pPr>
      <w:r w:rsidRPr="005D1789">
        <w:rPr>
          <w:b/>
          <w:color w:val="000000"/>
        </w:rPr>
        <w:t>7.4</w:t>
      </w:r>
      <w:r w:rsidRPr="005D1789">
        <w:rPr>
          <w:color w:val="000000"/>
        </w:rPr>
        <w:t>. Если в период гарантийного срока Заказчиком обнаружатся дефекты, то Подрядчик о</w:t>
      </w:r>
      <w:r>
        <w:rPr>
          <w:color w:val="000000"/>
        </w:rPr>
        <w:t>бязан их устранить за свой счет</w:t>
      </w:r>
      <w:r w:rsidRPr="005D1789">
        <w:rPr>
          <w:color w:val="000000"/>
        </w:rPr>
        <w:t xml:space="preserve"> </w:t>
      </w:r>
      <w:r>
        <w:rPr>
          <w:color w:val="000000"/>
        </w:rPr>
        <w:t>в течение</w:t>
      </w:r>
      <w:r w:rsidRPr="007E55DF">
        <w:rPr>
          <w:color w:val="000000"/>
        </w:rPr>
        <w:t xml:space="preserve"> </w:t>
      </w:r>
      <w:r>
        <w:rPr>
          <w:color w:val="000000"/>
        </w:rPr>
        <w:t xml:space="preserve">3 </w:t>
      </w:r>
      <w:r w:rsidRPr="007E55DF">
        <w:rPr>
          <w:color w:val="000000"/>
        </w:rPr>
        <w:t>суток</w:t>
      </w:r>
      <w:r w:rsidRPr="005D1789">
        <w:rPr>
          <w:color w:val="000000"/>
        </w:rPr>
        <w:t>. Для участия в составлении акта, фиксирующего дефекты</w:t>
      </w:r>
      <w:r>
        <w:rPr>
          <w:color w:val="000000"/>
        </w:rPr>
        <w:t>, согласования порядка их устранения,</w:t>
      </w:r>
      <w:r w:rsidRPr="005D1789">
        <w:rPr>
          <w:color w:val="000000"/>
        </w:rPr>
        <w:t xml:space="preserve"> Подрядчик обязан направить своего представителя не позднее 3 (Трех) дней со дня получения письменного извещения Заказчика.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 Отказ Подрядчика от подп</w:t>
      </w:r>
      <w:r>
        <w:rPr>
          <w:color w:val="000000"/>
        </w:rPr>
        <w:t>и</w:t>
      </w:r>
      <w:r w:rsidRPr="005D1789">
        <w:rPr>
          <w:color w:val="000000"/>
        </w:rPr>
        <w:t>сания акта не освобождает его от обязанности устранить выявленные дефекты.</w:t>
      </w:r>
    </w:p>
    <w:p w:rsidR="00F10884" w:rsidRPr="005D1789" w:rsidRDefault="00F10884" w:rsidP="00F10884">
      <w:pPr>
        <w:spacing w:after="0"/>
        <w:jc w:val="both"/>
        <w:rPr>
          <w:color w:val="000000"/>
        </w:rPr>
      </w:pPr>
      <w:r w:rsidRPr="005D1789">
        <w:rPr>
          <w:b/>
          <w:color w:val="000000"/>
        </w:rPr>
        <w:t>7.5.</w:t>
      </w:r>
      <w:r w:rsidRPr="005D1789">
        <w:rPr>
          <w:color w:val="000000"/>
        </w:rPr>
        <w:t xml:space="preserve"> После выполнения работ по гарантийным обязательствам Подрядчик обязан сдать работы Заказчику, составить об этом соответствующий акт и направить его Заказчику для подписания.</w:t>
      </w:r>
    </w:p>
    <w:p w:rsidR="00F10884" w:rsidRPr="005D1789" w:rsidRDefault="00F10884" w:rsidP="00F10884">
      <w:pPr>
        <w:spacing w:after="0"/>
        <w:jc w:val="both"/>
        <w:rPr>
          <w:color w:val="000000"/>
        </w:rPr>
      </w:pPr>
      <w:r w:rsidRPr="005D1789">
        <w:rPr>
          <w:b/>
          <w:color w:val="000000"/>
        </w:rPr>
        <w:t>7.6.</w:t>
      </w:r>
      <w:r w:rsidRPr="005D1789">
        <w:rPr>
          <w:color w:val="000000"/>
        </w:rPr>
        <w:t xml:space="preserve"> Если гарантийные обязательства не выполняются в установленные сроки, Подрядчик уплачивает Заказчику неустойку</w:t>
      </w:r>
      <w:r>
        <w:rPr>
          <w:color w:val="000000"/>
        </w:rPr>
        <w:t xml:space="preserve"> (штраф, пени), предусмотренную п. 6.4</w:t>
      </w:r>
      <w:r w:rsidRPr="005D1789">
        <w:rPr>
          <w:color w:val="000000"/>
        </w:rPr>
        <w:t>. настоящего контракта.</w:t>
      </w:r>
    </w:p>
    <w:p w:rsidR="00F10884" w:rsidRDefault="00F10884" w:rsidP="00F10884">
      <w:pPr>
        <w:spacing w:after="0"/>
        <w:jc w:val="both"/>
        <w:rPr>
          <w:color w:val="000000"/>
        </w:rPr>
      </w:pPr>
      <w:r w:rsidRPr="005D1789">
        <w:rPr>
          <w:b/>
          <w:bCs/>
          <w:color w:val="000000"/>
        </w:rPr>
        <w:t xml:space="preserve">7.7. </w:t>
      </w:r>
      <w:r w:rsidRPr="005D1789">
        <w:rPr>
          <w:color w:val="000000"/>
        </w:rPr>
        <w:t>Стороны устанавливают, что Заказчик, принявший работу без проверки, не лишается права ссылаться на недостатки работы, которые могли быть установлены при приемке.</w:t>
      </w:r>
    </w:p>
    <w:p w:rsidR="00F10884" w:rsidRDefault="00F10884" w:rsidP="00F10884">
      <w:pPr>
        <w:spacing w:after="0"/>
        <w:jc w:val="both"/>
        <w:rPr>
          <w:color w:val="000000"/>
        </w:rPr>
      </w:pPr>
    </w:p>
    <w:p w:rsidR="00F10884" w:rsidRPr="00DD1CB0" w:rsidRDefault="00F10884" w:rsidP="00F10884">
      <w:pPr>
        <w:spacing w:after="0"/>
        <w:jc w:val="center"/>
        <w:rPr>
          <w:b/>
          <w:caps/>
        </w:rPr>
      </w:pPr>
      <w:r>
        <w:rPr>
          <w:b/>
          <w:caps/>
        </w:rPr>
        <w:t>8</w:t>
      </w:r>
      <w:r w:rsidRPr="00DD1CB0">
        <w:rPr>
          <w:b/>
          <w:caps/>
        </w:rPr>
        <w:t>. Обстоятельства непреодолимой силы</w:t>
      </w:r>
    </w:p>
    <w:p w:rsidR="00F10884" w:rsidRPr="00DD1CB0" w:rsidRDefault="00F10884" w:rsidP="00F10884">
      <w:pPr>
        <w:spacing w:after="0"/>
        <w:jc w:val="both"/>
      </w:pPr>
      <w:r>
        <w:rPr>
          <w:b/>
        </w:rPr>
        <w:t>8</w:t>
      </w:r>
      <w:r w:rsidRPr="00DD1CB0">
        <w:rPr>
          <w:b/>
        </w:rPr>
        <w:t>.1.</w:t>
      </w:r>
      <w:r w:rsidRPr="00DD1CB0">
        <w:t xml:space="preserve"> </w:t>
      </w:r>
      <w:proofErr w:type="gramStart"/>
      <w:r w:rsidRPr="00DD1CB0">
        <w:t xml:space="preserve">Стороны освобождаются от ответственности за частичное или полное неисполнение обязательств по </w:t>
      </w:r>
      <w:r>
        <w:t>к</w:t>
      </w:r>
      <w:r w:rsidRPr="00DD1CB0">
        <w:t>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F10884" w:rsidRPr="00DD1CB0" w:rsidRDefault="00F10884" w:rsidP="00F10884">
      <w:pPr>
        <w:spacing w:after="0"/>
        <w:jc w:val="both"/>
      </w:pPr>
      <w:r>
        <w:rPr>
          <w:b/>
        </w:rPr>
        <w:t>8</w:t>
      </w:r>
      <w:r w:rsidRPr="00DD1CB0">
        <w:rPr>
          <w:b/>
        </w:rPr>
        <w:t>.2.</w:t>
      </w:r>
      <w:r w:rsidRPr="00DD1CB0">
        <w:t xml:space="preserve">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F10884" w:rsidRPr="00DD1CB0" w:rsidRDefault="00F10884" w:rsidP="00F10884">
      <w:pPr>
        <w:spacing w:after="0"/>
        <w:jc w:val="both"/>
      </w:pPr>
      <w:r>
        <w:rPr>
          <w:b/>
        </w:rPr>
        <w:t>8</w:t>
      </w:r>
      <w:r w:rsidRPr="00DD1CB0">
        <w:rPr>
          <w:b/>
        </w:rPr>
        <w:t>.3.</w:t>
      </w:r>
      <w:r w:rsidRPr="00DD1CB0">
        <w:t xml:space="preserve">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F10884" w:rsidRDefault="00F10884" w:rsidP="00F10884">
      <w:pPr>
        <w:pStyle w:val="a6"/>
        <w:spacing w:after="0"/>
        <w:jc w:val="center"/>
        <w:rPr>
          <w:b/>
        </w:rPr>
      </w:pPr>
    </w:p>
    <w:p w:rsidR="00F10884" w:rsidRPr="00DD1CB0" w:rsidRDefault="00F10884" w:rsidP="00F10884">
      <w:pPr>
        <w:pStyle w:val="a6"/>
        <w:spacing w:after="0"/>
        <w:jc w:val="center"/>
        <w:rPr>
          <w:b/>
        </w:rPr>
      </w:pPr>
      <w:r>
        <w:rPr>
          <w:b/>
        </w:rPr>
        <w:t>9</w:t>
      </w:r>
      <w:r w:rsidRPr="00DD1CB0">
        <w:rPr>
          <w:b/>
        </w:rPr>
        <w:t>. СРОК ДЕЙСТВИЯ КОНТРАКТА</w:t>
      </w:r>
    </w:p>
    <w:p w:rsidR="00F10884" w:rsidRPr="00DD1CB0" w:rsidRDefault="00F10884" w:rsidP="00F10884">
      <w:pPr>
        <w:spacing w:after="0"/>
        <w:jc w:val="both"/>
      </w:pPr>
      <w:r>
        <w:rPr>
          <w:b/>
        </w:rPr>
        <w:t>9</w:t>
      </w:r>
      <w:r w:rsidRPr="00DD1CB0">
        <w:rPr>
          <w:b/>
        </w:rPr>
        <w:t xml:space="preserve">.1. </w:t>
      </w:r>
      <w:r>
        <w:t>Настоящий контра</w:t>
      </w:r>
      <w:proofErr w:type="gramStart"/>
      <w:r>
        <w:t>кт вст</w:t>
      </w:r>
      <w:proofErr w:type="gramEnd"/>
      <w:r>
        <w:t xml:space="preserve">упает в силу с момента заключения и  действует до 31.12.2015, при условии полного и надлежащего исполнения Сторонами обязательств по контракту. Обязательства по контракту могут быть исполнены Сторонами досрочно. </w:t>
      </w:r>
    </w:p>
    <w:p w:rsidR="00F10884" w:rsidRDefault="00F10884" w:rsidP="00F10884">
      <w:pPr>
        <w:pStyle w:val="a6"/>
        <w:spacing w:after="0"/>
        <w:jc w:val="both"/>
      </w:pPr>
      <w:r>
        <w:rPr>
          <w:b/>
        </w:rPr>
        <w:t>9</w:t>
      </w:r>
      <w:r w:rsidRPr="00DD1CB0">
        <w:rPr>
          <w:b/>
        </w:rPr>
        <w:t>.2.</w:t>
      </w:r>
      <w:r w:rsidRPr="00DD1CB0">
        <w:t xml:space="preserve"> Окончание срока действия</w:t>
      </w:r>
      <w:r>
        <w:t xml:space="preserve"> контракта не освобождает С</w:t>
      </w:r>
      <w:r w:rsidRPr="00DD1CB0">
        <w:t>тороны от ответственности за нарушение его условий в период действия настоящего контракта.</w:t>
      </w:r>
    </w:p>
    <w:p w:rsidR="00F10884" w:rsidRPr="00DD1CB0" w:rsidRDefault="00F10884" w:rsidP="00F10884">
      <w:pPr>
        <w:pStyle w:val="a6"/>
        <w:spacing w:after="0"/>
        <w:jc w:val="both"/>
      </w:pPr>
    </w:p>
    <w:p w:rsidR="00F10884" w:rsidRPr="008347E3" w:rsidRDefault="00F10884" w:rsidP="00F10884">
      <w:pPr>
        <w:spacing w:after="0"/>
        <w:jc w:val="center"/>
        <w:rPr>
          <w:b/>
        </w:rPr>
      </w:pPr>
      <w:r w:rsidRPr="008347E3">
        <w:rPr>
          <w:b/>
        </w:rPr>
        <w:t>10. ОСНОВАНИЯ И ПОРЯДОК ИЗМЕНЕНИЯ И РАСТОРЖЕНИЯ КОНТРАКТА</w:t>
      </w:r>
    </w:p>
    <w:p w:rsidR="00F10884" w:rsidRPr="003D52CE" w:rsidRDefault="00F10884" w:rsidP="00F10884">
      <w:pPr>
        <w:spacing w:after="0"/>
        <w:jc w:val="both"/>
        <w:rPr>
          <w:szCs w:val="28"/>
        </w:rPr>
      </w:pPr>
      <w:r w:rsidRPr="003D52CE">
        <w:rPr>
          <w:b/>
          <w:szCs w:val="28"/>
        </w:rPr>
        <w:t>10.1.</w:t>
      </w:r>
      <w:r w:rsidRPr="003D52CE">
        <w:rPr>
          <w:szCs w:val="28"/>
        </w:rPr>
        <w:t xml:space="preserve">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F10884" w:rsidRPr="003D52CE" w:rsidRDefault="00F10884" w:rsidP="00F10884">
      <w:pPr>
        <w:spacing w:after="0"/>
        <w:jc w:val="both"/>
      </w:pPr>
      <w:r w:rsidRPr="003D52CE">
        <w:t xml:space="preserve"> - Заказчик вправе предложить Подрядчику увеличение или уменьшение объема работ и цены, предусмотренных контрактом, но не более чем на 10% в соответствии с </w:t>
      </w:r>
      <w:proofErr w:type="spellStart"/>
      <w:r w:rsidRPr="003D52CE">
        <w:t>п.</w:t>
      </w:r>
      <w:proofErr w:type="gramStart"/>
      <w:r w:rsidRPr="003D52CE">
        <w:t>п</w:t>
      </w:r>
      <w:proofErr w:type="spellEnd"/>
      <w:r w:rsidRPr="003D52CE">
        <w:t>. б</w:t>
      </w:r>
      <w:proofErr w:type="gramEnd"/>
      <w:r w:rsidRPr="003D52CE">
        <w:t xml:space="preserve"> п.1 ч.1 </w:t>
      </w:r>
      <w:r w:rsidRPr="003D52CE">
        <w:lastRenderedPageBreak/>
        <w:t>ст. 95 Федерального закона от 05.04.2013 № 44-ФЗ;</w:t>
      </w:r>
    </w:p>
    <w:p w:rsidR="00F10884" w:rsidRPr="003D52CE" w:rsidRDefault="00F10884" w:rsidP="00F10884">
      <w:pPr>
        <w:spacing w:after="0"/>
        <w:jc w:val="both"/>
      </w:pPr>
      <w:r w:rsidRPr="003D52CE">
        <w:t xml:space="preserve">- </w:t>
      </w:r>
      <w:r w:rsidRPr="003D52CE">
        <w:rPr>
          <w:szCs w:val="28"/>
        </w:rPr>
        <w:t>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F10884" w:rsidRPr="003D52CE" w:rsidRDefault="00F10884" w:rsidP="00F10884">
      <w:pPr>
        <w:spacing w:after="0"/>
        <w:jc w:val="both"/>
        <w:outlineLvl w:val="0"/>
        <w:rPr>
          <w:szCs w:val="28"/>
          <w:highlight w:val="yellow"/>
        </w:rPr>
      </w:pPr>
      <w:r w:rsidRPr="003D52CE">
        <w:rPr>
          <w:b/>
          <w:szCs w:val="28"/>
        </w:rPr>
        <w:t>10.2</w:t>
      </w:r>
      <w:r w:rsidRPr="003D52CE">
        <w:rPr>
          <w:szCs w:val="28"/>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F10884" w:rsidRPr="00205604" w:rsidRDefault="00F10884" w:rsidP="00F10884">
      <w:pPr>
        <w:tabs>
          <w:tab w:val="num" w:pos="540"/>
        </w:tabs>
        <w:spacing w:after="0"/>
        <w:ind w:firstLine="709"/>
        <w:jc w:val="both"/>
      </w:pPr>
      <w:r w:rsidRPr="00205604">
        <w:t xml:space="preserve">Расторжение </w:t>
      </w:r>
      <w:r w:rsidRPr="00205604">
        <w:rPr>
          <w:rFonts w:eastAsia="Calibri"/>
          <w:lang w:eastAsia="en-US"/>
        </w:rPr>
        <w:t>Контракта</w:t>
      </w:r>
      <w:r w:rsidRPr="00205604">
        <w:t xml:space="preserve"> в связи с односторонним отказом Стороны от исполнения </w:t>
      </w:r>
      <w:r w:rsidRPr="00205604">
        <w:rPr>
          <w:rFonts w:eastAsia="Calibri"/>
          <w:lang w:eastAsia="en-US"/>
        </w:rPr>
        <w:t xml:space="preserve">Контракта </w:t>
      </w:r>
      <w:r w:rsidRPr="00205604">
        <w:t>осуществляется в порядке, установленном статьей 95 Федерально</w:t>
      </w:r>
      <w:r w:rsidR="00054854" w:rsidRPr="00205604">
        <w:t>го закона от 05.04.2013 № 44-ФЗ.</w:t>
      </w:r>
    </w:p>
    <w:p w:rsidR="00F10884" w:rsidRPr="00205604" w:rsidRDefault="00F10884" w:rsidP="00F10884">
      <w:pPr>
        <w:tabs>
          <w:tab w:val="num" w:pos="540"/>
        </w:tabs>
        <w:spacing w:after="0"/>
        <w:ind w:firstLine="709"/>
        <w:jc w:val="both"/>
      </w:pPr>
      <w:r w:rsidRPr="00205604">
        <w:t>В случае нарушения Подрядчиком сроков выполнения работ и/или некачественного выполнения работ Заказчик вправе в одностороннем порядке направить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w:t>
      </w:r>
    </w:p>
    <w:p w:rsidR="00F10884" w:rsidRDefault="00F10884" w:rsidP="00F10884">
      <w:pPr>
        <w:spacing w:after="0"/>
        <w:jc w:val="both"/>
        <w:rPr>
          <w:szCs w:val="28"/>
        </w:rPr>
      </w:pPr>
      <w:r w:rsidRPr="003D52CE">
        <w:rPr>
          <w:b/>
          <w:szCs w:val="28"/>
        </w:rPr>
        <w:t>10.3.</w:t>
      </w:r>
      <w:r w:rsidRPr="003D52CE">
        <w:rPr>
          <w:szCs w:val="28"/>
        </w:rPr>
        <w:t xml:space="preserve">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F10884" w:rsidRDefault="00F10884" w:rsidP="00F10884">
      <w:pPr>
        <w:spacing w:after="0"/>
        <w:jc w:val="both"/>
        <w:rPr>
          <w:szCs w:val="28"/>
        </w:rPr>
      </w:pPr>
      <w:r>
        <w:rPr>
          <w:b/>
          <w:szCs w:val="28"/>
        </w:rPr>
        <w:t>10</w:t>
      </w:r>
      <w:r w:rsidRPr="001D4869">
        <w:rPr>
          <w:b/>
          <w:szCs w:val="28"/>
        </w:rPr>
        <w:t>.4</w:t>
      </w:r>
      <w:r>
        <w:rPr>
          <w:b/>
          <w:szCs w:val="28"/>
        </w:rPr>
        <w:t xml:space="preserve">. </w:t>
      </w:r>
      <w:r>
        <w:rPr>
          <w:szCs w:val="28"/>
        </w:rPr>
        <w:t xml:space="preserve">Стороны обязуются сообщать друг другу об изменении своих адресов, наименования, банковских реквизитов, КПП и статистических кодов, указанных в настоящем контракте, путем направления письменного уведомления в срок не более 10 (Десяти) рабочих дней </w:t>
      </w:r>
      <w:proofErr w:type="gramStart"/>
      <w:r>
        <w:rPr>
          <w:szCs w:val="28"/>
        </w:rPr>
        <w:t>с даты</w:t>
      </w:r>
      <w:proofErr w:type="gramEnd"/>
      <w:r>
        <w:rPr>
          <w:szCs w:val="28"/>
        </w:rPr>
        <w:t xml:space="preserve"> произошедших изменений. При этом заключения дополнительного соглашения между Сторонами не требуется.</w:t>
      </w:r>
    </w:p>
    <w:p w:rsidR="00F10884" w:rsidRPr="005D6F72" w:rsidRDefault="00F10884" w:rsidP="00F10884">
      <w:pPr>
        <w:spacing w:after="0"/>
        <w:jc w:val="both"/>
      </w:pPr>
    </w:p>
    <w:p w:rsidR="00F10884" w:rsidRPr="005D6F72" w:rsidRDefault="00F10884" w:rsidP="00F10884">
      <w:pPr>
        <w:spacing w:after="0"/>
        <w:jc w:val="center"/>
        <w:rPr>
          <w:b/>
          <w:color w:val="000000"/>
        </w:rPr>
      </w:pPr>
      <w:r w:rsidRPr="005D6F72">
        <w:rPr>
          <w:b/>
          <w:color w:val="000000"/>
        </w:rPr>
        <w:t>11. ПОРЯДОК УРЕГУЛИРОВАНИЯ СПОРОВ</w:t>
      </w:r>
    </w:p>
    <w:p w:rsidR="00F10884" w:rsidRPr="005D6F72" w:rsidRDefault="00F10884" w:rsidP="00F10884">
      <w:pPr>
        <w:tabs>
          <w:tab w:val="num" w:pos="360"/>
          <w:tab w:val="num" w:pos="540"/>
        </w:tabs>
        <w:spacing w:after="0"/>
        <w:jc w:val="both"/>
      </w:pPr>
      <w:r w:rsidRPr="005D6F72">
        <w:rPr>
          <w:b/>
        </w:rPr>
        <w:t xml:space="preserve">11.1. </w:t>
      </w:r>
      <w:r w:rsidRPr="005D6F72">
        <w:t>Претензионный порядок досудебного урегулирования споров, вытекающих из контракта, является для Сторон обязательным.</w:t>
      </w:r>
    </w:p>
    <w:p w:rsidR="00F10884" w:rsidRPr="005D6F72" w:rsidRDefault="00F10884" w:rsidP="00F10884">
      <w:pPr>
        <w:tabs>
          <w:tab w:val="num" w:pos="360"/>
          <w:tab w:val="num" w:pos="540"/>
        </w:tabs>
        <w:spacing w:after="0"/>
        <w:jc w:val="both"/>
      </w:pPr>
      <w:r w:rsidRPr="005D6F72">
        <w:rPr>
          <w:b/>
        </w:rPr>
        <w:t>11.2.</w:t>
      </w:r>
      <w:r w:rsidRPr="005D6F72">
        <w:t xml:space="preserve">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13 контракта.</w:t>
      </w:r>
    </w:p>
    <w:p w:rsidR="00F10884" w:rsidRPr="005D6F72" w:rsidRDefault="00F10884" w:rsidP="00F10884">
      <w:pPr>
        <w:tabs>
          <w:tab w:val="num" w:pos="360"/>
          <w:tab w:val="num" w:pos="540"/>
        </w:tabs>
        <w:spacing w:after="0"/>
        <w:jc w:val="both"/>
      </w:pPr>
      <w:r w:rsidRPr="005D6F72">
        <w:rPr>
          <w:b/>
        </w:rPr>
        <w:t>11.3.</w:t>
      </w:r>
      <w:r w:rsidRPr="005D6F72">
        <w:t xml:space="preserve"> Допускается направление Сторонами претензионных писем иными способами: по факсу, электронной почте или </w:t>
      </w:r>
      <w:proofErr w:type="gramStart"/>
      <w:r w:rsidRPr="005D6F72">
        <w:t>экспресс-почтой</w:t>
      </w:r>
      <w:proofErr w:type="gramEnd"/>
      <w:r w:rsidRPr="005D6F72">
        <w:t>.</w:t>
      </w:r>
    </w:p>
    <w:p w:rsidR="00F10884" w:rsidRPr="005D6F72" w:rsidRDefault="00F10884" w:rsidP="00F10884">
      <w:pPr>
        <w:tabs>
          <w:tab w:val="num" w:pos="540"/>
        </w:tabs>
        <w:spacing w:after="0"/>
        <w:jc w:val="both"/>
      </w:pPr>
      <w:r w:rsidRPr="005D6F72">
        <w:rPr>
          <w:b/>
        </w:rPr>
        <w:t>11.4.</w:t>
      </w:r>
      <w:r w:rsidRPr="005D6F72">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F10884" w:rsidRDefault="00F10884" w:rsidP="00F10884">
      <w:pPr>
        <w:spacing w:after="0"/>
        <w:jc w:val="center"/>
        <w:rPr>
          <w:b/>
          <w:color w:val="000000"/>
        </w:rPr>
      </w:pPr>
    </w:p>
    <w:p w:rsidR="00F10884" w:rsidRPr="005D6F72" w:rsidRDefault="00F10884" w:rsidP="00F10884">
      <w:pPr>
        <w:spacing w:after="0"/>
        <w:jc w:val="center"/>
        <w:rPr>
          <w:b/>
          <w:color w:val="000000"/>
        </w:rPr>
      </w:pPr>
      <w:r w:rsidRPr="005D6F72">
        <w:rPr>
          <w:b/>
          <w:color w:val="000000"/>
        </w:rPr>
        <w:t>12. ПРОЧИЕ УСЛОВИЯ</w:t>
      </w:r>
    </w:p>
    <w:p w:rsidR="00F10884" w:rsidRPr="005D6F72" w:rsidRDefault="00F10884" w:rsidP="00F10884">
      <w:pPr>
        <w:tabs>
          <w:tab w:val="num" w:pos="540"/>
        </w:tabs>
        <w:spacing w:after="0"/>
        <w:jc w:val="both"/>
      </w:pPr>
      <w:r w:rsidRPr="005D6F72">
        <w:rPr>
          <w:b/>
        </w:rPr>
        <w:t>12.1.</w:t>
      </w:r>
      <w:r w:rsidRPr="005D6F72">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F10884" w:rsidRPr="005D6F72" w:rsidRDefault="00F10884" w:rsidP="00F10884">
      <w:pPr>
        <w:tabs>
          <w:tab w:val="num" w:pos="540"/>
        </w:tabs>
        <w:spacing w:after="0"/>
        <w:jc w:val="both"/>
      </w:pPr>
      <w:r w:rsidRPr="005D6F72">
        <w:rPr>
          <w:b/>
        </w:rPr>
        <w:t xml:space="preserve">12.2. </w:t>
      </w:r>
      <w:r w:rsidRPr="005D6F72">
        <w:t>Взаимоотношения сторон, не урегулированные настоящим контрактом, регулируются действующим законодательством РФ.</w:t>
      </w:r>
    </w:p>
    <w:p w:rsidR="00F10884" w:rsidRPr="005D6F72" w:rsidRDefault="00F10884" w:rsidP="00F10884">
      <w:pPr>
        <w:spacing w:after="0"/>
        <w:jc w:val="center"/>
        <w:rPr>
          <w:b/>
          <w:color w:val="000000"/>
        </w:rPr>
      </w:pPr>
    </w:p>
    <w:p w:rsidR="00F10884" w:rsidRPr="005D6F72" w:rsidRDefault="00F10884" w:rsidP="00F10884">
      <w:pPr>
        <w:spacing w:after="0"/>
        <w:jc w:val="center"/>
        <w:rPr>
          <w:b/>
          <w:color w:val="000000"/>
        </w:rPr>
      </w:pPr>
      <w:r w:rsidRPr="005D6F72">
        <w:rPr>
          <w:b/>
          <w:color w:val="000000"/>
        </w:rPr>
        <w:t>13. АДРЕСА И БАНКОВСКИЕ РЕКВИЗИТЫ СТОРОН</w:t>
      </w:r>
    </w:p>
    <w:p w:rsidR="00F10884" w:rsidRPr="005D6F72" w:rsidRDefault="00F10884" w:rsidP="00F10884">
      <w:pPr>
        <w:spacing w:after="0"/>
        <w:rPr>
          <w:b/>
          <w:color w:val="000000"/>
        </w:rPr>
      </w:pPr>
      <w:r w:rsidRPr="005D6F72">
        <w:rPr>
          <w:b/>
          <w:color w:val="000000"/>
        </w:rPr>
        <w:t>Заказчик –</w:t>
      </w:r>
      <w:r w:rsidRPr="005D6F72">
        <w:rPr>
          <w:color w:val="000000"/>
        </w:rPr>
        <w:t xml:space="preserve"> </w:t>
      </w:r>
      <w:r w:rsidRPr="005D6F72">
        <w:rPr>
          <w:b/>
          <w:color w:val="000000"/>
        </w:rPr>
        <w:t>Управление благоустройства Администрации города Иванова</w:t>
      </w:r>
    </w:p>
    <w:p w:rsidR="00F10884" w:rsidRPr="005D6F72" w:rsidRDefault="00F10884" w:rsidP="00F10884">
      <w:pPr>
        <w:spacing w:after="0"/>
        <w:rPr>
          <w:color w:val="000000"/>
        </w:rPr>
      </w:pPr>
      <w:proofErr w:type="gramStart"/>
      <w:r w:rsidRPr="005D6F72">
        <w:rPr>
          <w:color w:val="000000"/>
        </w:rPr>
        <w:t>153000, г. Иваново, пл. Революции, д.6, к.1203, тел. 32-72-94</w:t>
      </w:r>
      <w:proofErr w:type="gramEnd"/>
    </w:p>
    <w:p w:rsidR="00F10884" w:rsidRPr="005D6F72" w:rsidRDefault="00F10884" w:rsidP="00F10884">
      <w:pPr>
        <w:spacing w:after="0"/>
        <w:jc w:val="both"/>
        <w:rPr>
          <w:color w:val="000000"/>
        </w:rPr>
      </w:pPr>
      <w:r w:rsidRPr="005D6F72">
        <w:rPr>
          <w:color w:val="000000"/>
        </w:rPr>
        <w:t xml:space="preserve">Адрес электронной почты: </w:t>
      </w:r>
      <w:proofErr w:type="spellStart"/>
      <w:r w:rsidRPr="005D6F72">
        <w:rPr>
          <w:color w:val="000000"/>
          <w:lang w:val="en-US"/>
        </w:rPr>
        <w:t>blag</w:t>
      </w:r>
      <w:proofErr w:type="spellEnd"/>
      <w:r w:rsidRPr="005D6F72">
        <w:rPr>
          <w:color w:val="000000"/>
        </w:rPr>
        <w:t>@</w:t>
      </w:r>
      <w:proofErr w:type="spellStart"/>
      <w:r w:rsidRPr="005D6F72">
        <w:rPr>
          <w:color w:val="000000"/>
          <w:lang w:val="en-US"/>
        </w:rPr>
        <w:t>ivgoradm</w:t>
      </w:r>
      <w:proofErr w:type="spellEnd"/>
      <w:r w:rsidRPr="005D6F72">
        <w:rPr>
          <w:color w:val="000000"/>
        </w:rPr>
        <w:t>.</w:t>
      </w:r>
      <w:proofErr w:type="spellStart"/>
      <w:r w:rsidRPr="005D6F72">
        <w:rPr>
          <w:color w:val="000000"/>
          <w:lang w:val="en-US"/>
        </w:rPr>
        <w:t>ru</w:t>
      </w:r>
      <w:proofErr w:type="spellEnd"/>
    </w:p>
    <w:p w:rsidR="00F10884" w:rsidRPr="005D6F72" w:rsidRDefault="00F10884" w:rsidP="00F10884">
      <w:pPr>
        <w:spacing w:after="0"/>
        <w:rPr>
          <w:color w:val="000000"/>
        </w:rPr>
      </w:pPr>
      <w:r w:rsidRPr="005D6F72">
        <w:rPr>
          <w:color w:val="000000"/>
        </w:rPr>
        <w:lastRenderedPageBreak/>
        <w:t>Лицевой счет в финансово-казначейском управлении Администрации города Иванова</w:t>
      </w:r>
    </w:p>
    <w:p w:rsidR="00F10884" w:rsidRDefault="00F10884" w:rsidP="00F10884">
      <w:pPr>
        <w:spacing w:after="0"/>
        <w:rPr>
          <w:color w:val="000000"/>
        </w:rPr>
      </w:pPr>
      <w:r w:rsidRPr="005D6F72">
        <w:rPr>
          <w:color w:val="000000"/>
        </w:rPr>
        <w:t>ИНН 3728023270  КПП 370201001</w:t>
      </w:r>
    </w:p>
    <w:p w:rsidR="00F10884" w:rsidRDefault="00F10884" w:rsidP="00F10884">
      <w:pPr>
        <w:spacing w:after="0"/>
        <w:jc w:val="both"/>
        <w:rPr>
          <w:color w:val="000000"/>
        </w:rPr>
      </w:pPr>
    </w:p>
    <w:p w:rsidR="00F10884" w:rsidRDefault="00F10884" w:rsidP="00F10884">
      <w:pPr>
        <w:spacing w:after="0"/>
        <w:jc w:val="both"/>
        <w:rPr>
          <w:color w:val="000000"/>
        </w:rPr>
      </w:pPr>
    </w:p>
    <w:p w:rsidR="00F10884" w:rsidRPr="005D6F72" w:rsidRDefault="00F10884" w:rsidP="00F10884">
      <w:pPr>
        <w:spacing w:after="0"/>
        <w:jc w:val="both"/>
        <w:rPr>
          <w:color w:val="000000"/>
        </w:rPr>
      </w:pPr>
      <w:r w:rsidRPr="005D6F72">
        <w:rPr>
          <w:color w:val="000000"/>
        </w:rPr>
        <w:t>Начальник управления</w:t>
      </w:r>
      <w:r w:rsidRPr="005D6F72">
        <w:rPr>
          <w:color w:val="000000"/>
        </w:rPr>
        <w:tab/>
      </w:r>
      <w:r w:rsidRPr="005D6F72">
        <w:rPr>
          <w:color w:val="000000"/>
        </w:rPr>
        <w:tab/>
      </w:r>
      <w:r w:rsidRPr="005D6F72">
        <w:rPr>
          <w:color w:val="000000"/>
        </w:rPr>
        <w:tab/>
      </w:r>
      <w:r w:rsidRPr="005D6F72">
        <w:rPr>
          <w:color w:val="000000"/>
        </w:rPr>
        <w:tab/>
        <w:t xml:space="preserve">                    </w:t>
      </w:r>
      <w:r>
        <w:rPr>
          <w:color w:val="000000"/>
        </w:rPr>
        <w:t xml:space="preserve">                                А.В. Смирн</w:t>
      </w:r>
      <w:r w:rsidRPr="005D6F72">
        <w:rPr>
          <w:color w:val="000000"/>
        </w:rPr>
        <w:t>ов</w:t>
      </w:r>
    </w:p>
    <w:p w:rsidR="00F10884" w:rsidRDefault="00F10884" w:rsidP="00F10884">
      <w:pPr>
        <w:spacing w:after="0"/>
        <w:rPr>
          <w:b/>
          <w:color w:val="000000"/>
        </w:rPr>
      </w:pPr>
    </w:p>
    <w:p w:rsidR="00F10884" w:rsidRPr="005D6F72" w:rsidRDefault="00F10884" w:rsidP="00F10884">
      <w:pPr>
        <w:spacing w:after="0"/>
        <w:rPr>
          <w:b/>
          <w:color w:val="000000"/>
        </w:rPr>
      </w:pPr>
    </w:p>
    <w:p w:rsidR="00F10884" w:rsidRDefault="00F10884" w:rsidP="00F10884">
      <w:pPr>
        <w:spacing w:after="0"/>
      </w:pPr>
      <w:r w:rsidRPr="005D6F72">
        <w:rPr>
          <w:b/>
          <w:color w:val="000000"/>
        </w:rPr>
        <w:t>Подрядчик_</w:t>
      </w:r>
      <w:r w:rsidRPr="005D6F72">
        <w:rPr>
          <w:color w:val="000000"/>
        </w:rPr>
        <w:t>__________________________________________________</w:t>
      </w:r>
    </w:p>
    <w:p w:rsidR="00F10884" w:rsidRDefault="00F10884" w:rsidP="00F10884">
      <w:pPr>
        <w:jc w:val="center"/>
      </w:pPr>
    </w:p>
    <w:p w:rsidR="00F10884" w:rsidRPr="00F10884" w:rsidRDefault="00F10884" w:rsidP="00F10884">
      <w:pPr>
        <w:pStyle w:val="a6"/>
      </w:pPr>
    </w:p>
    <w:p w:rsidR="00CF2CA5" w:rsidRDefault="00CF2CA5" w:rsidP="0021412E">
      <w:pPr>
        <w:spacing w:after="0" w:line="240" w:lineRule="auto"/>
        <w:ind w:left="6237"/>
      </w:pPr>
    </w:p>
    <w:p w:rsidR="00F10884" w:rsidRDefault="00F10884" w:rsidP="0021412E">
      <w:pPr>
        <w:spacing w:after="0" w:line="240" w:lineRule="auto"/>
        <w:ind w:left="6237"/>
      </w:pPr>
    </w:p>
    <w:p w:rsidR="00F10884" w:rsidRDefault="00F10884" w:rsidP="0021412E">
      <w:pPr>
        <w:spacing w:after="0" w:line="240" w:lineRule="auto"/>
        <w:ind w:left="6237"/>
      </w:pPr>
    </w:p>
    <w:p w:rsidR="00F10884" w:rsidRDefault="00F10884" w:rsidP="0021412E">
      <w:pPr>
        <w:spacing w:after="0" w:line="240" w:lineRule="auto"/>
        <w:ind w:left="6237"/>
      </w:pPr>
    </w:p>
    <w:p w:rsidR="00F10884" w:rsidRDefault="00F10884" w:rsidP="0021412E">
      <w:pPr>
        <w:spacing w:after="0" w:line="240" w:lineRule="auto"/>
        <w:ind w:left="6237"/>
      </w:pPr>
    </w:p>
    <w:p w:rsidR="00F10884" w:rsidRDefault="00F10884" w:rsidP="0021412E">
      <w:pPr>
        <w:spacing w:after="0" w:line="240" w:lineRule="auto"/>
        <w:ind w:left="6237"/>
      </w:pPr>
    </w:p>
    <w:p w:rsidR="00F10884" w:rsidRDefault="00F10884" w:rsidP="0021412E">
      <w:pPr>
        <w:spacing w:after="0" w:line="240" w:lineRule="auto"/>
        <w:ind w:left="6237"/>
      </w:pPr>
    </w:p>
    <w:p w:rsidR="00F10884" w:rsidRDefault="00F10884" w:rsidP="0021412E">
      <w:pPr>
        <w:spacing w:after="0" w:line="240" w:lineRule="auto"/>
        <w:ind w:left="6237"/>
      </w:pPr>
    </w:p>
    <w:p w:rsidR="00F10884" w:rsidRDefault="00F10884" w:rsidP="0021412E">
      <w:pPr>
        <w:spacing w:after="0" w:line="240" w:lineRule="auto"/>
        <w:ind w:left="6237"/>
      </w:pPr>
    </w:p>
    <w:p w:rsidR="00F10884" w:rsidRDefault="00F10884" w:rsidP="0021412E">
      <w:pPr>
        <w:spacing w:after="0" w:line="240" w:lineRule="auto"/>
        <w:ind w:left="6237"/>
      </w:pPr>
    </w:p>
    <w:p w:rsidR="00F10884" w:rsidRDefault="00F10884" w:rsidP="0021412E">
      <w:pPr>
        <w:spacing w:after="0" w:line="240" w:lineRule="auto"/>
        <w:ind w:left="6237"/>
      </w:pPr>
    </w:p>
    <w:p w:rsidR="00F10884" w:rsidRDefault="00F10884" w:rsidP="0021412E">
      <w:pPr>
        <w:spacing w:after="0" w:line="240" w:lineRule="auto"/>
        <w:ind w:left="6237"/>
      </w:pPr>
    </w:p>
    <w:p w:rsidR="00F10884" w:rsidRDefault="00F10884" w:rsidP="0021412E">
      <w:pPr>
        <w:spacing w:after="0" w:line="240" w:lineRule="auto"/>
        <w:ind w:left="6237"/>
      </w:pPr>
    </w:p>
    <w:p w:rsidR="00F10884" w:rsidRDefault="00F10884" w:rsidP="0021412E">
      <w:pPr>
        <w:spacing w:after="0" w:line="240" w:lineRule="auto"/>
        <w:ind w:left="6237"/>
      </w:pPr>
    </w:p>
    <w:p w:rsidR="00F10884" w:rsidRDefault="00F10884" w:rsidP="0021412E">
      <w:pPr>
        <w:spacing w:after="0" w:line="240" w:lineRule="auto"/>
        <w:ind w:left="6237"/>
      </w:pPr>
    </w:p>
    <w:p w:rsidR="00F10884" w:rsidRDefault="00F10884" w:rsidP="0021412E">
      <w:pPr>
        <w:spacing w:after="0" w:line="240" w:lineRule="auto"/>
        <w:ind w:left="6237"/>
      </w:pPr>
    </w:p>
    <w:p w:rsidR="00F10884" w:rsidRDefault="00F10884" w:rsidP="0021412E">
      <w:pPr>
        <w:spacing w:after="0" w:line="240" w:lineRule="auto"/>
        <w:ind w:left="6237"/>
      </w:pPr>
    </w:p>
    <w:p w:rsidR="00F10884" w:rsidRDefault="00F10884" w:rsidP="0021412E">
      <w:pPr>
        <w:spacing w:after="0" w:line="240" w:lineRule="auto"/>
        <w:ind w:left="6237"/>
      </w:pPr>
    </w:p>
    <w:p w:rsidR="00F10884" w:rsidRDefault="00F10884" w:rsidP="0021412E">
      <w:pPr>
        <w:spacing w:after="0" w:line="240" w:lineRule="auto"/>
        <w:ind w:left="6237"/>
      </w:pPr>
    </w:p>
    <w:p w:rsidR="00CF66C0" w:rsidRDefault="00CF66C0" w:rsidP="0021412E">
      <w:pPr>
        <w:spacing w:after="0" w:line="240" w:lineRule="auto"/>
        <w:ind w:left="6237"/>
      </w:pPr>
    </w:p>
    <w:p w:rsidR="00CF66C0" w:rsidRDefault="00CF66C0" w:rsidP="0021412E">
      <w:pPr>
        <w:spacing w:after="0" w:line="240" w:lineRule="auto"/>
        <w:ind w:left="6237"/>
      </w:pPr>
    </w:p>
    <w:p w:rsidR="00CF66C0" w:rsidRDefault="00CF66C0" w:rsidP="0021412E">
      <w:pPr>
        <w:spacing w:after="0" w:line="240" w:lineRule="auto"/>
        <w:ind w:left="6237"/>
      </w:pPr>
    </w:p>
    <w:p w:rsidR="00CF66C0" w:rsidRDefault="00CF66C0" w:rsidP="0021412E">
      <w:pPr>
        <w:spacing w:after="0" w:line="240" w:lineRule="auto"/>
        <w:ind w:left="6237"/>
      </w:pPr>
    </w:p>
    <w:p w:rsidR="00CF66C0" w:rsidRDefault="00CF66C0" w:rsidP="0021412E">
      <w:pPr>
        <w:spacing w:after="0" w:line="240" w:lineRule="auto"/>
        <w:ind w:left="6237"/>
      </w:pPr>
    </w:p>
    <w:p w:rsidR="00CF66C0" w:rsidRDefault="00CF66C0" w:rsidP="0021412E">
      <w:pPr>
        <w:spacing w:after="0" w:line="240" w:lineRule="auto"/>
        <w:ind w:left="6237"/>
      </w:pPr>
    </w:p>
    <w:p w:rsidR="00CF66C0" w:rsidRDefault="00CF66C0" w:rsidP="0021412E">
      <w:pPr>
        <w:spacing w:after="0" w:line="240" w:lineRule="auto"/>
        <w:ind w:left="6237"/>
      </w:pPr>
    </w:p>
    <w:p w:rsidR="00CF66C0" w:rsidRDefault="00CF66C0" w:rsidP="0021412E">
      <w:pPr>
        <w:spacing w:after="0" w:line="240" w:lineRule="auto"/>
        <w:ind w:left="6237"/>
      </w:pPr>
    </w:p>
    <w:p w:rsidR="00CF66C0" w:rsidRDefault="00CF66C0" w:rsidP="0021412E">
      <w:pPr>
        <w:spacing w:after="0" w:line="240" w:lineRule="auto"/>
        <w:ind w:left="6237"/>
      </w:pPr>
    </w:p>
    <w:p w:rsidR="00CF66C0" w:rsidRDefault="00CF66C0" w:rsidP="0021412E">
      <w:pPr>
        <w:spacing w:after="0" w:line="240" w:lineRule="auto"/>
        <w:ind w:left="6237"/>
      </w:pPr>
    </w:p>
    <w:p w:rsidR="00CF66C0" w:rsidRDefault="00CF66C0" w:rsidP="0021412E">
      <w:pPr>
        <w:spacing w:after="0" w:line="240" w:lineRule="auto"/>
        <w:ind w:left="6237"/>
      </w:pPr>
    </w:p>
    <w:p w:rsidR="00CF66C0" w:rsidRDefault="00CF66C0" w:rsidP="0021412E">
      <w:pPr>
        <w:spacing w:after="0" w:line="240" w:lineRule="auto"/>
        <w:ind w:left="6237"/>
      </w:pPr>
    </w:p>
    <w:p w:rsidR="00CF66C0" w:rsidRDefault="00CF66C0" w:rsidP="0021412E">
      <w:pPr>
        <w:spacing w:after="0" w:line="240" w:lineRule="auto"/>
        <w:ind w:left="6237"/>
      </w:pPr>
    </w:p>
    <w:p w:rsidR="00CF66C0" w:rsidRDefault="00CF66C0" w:rsidP="0021412E">
      <w:pPr>
        <w:spacing w:after="0" w:line="240" w:lineRule="auto"/>
        <w:ind w:left="6237"/>
      </w:pPr>
    </w:p>
    <w:p w:rsidR="00CF66C0" w:rsidRDefault="00CF66C0" w:rsidP="0021412E">
      <w:pPr>
        <w:spacing w:after="0" w:line="240" w:lineRule="auto"/>
        <w:ind w:left="6237"/>
      </w:pPr>
    </w:p>
    <w:p w:rsidR="00CF66C0" w:rsidRDefault="00CF66C0" w:rsidP="0021412E">
      <w:pPr>
        <w:spacing w:after="0" w:line="240" w:lineRule="auto"/>
        <w:ind w:left="6237"/>
      </w:pPr>
    </w:p>
    <w:p w:rsidR="00DF1BD8" w:rsidRDefault="00DF1BD8" w:rsidP="0021412E">
      <w:pPr>
        <w:spacing w:after="0" w:line="240" w:lineRule="auto"/>
        <w:ind w:left="6237"/>
      </w:pPr>
    </w:p>
    <w:p w:rsidR="00DF1BD8" w:rsidRDefault="00DF1BD8" w:rsidP="0021412E">
      <w:pPr>
        <w:spacing w:after="0" w:line="240" w:lineRule="auto"/>
        <w:ind w:left="6237"/>
      </w:pPr>
    </w:p>
    <w:p w:rsidR="00DF1BD8" w:rsidRDefault="00DF1BD8" w:rsidP="0021412E">
      <w:pPr>
        <w:spacing w:after="0" w:line="240" w:lineRule="auto"/>
        <w:ind w:left="6237"/>
      </w:pPr>
    </w:p>
    <w:p w:rsidR="00DF1BD8" w:rsidRDefault="00DF1BD8" w:rsidP="0021412E">
      <w:pPr>
        <w:spacing w:after="0" w:line="240" w:lineRule="auto"/>
        <w:ind w:left="6237"/>
      </w:pPr>
    </w:p>
    <w:p w:rsidR="00DF1BD8" w:rsidRDefault="00DF1BD8" w:rsidP="0021412E">
      <w:pPr>
        <w:spacing w:after="0" w:line="240" w:lineRule="auto"/>
        <w:ind w:left="6237"/>
      </w:pPr>
    </w:p>
    <w:p w:rsidR="00DF1BD8" w:rsidRDefault="00DF1BD8" w:rsidP="0021412E">
      <w:pPr>
        <w:spacing w:after="0" w:line="240" w:lineRule="auto"/>
        <w:ind w:left="6237"/>
      </w:pPr>
    </w:p>
    <w:p w:rsidR="00CF66C0" w:rsidRDefault="00CF66C0" w:rsidP="0021412E">
      <w:pPr>
        <w:spacing w:after="0" w:line="240" w:lineRule="auto"/>
        <w:ind w:left="6237"/>
      </w:pPr>
    </w:p>
    <w:p w:rsidR="00C64148" w:rsidRDefault="00DD285D" w:rsidP="0021412E">
      <w:pPr>
        <w:spacing w:after="0" w:line="240" w:lineRule="auto"/>
        <w:ind w:left="6237"/>
      </w:pPr>
      <w:r>
        <w:lastRenderedPageBreak/>
        <w:t xml:space="preserve">Приложение № 1 к контракту </w:t>
      </w:r>
    </w:p>
    <w:p w:rsidR="00DD285D" w:rsidRDefault="00DD285D" w:rsidP="0021412E">
      <w:pPr>
        <w:spacing w:after="0" w:line="240" w:lineRule="auto"/>
        <w:ind w:left="6237"/>
      </w:pPr>
      <w:r>
        <w:t>№_____от __________ 201</w:t>
      </w:r>
      <w:r w:rsidR="0021412E">
        <w:t>5</w:t>
      </w:r>
      <w:r>
        <w:t xml:space="preserve"> г.</w:t>
      </w:r>
    </w:p>
    <w:p w:rsidR="00C64148" w:rsidRDefault="00C64148" w:rsidP="00C64148">
      <w:pPr>
        <w:jc w:val="center"/>
        <w:rPr>
          <w:b/>
        </w:rPr>
      </w:pPr>
    </w:p>
    <w:p w:rsidR="00DB5681" w:rsidRDefault="00DB5681" w:rsidP="00DB5681">
      <w:pPr>
        <w:spacing w:after="0"/>
        <w:jc w:val="center"/>
        <w:rPr>
          <w:b/>
        </w:rPr>
      </w:pPr>
      <w:r>
        <w:rPr>
          <w:b/>
        </w:rPr>
        <w:t>ТЕХНИЧЕСКОЕ ЗАДАНИЕ</w:t>
      </w:r>
    </w:p>
    <w:p w:rsidR="0021412E" w:rsidRDefault="0021412E" w:rsidP="00DB5681">
      <w:pPr>
        <w:spacing w:after="0" w:line="240" w:lineRule="auto"/>
        <w:ind w:firstLine="1"/>
        <w:jc w:val="center"/>
      </w:pPr>
    </w:p>
    <w:p w:rsidR="00C64148" w:rsidRPr="00476D12" w:rsidRDefault="00C64148" w:rsidP="004C7512">
      <w:pPr>
        <w:tabs>
          <w:tab w:val="left" w:pos="5760"/>
        </w:tabs>
        <w:spacing w:after="0" w:line="240" w:lineRule="auto"/>
        <w:jc w:val="both"/>
      </w:pPr>
      <w:r>
        <w:t>*</w:t>
      </w:r>
      <w:r w:rsidR="0021412E">
        <w:t xml:space="preserve"> </w:t>
      </w:r>
      <w:r>
        <w:t xml:space="preserve">в соответствии с разделом 1 части </w:t>
      </w:r>
      <w:r>
        <w:rPr>
          <w:lang w:val="en-US"/>
        </w:rPr>
        <w:t>III</w:t>
      </w:r>
      <w:r>
        <w:t xml:space="preserve"> «Описание объекта закупки» настоящей документации </w:t>
      </w:r>
    </w:p>
    <w:p w:rsidR="006004A7" w:rsidRDefault="006004A7" w:rsidP="00D27210"/>
    <w:tbl>
      <w:tblPr>
        <w:tblW w:w="0" w:type="auto"/>
        <w:tblInd w:w="108" w:type="dxa"/>
        <w:tblLook w:val="01E0" w:firstRow="1" w:lastRow="1" w:firstColumn="1" w:lastColumn="1" w:noHBand="0" w:noVBand="0"/>
      </w:tblPr>
      <w:tblGrid>
        <w:gridCol w:w="5042"/>
        <w:gridCol w:w="4703"/>
      </w:tblGrid>
      <w:tr w:rsidR="000C7A0E" w:rsidRPr="00737D70" w:rsidTr="00C1417E">
        <w:tc>
          <w:tcPr>
            <w:tcW w:w="5042" w:type="dxa"/>
          </w:tcPr>
          <w:p w:rsidR="000C7A0E" w:rsidRPr="00737D70" w:rsidRDefault="000C7A0E" w:rsidP="00E8188B">
            <w:pPr>
              <w:spacing w:after="0" w:line="240" w:lineRule="auto"/>
              <w:rPr>
                <w:b/>
              </w:rPr>
            </w:pPr>
            <w:r w:rsidRPr="00737D70">
              <w:rPr>
                <w:b/>
              </w:rPr>
              <w:t>Заказчик</w:t>
            </w:r>
          </w:p>
          <w:p w:rsidR="000C7A0E" w:rsidRPr="00737D70" w:rsidRDefault="000C7A0E" w:rsidP="00E8188B">
            <w:pPr>
              <w:spacing w:after="0" w:line="240" w:lineRule="auto"/>
            </w:pPr>
            <w:r w:rsidRPr="00737D70">
              <w:t xml:space="preserve">Начальник управления благоустройства </w:t>
            </w:r>
          </w:p>
          <w:p w:rsidR="000C7A0E" w:rsidRPr="00737D70" w:rsidRDefault="000C7A0E" w:rsidP="00E8188B">
            <w:pPr>
              <w:spacing w:after="0" w:line="240" w:lineRule="auto"/>
            </w:pPr>
            <w:r w:rsidRPr="00737D70">
              <w:t>Администрации города Иванова</w:t>
            </w:r>
          </w:p>
          <w:p w:rsidR="000C7A0E" w:rsidRPr="00737D70" w:rsidRDefault="000C7A0E" w:rsidP="00E8188B">
            <w:pPr>
              <w:spacing w:after="0" w:line="240" w:lineRule="auto"/>
            </w:pPr>
          </w:p>
          <w:p w:rsidR="000C7A0E" w:rsidRPr="00737D70" w:rsidRDefault="000C7A0E" w:rsidP="00E8188B">
            <w:pPr>
              <w:spacing w:after="0" w:line="240" w:lineRule="auto"/>
            </w:pPr>
            <w:r w:rsidRPr="00737D70">
              <w:t xml:space="preserve">_______________________ </w:t>
            </w:r>
            <w:r w:rsidR="00440193" w:rsidRPr="00582092">
              <w:t>А.</w:t>
            </w:r>
            <w:r w:rsidR="00440193">
              <w:t>В. Смирн</w:t>
            </w:r>
            <w:r w:rsidR="00440193" w:rsidRPr="00582092">
              <w:t>ов</w:t>
            </w:r>
          </w:p>
          <w:p w:rsidR="000C7A0E" w:rsidRPr="00737D70" w:rsidRDefault="000C7A0E" w:rsidP="00E8188B">
            <w:pPr>
              <w:spacing w:after="0" w:line="240" w:lineRule="auto"/>
            </w:pPr>
          </w:p>
        </w:tc>
        <w:tc>
          <w:tcPr>
            <w:tcW w:w="4703" w:type="dxa"/>
          </w:tcPr>
          <w:p w:rsidR="000C7A0E" w:rsidRPr="00737D70" w:rsidRDefault="000C7A0E" w:rsidP="00E8188B">
            <w:pPr>
              <w:spacing w:after="0" w:line="240" w:lineRule="auto"/>
              <w:rPr>
                <w:b/>
              </w:rPr>
            </w:pPr>
            <w:r w:rsidRPr="00737D70">
              <w:rPr>
                <w:b/>
              </w:rPr>
              <w:t>Подрядчик</w:t>
            </w:r>
          </w:p>
          <w:p w:rsidR="000C7A0E" w:rsidRPr="00737D70" w:rsidRDefault="000C7A0E" w:rsidP="00E8188B">
            <w:pPr>
              <w:spacing w:after="0" w:line="240" w:lineRule="auto"/>
            </w:pPr>
          </w:p>
          <w:p w:rsidR="000C7A0E" w:rsidRPr="00737D70" w:rsidRDefault="000C7A0E" w:rsidP="00E8188B">
            <w:pPr>
              <w:spacing w:after="0" w:line="240" w:lineRule="auto"/>
            </w:pPr>
          </w:p>
          <w:p w:rsidR="000C7A0E" w:rsidRPr="00737D70" w:rsidRDefault="000C7A0E" w:rsidP="00E8188B">
            <w:pPr>
              <w:spacing w:after="0" w:line="240" w:lineRule="auto"/>
            </w:pPr>
            <w:r w:rsidRPr="00737D70">
              <w:t>______________________</w:t>
            </w:r>
          </w:p>
        </w:tc>
      </w:tr>
    </w:tbl>
    <w:p w:rsidR="00F61AC9" w:rsidRDefault="00F61AC9" w:rsidP="006A0E89">
      <w:pPr>
        <w:spacing w:after="0" w:line="240" w:lineRule="auto"/>
        <w:jc w:val="right"/>
      </w:pPr>
    </w:p>
    <w:p w:rsidR="00F61AC9" w:rsidRDefault="00F61AC9" w:rsidP="006A0E89">
      <w:pPr>
        <w:spacing w:after="0" w:line="240" w:lineRule="auto"/>
        <w:jc w:val="right"/>
      </w:pPr>
    </w:p>
    <w:p w:rsidR="006A0E89" w:rsidRDefault="006379BA" w:rsidP="006A0E89">
      <w:pPr>
        <w:spacing w:after="0" w:line="240" w:lineRule="auto"/>
        <w:jc w:val="right"/>
      </w:pPr>
      <w:r>
        <w:t xml:space="preserve">Приложение № 2 к контракту </w:t>
      </w:r>
    </w:p>
    <w:p w:rsidR="006379BA" w:rsidRDefault="006379BA" w:rsidP="006A0E89">
      <w:pPr>
        <w:spacing w:after="0" w:line="240" w:lineRule="auto"/>
        <w:jc w:val="right"/>
      </w:pPr>
      <w:r>
        <w:t>№_____от __________ 2015 г.</w:t>
      </w:r>
    </w:p>
    <w:p w:rsidR="000C7A0E" w:rsidRDefault="000C7A0E" w:rsidP="006379BA">
      <w:pPr>
        <w:spacing w:after="0" w:line="240" w:lineRule="auto"/>
      </w:pPr>
    </w:p>
    <w:p w:rsidR="006379BA" w:rsidRDefault="006379BA" w:rsidP="006379BA">
      <w:pPr>
        <w:spacing w:after="0" w:line="240" w:lineRule="auto"/>
        <w:jc w:val="center"/>
        <w:rPr>
          <w:b/>
          <w:color w:val="000000"/>
          <w:lang w:eastAsia="ar-SA"/>
        </w:rPr>
      </w:pPr>
      <w:r w:rsidRPr="00CE4C8C">
        <w:rPr>
          <w:b/>
          <w:color w:val="000000"/>
          <w:lang w:eastAsia="ar-SA"/>
        </w:rPr>
        <w:t>Требованиями к материалам, используемым при выполнении работ</w:t>
      </w:r>
    </w:p>
    <w:p w:rsidR="006379BA" w:rsidRPr="00CE4C8C" w:rsidRDefault="006379BA" w:rsidP="006379BA">
      <w:pPr>
        <w:spacing w:after="0" w:line="240" w:lineRule="auto"/>
        <w:jc w:val="center"/>
        <w:rPr>
          <w:b/>
          <w:highlight w:val="yellow"/>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962"/>
        <w:gridCol w:w="3994"/>
      </w:tblGrid>
      <w:tr w:rsidR="006379BA" w:rsidRPr="00691EB7" w:rsidTr="00807F4C">
        <w:trPr>
          <w:trHeight w:val="530"/>
        </w:trPr>
        <w:tc>
          <w:tcPr>
            <w:tcW w:w="540" w:type="dxa"/>
            <w:tcBorders>
              <w:top w:val="single" w:sz="4" w:space="0" w:color="auto"/>
              <w:left w:val="single" w:sz="4" w:space="0" w:color="auto"/>
              <w:bottom w:val="single" w:sz="4" w:space="0" w:color="auto"/>
              <w:right w:val="single" w:sz="4" w:space="0" w:color="auto"/>
            </w:tcBorders>
            <w:vAlign w:val="center"/>
            <w:hideMark/>
          </w:tcPr>
          <w:p w:rsidR="006379BA" w:rsidRPr="00691EB7" w:rsidRDefault="006379BA" w:rsidP="006379BA">
            <w:pPr>
              <w:spacing w:after="0" w:line="240" w:lineRule="auto"/>
              <w:jc w:val="center"/>
            </w:pPr>
            <w:r w:rsidRPr="00691EB7">
              <w:t>№</w:t>
            </w:r>
          </w:p>
          <w:p w:rsidR="006379BA" w:rsidRPr="00691EB7" w:rsidRDefault="006379BA" w:rsidP="006379BA">
            <w:pPr>
              <w:spacing w:after="0" w:line="240" w:lineRule="auto"/>
              <w:jc w:val="center"/>
              <w:rPr>
                <w:highlight w:val="yellow"/>
              </w:rPr>
            </w:pPr>
            <w:proofErr w:type="gramStart"/>
            <w:r w:rsidRPr="00691EB7">
              <w:t>п</w:t>
            </w:r>
            <w:proofErr w:type="gramEnd"/>
            <w:r w:rsidRPr="00691EB7">
              <w:t>/п</w:t>
            </w:r>
          </w:p>
        </w:tc>
        <w:tc>
          <w:tcPr>
            <w:tcW w:w="4962" w:type="dxa"/>
            <w:tcBorders>
              <w:top w:val="single" w:sz="4" w:space="0" w:color="auto"/>
              <w:left w:val="single" w:sz="4" w:space="0" w:color="auto"/>
              <w:bottom w:val="single" w:sz="4" w:space="0" w:color="auto"/>
              <w:right w:val="single" w:sz="4" w:space="0" w:color="auto"/>
            </w:tcBorders>
            <w:vAlign w:val="center"/>
            <w:hideMark/>
          </w:tcPr>
          <w:p w:rsidR="006379BA" w:rsidRPr="00691EB7" w:rsidRDefault="00E51C42" w:rsidP="006379BA">
            <w:pPr>
              <w:spacing w:after="0" w:line="240" w:lineRule="auto"/>
              <w:jc w:val="center"/>
              <w:rPr>
                <w:highlight w:val="yellow"/>
              </w:rPr>
            </w:pPr>
            <w:proofErr w:type="gramStart"/>
            <w:r>
              <w:t xml:space="preserve">Наименование товара, </w:t>
            </w:r>
            <w:r>
              <w:rPr>
                <w:rFonts w:eastAsiaTheme="minorEastAsia"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3994" w:type="dxa"/>
            <w:tcBorders>
              <w:top w:val="single" w:sz="4" w:space="0" w:color="auto"/>
              <w:left w:val="single" w:sz="4" w:space="0" w:color="auto"/>
              <w:bottom w:val="single" w:sz="4" w:space="0" w:color="auto"/>
              <w:right w:val="single" w:sz="4" w:space="0" w:color="auto"/>
            </w:tcBorders>
            <w:vAlign w:val="center"/>
            <w:hideMark/>
          </w:tcPr>
          <w:p w:rsidR="006379BA" w:rsidRPr="00691EB7" w:rsidRDefault="006379BA" w:rsidP="006379BA">
            <w:pPr>
              <w:spacing w:after="0" w:line="240" w:lineRule="auto"/>
              <w:jc w:val="center"/>
              <w:rPr>
                <w:highlight w:val="yellow"/>
              </w:rPr>
            </w:pPr>
            <w:r>
              <w:t xml:space="preserve"> Конкретные п</w:t>
            </w:r>
            <w:r w:rsidRPr="00691EB7">
              <w:t>оказатели товар</w:t>
            </w:r>
            <w:r>
              <w:t>а</w:t>
            </w:r>
          </w:p>
        </w:tc>
      </w:tr>
      <w:tr w:rsidR="006379BA" w:rsidRPr="00691EB7" w:rsidTr="00807F4C">
        <w:trPr>
          <w:trHeight w:val="298"/>
        </w:trPr>
        <w:tc>
          <w:tcPr>
            <w:tcW w:w="540" w:type="dxa"/>
            <w:tcBorders>
              <w:top w:val="single" w:sz="4" w:space="0" w:color="auto"/>
              <w:left w:val="single" w:sz="4" w:space="0" w:color="auto"/>
              <w:bottom w:val="single" w:sz="4" w:space="0" w:color="auto"/>
              <w:right w:val="single" w:sz="4" w:space="0" w:color="auto"/>
            </w:tcBorders>
            <w:vAlign w:val="center"/>
          </w:tcPr>
          <w:p w:rsidR="006379BA" w:rsidRPr="00691EB7" w:rsidRDefault="006379BA" w:rsidP="006379BA">
            <w:pPr>
              <w:spacing w:after="0" w:line="240" w:lineRule="auto"/>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r>
      <w:tr w:rsidR="006379BA" w:rsidRPr="00691EB7" w:rsidTr="00807F4C">
        <w:trPr>
          <w:trHeight w:val="299"/>
        </w:trPr>
        <w:tc>
          <w:tcPr>
            <w:tcW w:w="540" w:type="dxa"/>
            <w:tcBorders>
              <w:top w:val="single" w:sz="4" w:space="0" w:color="auto"/>
              <w:left w:val="single" w:sz="4" w:space="0" w:color="auto"/>
              <w:bottom w:val="single" w:sz="4" w:space="0" w:color="auto"/>
              <w:right w:val="single" w:sz="4" w:space="0" w:color="auto"/>
            </w:tcBorders>
            <w:vAlign w:val="center"/>
          </w:tcPr>
          <w:p w:rsidR="006379BA" w:rsidRPr="00691EB7" w:rsidRDefault="006379BA" w:rsidP="006379BA">
            <w:pPr>
              <w:spacing w:after="0" w:line="240" w:lineRule="auto"/>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r>
    </w:tbl>
    <w:p w:rsidR="006379BA" w:rsidRPr="00691EB7" w:rsidRDefault="006379BA" w:rsidP="0015415D">
      <w:pPr>
        <w:tabs>
          <w:tab w:val="left" w:pos="6096"/>
        </w:tabs>
        <w:spacing w:after="0" w:line="240" w:lineRule="auto"/>
        <w:rPr>
          <w:b/>
        </w:rPr>
      </w:pPr>
    </w:p>
    <w:p w:rsidR="006379BA" w:rsidRPr="00691EB7" w:rsidRDefault="006379BA" w:rsidP="006379BA">
      <w:pPr>
        <w:spacing w:after="0" w:line="240" w:lineRule="auto"/>
      </w:pPr>
      <w:r w:rsidRPr="00691EB7">
        <w:t>ЗАКАЗЧИК:                                                             ПОДРЯДЧИК:</w:t>
      </w:r>
    </w:p>
    <w:p w:rsidR="006379BA" w:rsidRPr="00691EB7" w:rsidRDefault="006379BA" w:rsidP="006379BA">
      <w:pPr>
        <w:spacing w:after="0" w:line="240" w:lineRule="auto"/>
      </w:pPr>
    </w:p>
    <w:p w:rsidR="006379BA" w:rsidRPr="00691EB7" w:rsidRDefault="006379BA" w:rsidP="006379BA">
      <w:pPr>
        <w:spacing w:after="0" w:line="240" w:lineRule="auto"/>
      </w:pPr>
      <w:r w:rsidRPr="00691EB7">
        <w:t>_______________/___________________/             __________________/_________________/</w:t>
      </w:r>
    </w:p>
    <w:p w:rsidR="006379BA" w:rsidRPr="00691EB7" w:rsidRDefault="006379BA" w:rsidP="006379BA">
      <w:pPr>
        <w:spacing w:after="0" w:line="240" w:lineRule="auto"/>
      </w:pPr>
      <w:r w:rsidRPr="00691EB7">
        <w:t xml:space="preserve">                          М.П.                                                                                 М.П.</w:t>
      </w:r>
    </w:p>
    <w:p w:rsidR="00B957F9" w:rsidRDefault="00B957F9" w:rsidP="0021412E">
      <w:pPr>
        <w:ind w:left="6237"/>
      </w:pPr>
    </w:p>
    <w:p w:rsidR="00CF66C0" w:rsidRDefault="00CF66C0" w:rsidP="00CF66C0">
      <w:pPr>
        <w:spacing w:after="0" w:line="240" w:lineRule="auto"/>
        <w:jc w:val="right"/>
      </w:pPr>
      <w:r>
        <w:t xml:space="preserve">Приложение № 3 к контракту </w:t>
      </w:r>
    </w:p>
    <w:p w:rsidR="00CF66C0" w:rsidRDefault="00CF66C0" w:rsidP="00CF66C0">
      <w:pPr>
        <w:spacing w:after="0" w:line="240" w:lineRule="auto"/>
        <w:jc w:val="right"/>
      </w:pPr>
      <w:r>
        <w:t>№_____от __________ 2015 г.</w:t>
      </w:r>
    </w:p>
    <w:p w:rsidR="00F61AC9" w:rsidRDefault="00F61AC9" w:rsidP="006A0E89">
      <w:pPr>
        <w:tabs>
          <w:tab w:val="num" w:pos="900"/>
        </w:tabs>
        <w:spacing w:after="0" w:line="240" w:lineRule="auto"/>
        <w:jc w:val="center"/>
      </w:pPr>
    </w:p>
    <w:p w:rsidR="00F61AC9" w:rsidRPr="00060E14" w:rsidRDefault="00CF66C0" w:rsidP="006A0E89">
      <w:pPr>
        <w:tabs>
          <w:tab w:val="num" w:pos="900"/>
        </w:tabs>
        <w:spacing w:after="0" w:line="240" w:lineRule="auto"/>
        <w:jc w:val="center"/>
        <w:rPr>
          <w:b/>
        </w:rPr>
      </w:pPr>
      <w:r w:rsidRPr="00CF66C0">
        <w:rPr>
          <w:b/>
        </w:rPr>
        <w:t>Локальные сметные расчеты*</w:t>
      </w:r>
    </w:p>
    <w:p w:rsidR="00CF66C0" w:rsidRPr="00060E14" w:rsidRDefault="00CF66C0" w:rsidP="006A0E89">
      <w:pPr>
        <w:tabs>
          <w:tab w:val="num" w:pos="900"/>
        </w:tabs>
        <w:spacing w:after="0" w:line="240" w:lineRule="auto"/>
        <w:jc w:val="center"/>
      </w:pPr>
    </w:p>
    <w:p w:rsidR="00CF66C0" w:rsidRPr="00CF66C0" w:rsidRDefault="00CF66C0" w:rsidP="006A0E89">
      <w:pPr>
        <w:tabs>
          <w:tab w:val="num" w:pos="900"/>
        </w:tabs>
        <w:spacing w:after="0" w:line="240" w:lineRule="auto"/>
        <w:jc w:val="center"/>
      </w:pPr>
      <w:r>
        <w:t>*</w:t>
      </w:r>
      <w:r w:rsidRPr="00CF66C0">
        <w:t xml:space="preserve"> </w:t>
      </w:r>
      <w:r>
        <w:t xml:space="preserve">- </w:t>
      </w:r>
      <w:proofErr w:type="gramStart"/>
      <w:r>
        <w:t>прикреплены</w:t>
      </w:r>
      <w:proofErr w:type="gramEnd"/>
      <w:r>
        <w:t xml:space="preserve"> отдельным файлом на сайте www.zakupki.gov.ru</w:t>
      </w:r>
    </w:p>
    <w:p w:rsidR="00F61AC9" w:rsidRDefault="00F61AC9" w:rsidP="006A0E89">
      <w:pPr>
        <w:tabs>
          <w:tab w:val="num" w:pos="900"/>
        </w:tabs>
        <w:spacing w:after="0" w:line="240" w:lineRule="auto"/>
        <w:jc w:val="center"/>
      </w:pPr>
    </w:p>
    <w:p w:rsidR="00CF66C0" w:rsidRDefault="00CF66C0" w:rsidP="006A0E89">
      <w:pPr>
        <w:tabs>
          <w:tab w:val="num" w:pos="900"/>
        </w:tabs>
        <w:spacing w:after="0" w:line="240" w:lineRule="auto"/>
        <w:jc w:val="center"/>
      </w:pPr>
    </w:p>
    <w:p w:rsidR="009254D8" w:rsidRDefault="009254D8">
      <w:pPr>
        <w:widowControl/>
        <w:suppressAutoHyphens w:val="0"/>
      </w:pPr>
      <w:r>
        <w:br w:type="page"/>
      </w:r>
    </w:p>
    <w:p w:rsidR="00CF66C0" w:rsidRDefault="00CF66C0" w:rsidP="006A0E89">
      <w:pPr>
        <w:tabs>
          <w:tab w:val="num" w:pos="900"/>
        </w:tabs>
        <w:spacing w:after="0" w:line="240" w:lineRule="auto"/>
        <w:jc w:val="center"/>
      </w:pPr>
    </w:p>
    <w:p w:rsidR="00A0464C" w:rsidRPr="006A0E89" w:rsidRDefault="00A0464C" w:rsidP="00F61AC9">
      <w:pPr>
        <w:tabs>
          <w:tab w:val="num" w:pos="900"/>
        </w:tabs>
        <w:spacing w:after="0" w:line="240" w:lineRule="auto"/>
        <w:jc w:val="center"/>
      </w:pPr>
      <w:r w:rsidRPr="003B6F58">
        <w:rPr>
          <w:rFonts w:ascii="Times New Roman CYR" w:eastAsia="Times New Roman" w:hAnsi="Times New Roman CYR" w:cs="Times New Roman CYR"/>
          <w:b/>
          <w:sz w:val="28"/>
          <w:szCs w:val="28"/>
          <w:lang w:eastAsia="ru-RU" w:bidi="ar-SA"/>
        </w:rPr>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Pr="00166B42"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0"/>
          <w:szCs w:val="20"/>
          <w:lang w:eastAsia="ru-RU" w:bidi="ar-SA"/>
        </w:rPr>
      </w:pPr>
      <w:r>
        <w:rPr>
          <w:rFonts w:eastAsia="Times New Roman" w:cs="Times New Roman"/>
          <w:b/>
          <w:lang w:eastAsia="ru-RU" w:bidi="ar-SA"/>
        </w:rPr>
        <w:tab/>
      </w:r>
    </w:p>
    <w:p w:rsidR="00DD285D" w:rsidRPr="00960FA1" w:rsidRDefault="00DD285D" w:rsidP="00457996">
      <w:pPr>
        <w:spacing w:after="0" w:line="240" w:lineRule="auto"/>
        <w:ind w:right="153"/>
        <w:jc w:val="center"/>
        <w:rPr>
          <w:b/>
          <w:bCs/>
        </w:rPr>
      </w:pPr>
      <w:r w:rsidRPr="00166B42">
        <w:rPr>
          <w:b/>
          <w:bCs/>
          <w:sz w:val="28"/>
          <w:szCs w:val="28"/>
        </w:rPr>
        <w:t>1. Технические характеристики работ, объем работ</w:t>
      </w:r>
      <w:r w:rsidRPr="00960FA1">
        <w:rPr>
          <w:b/>
          <w:bCs/>
        </w:rPr>
        <w:t>.</w:t>
      </w:r>
    </w:p>
    <w:p w:rsidR="00F61AC9" w:rsidRDefault="00F61AC9" w:rsidP="00F61AC9">
      <w:pPr>
        <w:spacing w:after="0" w:line="240" w:lineRule="auto"/>
        <w:ind w:firstLine="425"/>
        <w:jc w:val="both"/>
      </w:pPr>
      <w:r>
        <w:t>Все работы выполняются в соответствии с контрактом, техническим заданием,</w:t>
      </w:r>
      <w:r w:rsidR="00CF66C0" w:rsidRPr="00CF66C0">
        <w:t xml:space="preserve"> </w:t>
      </w:r>
      <w:r w:rsidR="00CF66C0">
        <w:t>локальными сметными расчетами</w:t>
      </w:r>
      <w:r>
        <w:t xml:space="preserve"> с соблюдением действующего законодательства Российской Федерации.</w:t>
      </w:r>
    </w:p>
    <w:p w:rsidR="00F61AC9" w:rsidRDefault="00F61AC9" w:rsidP="00F61AC9">
      <w:pPr>
        <w:spacing w:after="0" w:line="240" w:lineRule="auto"/>
        <w:ind w:firstLine="425"/>
        <w:jc w:val="both"/>
      </w:pPr>
      <w:r w:rsidRPr="00E358D9">
        <w:rPr>
          <w:rFonts w:cs="Times New Roman"/>
          <w:color w:val="000000"/>
        </w:rPr>
        <w:t>Качество работ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w:t>
      </w:r>
      <w:r>
        <w:rPr>
          <w:rFonts w:cs="Times New Roman"/>
          <w:color w:val="000000"/>
        </w:rPr>
        <w:t>.</w:t>
      </w:r>
    </w:p>
    <w:p w:rsidR="00F61AC9" w:rsidRDefault="00F61AC9" w:rsidP="00F61AC9">
      <w:pPr>
        <w:spacing w:after="0" w:line="240" w:lineRule="auto"/>
        <w:jc w:val="center"/>
        <w:rPr>
          <w:rFonts w:cs="Times New Roman"/>
          <w:b/>
        </w:rPr>
      </w:pPr>
    </w:p>
    <w:p w:rsidR="00F61AC9" w:rsidRPr="00F61AC9" w:rsidRDefault="00F61AC9" w:rsidP="00F61AC9">
      <w:pPr>
        <w:spacing w:after="0" w:line="240" w:lineRule="auto"/>
        <w:jc w:val="center"/>
        <w:rPr>
          <w:rFonts w:cs="Times New Roman"/>
          <w:b/>
        </w:rPr>
      </w:pPr>
      <w:r w:rsidRPr="00F61AC9">
        <w:rPr>
          <w:rFonts w:cs="Times New Roman"/>
          <w:b/>
        </w:rPr>
        <w:t>ТЕХНИЧЕСКОЕ ЗАДАНИЕ</w:t>
      </w:r>
    </w:p>
    <w:tbl>
      <w:tblPr>
        <w:tblW w:w="9938" w:type="dxa"/>
        <w:tblInd w:w="93" w:type="dxa"/>
        <w:tblLayout w:type="fixed"/>
        <w:tblLook w:val="04A0" w:firstRow="1" w:lastRow="0" w:firstColumn="1" w:lastColumn="0" w:noHBand="0" w:noVBand="1"/>
      </w:tblPr>
      <w:tblGrid>
        <w:gridCol w:w="698"/>
        <w:gridCol w:w="6688"/>
        <w:gridCol w:w="1701"/>
        <w:gridCol w:w="851"/>
      </w:tblGrid>
      <w:tr w:rsidR="00CF66C0" w:rsidRPr="00CF66C0" w:rsidTr="00CF66C0">
        <w:trPr>
          <w:trHeight w:val="315"/>
        </w:trPr>
        <w:tc>
          <w:tcPr>
            <w:tcW w:w="698" w:type="dxa"/>
            <w:tcBorders>
              <w:top w:val="single" w:sz="4" w:space="0" w:color="auto"/>
              <w:left w:val="single" w:sz="4" w:space="0" w:color="auto"/>
              <w:bottom w:val="single" w:sz="4" w:space="0" w:color="auto"/>
              <w:right w:val="single" w:sz="4" w:space="0" w:color="auto"/>
            </w:tcBorders>
            <w:vAlign w:val="center"/>
            <w:hideMark/>
          </w:tcPr>
          <w:p w:rsidR="00CF66C0" w:rsidRPr="00CF66C0" w:rsidRDefault="00CF66C0" w:rsidP="00CF66C0">
            <w:pPr>
              <w:spacing w:after="0"/>
              <w:jc w:val="center"/>
              <w:rPr>
                <w:rFonts w:cs="Times New Roman"/>
                <w:b/>
                <w:bCs/>
                <w:sz w:val="20"/>
                <w:szCs w:val="20"/>
              </w:rPr>
            </w:pPr>
            <w:r w:rsidRPr="00CF66C0">
              <w:rPr>
                <w:rFonts w:cs="Times New Roman"/>
                <w:b/>
                <w:bCs/>
                <w:sz w:val="20"/>
                <w:szCs w:val="20"/>
              </w:rPr>
              <w:t xml:space="preserve">№ </w:t>
            </w:r>
            <w:proofErr w:type="spellStart"/>
            <w:r w:rsidRPr="00CF66C0">
              <w:rPr>
                <w:rFonts w:cs="Times New Roman"/>
                <w:b/>
                <w:bCs/>
                <w:sz w:val="20"/>
                <w:szCs w:val="20"/>
              </w:rPr>
              <w:t>пп</w:t>
            </w:r>
            <w:proofErr w:type="spellEnd"/>
          </w:p>
        </w:tc>
        <w:tc>
          <w:tcPr>
            <w:tcW w:w="6688" w:type="dxa"/>
            <w:tcBorders>
              <w:top w:val="single" w:sz="4" w:space="0" w:color="auto"/>
              <w:left w:val="nil"/>
              <w:bottom w:val="nil"/>
              <w:right w:val="single" w:sz="4" w:space="0" w:color="auto"/>
            </w:tcBorders>
            <w:vAlign w:val="center"/>
            <w:hideMark/>
          </w:tcPr>
          <w:p w:rsidR="00CF66C0" w:rsidRPr="00CF66C0" w:rsidRDefault="00CF66C0" w:rsidP="00CF66C0">
            <w:pPr>
              <w:spacing w:after="0"/>
              <w:jc w:val="center"/>
              <w:rPr>
                <w:rFonts w:cs="Times New Roman"/>
                <w:b/>
                <w:bCs/>
                <w:sz w:val="20"/>
                <w:szCs w:val="20"/>
              </w:rPr>
            </w:pPr>
            <w:r w:rsidRPr="00CF66C0">
              <w:rPr>
                <w:rFonts w:cs="Times New Roman"/>
                <w:b/>
                <w:bCs/>
                <w:sz w:val="20"/>
                <w:szCs w:val="20"/>
              </w:rPr>
              <w:t>Наименование</w:t>
            </w:r>
          </w:p>
        </w:tc>
        <w:tc>
          <w:tcPr>
            <w:tcW w:w="1701" w:type="dxa"/>
            <w:tcBorders>
              <w:top w:val="single" w:sz="4" w:space="0" w:color="auto"/>
              <w:left w:val="nil"/>
              <w:bottom w:val="single" w:sz="4" w:space="0" w:color="auto"/>
              <w:right w:val="single" w:sz="4" w:space="0" w:color="auto"/>
            </w:tcBorders>
            <w:vAlign w:val="center"/>
            <w:hideMark/>
          </w:tcPr>
          <w:p w:rsidR="00CF66C0" w:rsidRPr="00CF66C0" w:rsidRDefault="00CF66C0" w:rsidP="00CF66C0">
            <w:pPr>
              <w:spacing w:after="0"/>
              <w:jc w:val="center"/>
              <w:rPr>
                <w:rFonts w:cs="Times New Roman"/>
                <w:b/>
                <w:bCs/>
                <w:sz w:val="20"/>
                <w:szCs w:val="20"/>
              </w:rPr>
            </w:pPr>
            <w:r w:rsidRPr="00CF66C0">
              <w:rPr>
                <w:rFonts w:cs="Times New Roman"/>
                <w:b/>
                <w:bCs/>
                <w:sz w:val="20"/>
                <w:szCs w:val="20"/>
              </w:rPr>
              <w:t>Ед. изм.</w:t>
            </w:r>
          </w:p>
        </w:tc>
        <w:tc>
          <w:tcPr>
            <w:tcW w:w="851" w:type="dxa"/>
            <w:tcBorders>
              <w:top w:val="single" w:sz="4" w:space="0" w:color="auto"/>
              <w:left w:val="nil"/>
              <w:bottom w:val="single" w:sz="4" w:space="0" w:color="auto"/>
              <w:right w:val="single" w:sz="4" w:space="0" w:color="auto"/>
            </w:tcBorders>
            <w:vAlign w:val="center"/>
            <w:hideMark/>
          </w:tcPr>
          <w:p w:rsidR="00CF66C0" w:rsidRPr="00CF66C0" w:rsidRDefault="00CF66C0" w:rsidP="00CF66C0">
            <w:pPr>
              <w:spacing w:after="0"/>
              <w:jc w:val="center"/>
              <w:rPr>
                <w:rFonts w:cs="Times New Roman"/>
                <w:b/>
                <w:bCs/>
                <w:sz w:val="20"/>
                <w:szCs w:val="20"/>
              </w:rPr>
            </w:pPr>
            <w:r w:rsidRPr="00CF66C0">
              <w:rPr>
                <w:rFonts w:cs="Times New Roman"/>
                <w:b/>
                <w:bCs/>
                <w:sz w:val="20"/>
                <w:szCs w:val="20"/>
              </w:rPr>
              <w:t>Кол.</w:t>
            </w:r>
          </w:p>
        </w:tc>
      </w:tr>
      <w:tr w:rsidR="00CF66C0" w:rsidRPr="00CF66C0" w:rsidTr="00CF66C0">
        <w:trPr>
          <w:trHeight w:val="315"/>
        </w:trPr>
        <w:tc>
          <w:tcPr>
            <w:tcW w:w="698" w:type="dxa"/>
            <w:tcBorders>
              <w:top w:val="nil"/>
              <w:left w:val="single" w:sz="4" w:space="0" w:color="auto"/>
              <w:bottom w:val="single" w:sz="4" w:space="0" w:color="auto"/>
              <w:right w:val="single" w:sz="4" w:space="0" w:color="auto"/>
            </w:tcBorders>
            <w:noWrap/>
            <w:vAlign w:val="center"/>
            <w:hideMark/>
          </w:tcPr>
          <w:p w:rsidR="00CF66C0" w:rsidRPr="00CF66C0" w:rsidRDefault="00CF66C0" w:rsidP="00CF66C0">
            <w:pPr>
              <w:spacing w:after="0"/>
              <w:jc w:val="center"/>
              <w:rPr>
                <w:rFonts w:cs="Times New Roman"/>
                <w:b/>
                <w:bCs/>
                <w:sz w:val="20"/>
                <w:szCs w:val="20"/>
              </w:rPr>
            </w:pPr>
            <w:r w:rsidRPr="00CF66C0">
              <w:rPr>
                <w:rFonts w:cs="Times New Roman"/>
                <w:b/>
                <w:bCs/>
                <w:sz w:val="20"/>
                <w:szCs w:val="20"/>
              </w:rPr>
              <w:t>1</w:t>
            </w:r>
          </w:p>
        </w:tc>
        <w:tc>
          <w:tcPr>
            <w:tcW w:w="6688" w:type="dxa"/>
            <w:tcBorders>
              <w:top w:val="single" w:sz="4" w:space="0" w:color="auto"/>
              <w:left w:val="nil"/>
              <w:bottom w:val="single" w:sz="4" w:space="0" w:color="auto"/>
              <w:right w:val="single" w:sz="4" w:space="0" w:color="auto"/>
            </w:tcBorders>
            <w:noWrap/>
            <w:vAlign w:val="center"/>
            <w:hideMark/>
          </w:tcPr>
          <w:p w:rsidR="00CF66C0" w:rsidRPr="00CF66C0" w:rsidRDefault="00CF66C0" w:rsidP="00CF66C0">
            <w:pPr>
              <w:spacing w:after="0"/>
              <w:jc w:val="center"/>
              <w:rPr>
                <w:rFonts w:cs="Times New Roman"/>
                <w:b/>
                <w:bCs/>
                <w:sz w:val="20"/>
                <w:szCs w:val="20"/>
              </w:rPr>
            </w:pPr>
            <w:r w:rsidRPr="00CF66C0">
              <w:rPr>
                <w:rFonts w:cs="Times New Roman"/>
                <w:b/>
                <w:bCs/>
                <w:sz w:val="20"/>
                <w:szCs w:val="20"/>
              </w:rPr>
              <w:t>2</w:t>
            </w:r>
          </w:p>
        </w:tc>
        <w:tc>
          <w:tcPr>
            <w:tcW w:w="1701" w:type="dxa"/>
            <w:tcBorders>
              <w:top w:val="nil"/>
              <w:left w:val="nil"/>
              <w:bottom w:val="single" w:sz="4" w:space="0" w:color="auto"/>
              <w:right w:val="single" w:sz="4" w:space="0" w:color="auto"/>
            </w:tcBorders>
            <w:noWrap/>
            <w:vAlign w:val="center"/>
            <w:hideMark/>
          </w:tcPr>
          <w:p w:rsidR="00CF66C0" w:rsidRPr="00CF66C0" w:rsidRDefault="00CF66C0" w:rsidP="00CF66C0">
            <w:pPr>
              <w:spacing w:after="0"/>
              <w:jc w:val="center"/>
              <w:rPr>
                <w:rFonts w:cs="Times New Roman"/>
                <w:b/>
                <w:bCs/>
                <w:sz w:val="20"/>
                <w:szCs w:val="20"/>
              </w:rPr>
            </w:pPr>
            <w:r w:rsidRPr="00CF66C0">
              <w:rPr>
                <w:rFonts w:cs="Times New Roman"/>
                <w:b/>
                <w:bCs/>
                <w:sz w:val="20"/>
                <w:szCs w:val="20"/>
              </w:rPr>
              <w:t>3</w:t>
            </w:r>
          </w:p>
        </w:tc>
        <w:tc>
          <w:tcPr>
            <w:tcW w:w="851" w:type="dxa"/>
            <w:tcBorders>
              <w:top w:val="nil"/>
              <w:left w:val="nil"/>
              <w:bottom w:val="single" w:sz="4" w:space="0" w:color="auto"/>
              <w:right w:val="single" w:sz="4" w:space="0" w:color="auto"/>
            </w:tcBorders>
            <w:noWrap/>
            <w:vAlign w:val="center"/>
            <w:hideMark/>
          </w:tcPr>
          <w:p w:rsidR="00CF66C0" w:rsidRPr="00CF66C0" w:rsidRDefault="00CF66C0" w:rsidP="00CF66C0">
            <w:pPr>
              <w:spacing w:after="0"/>
              <w:jc w:val="center"/>
              <w:rPr>
                <w:rFonts w:cs="Times New Roman"/>
                <w:b/>
                <w:bCs/>
                <w:sz w:val="20"/>
                <w:szCs w:val="20"/>
              </w:rPr>
            </w:pPr>
            <w:r w:rsidRPr="00CF66C0">
              <w:rPr>
                <w:rFonts w:cs="Times New Roman"/>
                <w:b/>
                <w:bCs/>
                <w:sz w:val="20"/>
                <w:szCs w:val="20"/>
              </w:rPr>
              <w:t>4</w:t>
            </w:r>
          </w:p>
        </w:tc>
      </w:tr>
      <w:tr w:rsidR="00CF66C0" w:rsidRPr="00CF66C0" w:rsidTr="00CF66C0">
        <w:trPr>
          <w:trHeight w:val="74"/>
        </w:trPr>
        <w:tc>
          <w:tcPr>
            <w:tcW w:w="9938" w:type="dxa"/>
            <w:gridSpan w:val="4"/>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rPr>
                <w:rFonts w:cs="Times New Roman"/>
                <w:b/>
                <w:sz w:val="20"/>
                <w:szCs w:val="20"/>
              </w:rPr>
            </w:pPr>
            <w:r w:rsidRPr="00CF66C0">
              <w:rPr>
                <w:rFonts w:cs="Times New Roman"/>
                <w:b/>
                <w:sz w:val="20"/>
                <w:szCs w:val="20"/>
              </w:rPr>
              <w:t>Благоустройство территории памятника полку "Нормандия-Неман". Памятник</w:t>
            </w:r>
          </w:p>
        </w:tc>
      </w:tr>
      <w:tr w:rsidR="00CF66C0" w:rsidRPr="00CF66C0" w:rsidTr="00CF66C0">
        <w:trPr>
          <w:trHeight w:val="762"/>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1</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 xml:space="preserve">Валка деревьев с применением автогидроподъемника без корчевки пня </w:t>
            </w:r>
            <w:proofErr w:type="spellStart"/>
            <w:r w:rsidRPr="00CF66C0">
              <w:rPr>
                <w:rFonts w:cs="Times New Roman"/>
                <w:sz w:val="20"/>
                <w:szCs w:val="20"/>
              </w:rPr>
              <w:t>мягколиственных</w:t>
            </w:r>
            <w:proofErr w:type="spellEnd"/>
            <w:r w:rsidRPr="00CF66C0">
              <w:rPr>
                <w:rFonts w:cs="Times New Roman"/>
                <w:sz w:val="20"/>
                <w:szCs w:val="20"/>
              </w:rPr>
              <w:t>, твердолиственных (кроме породы тополь) при диаметре ствола: до 52 см</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 м3 дерева</w:t>
            </w:r>
          </w:p>
        </w:tc>
        <w:tc>
          <w:tcPr>
            <w:tcW w:w="851" w:type="dxa"/>
            <w:tcBorders>
              <w:top w:val="nil"/>
              <w:left w:val="nil"/>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6</w:t>
            </w:r>
          </w:p>
        </w:tc>
      </w:tr>
      <w:tr w:rsidR="00CF66C0" w:rsidRPr="00CF66C0" w:rsidTr="00CF66C0">
        <w:trPr>
          <w:trHeight w:val="391"/>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2</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Валка деревьев с применением автогидроподъемника без корчевки пня породы тополь при диаметре ствола: до 100 см</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 м3 дерева</w:t>
            </w:r>
          </w:p>
        </w:tc>
        <w:tc>
          <w:tcPr>
            <w:tcW w:w="851" w:type="dxa"/>
            <w:tcBorders>
              <w:top w:val="nil"/>
              <w:left w:val="nil"/>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10</w:t>
            </w:r>
          </w:p>
        </w:tc>
      </w:tr>
      <w:tr w:rsidR="00CF66C0" w:rsidRPr="00CF66C0" w:rsidTr="00CF66C0">
        <w:trPr>
          <w:trHeight w:val="413"/>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3</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Корчевка пней вручную давностью рубки до трех лет: диаметром до 700 мм мягких пород</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 пень</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8</w:t>
            </w:r>
          </w:p>
        </w:tc>
      </w:tr>
      <w:tr w:rsidR="00CF66C0" w:rsidRPr="00CF66C0" w:rsidTr="00CF66C0">
        <w:trPr>
          <w:trHeight w:val="577"/>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4</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Погрузочные работы при автомобильных перевозках: мусора строительного с погрузкой вручную (ветвей и кряжей)</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 т груза</w:t>
            </w:r>
          </w:p>
        </w:tc>
        <w:tc>
          <w:tcPr>
            <w:tcW w:w="851" w:type="dxa"/>
            <w:tcBorders>
              <w:top w:val="nil"/>
              <w:left w:val="nil"/>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16,229</w:t>
            </w:r>
          </w:p>
        </w:tc>
      </w:tr>
      <w:tr w:rsidR="00CF66C0" w:rsidRPr="00CF66C0" w:rsidTr="00CF66C0">
        <w:trPr>
          <w:trHeight w:val="556"/>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5</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Перевозка грузов автомобилями-самосвалами грузоподъемностью 10 т, работающих вне карьера, на расстояние: до 10 км II класс груза (кряжи)</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 т груза</w:t>
            </w:r>
          </w:p>
        </w:tc>
        <w:tc>
          <w:tcPr>
            <w:tcW w:w="851" w:type="dxa"/>
            <w:tcBorders>
              <w:top w:val="nil"/>
              <w:left w:val="nil"/>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11,749</w:t>
            </w:r>
          </w:p>
        </w:tc>
      </w:tr>
      <w:tr w:rsidR="00CF66C0" w:rsidRPr="00CF66C0" w:rsidTr="00CF66C0">
        <w:trPr>
          <w:trHeight w:val="565"/>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6</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Перевозка грузов автомобилями-самосвалами грузоподъемностью 10 т, работающих вне карьера, на расстояние: до 10 км IV класс груза (ветви)</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 т груза</w:t>
            </w:r>
          </w:p>
        </w:tc>
        <w:tc>
          <w:tcPr>
            <w:tcW w:w="851" w:type="dxa"/>
            <w:tcBorders>
              <w:top w:val="nil"/>
              <w:left w:val="nil"/>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4,48</w:t>
            </w:r>
          </w:p>
        </w:tc>
      </w:tr>
      <w:tr w:rsidR="00CF66C0" w:rsidRPr="00CF66C0" w:rsidTr="00CF66C0">
        <w:trPr>
          <w:trHeight w:val="275"/>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7</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Размещение ТБО на полигоне</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м3</w:t>
            </w:r>
          </w:p>
        </w:tc>
        <w:tc>
          <w:tcPr>
            <w:tcW w:w="851" w:type="dxa"/>
            <w:tcBorders>
              <w:top w:val="nil"/>
              <w:left w:val="nil"/>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28,8</w:t>
            </w:r>
          </w:p>
        </w:tc>
      </w:tr>
      <w:tr w:rsidR="00CF66C0" w:rsidRPr="00CF66C0" w:rsidTr="00CF66C0">
        <w:trPr>
          <w:trHeight w:val="549"/>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8</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Разработка грунта с погрузкой на автомобили-самосвалы экскаваторами с ковшом вместимостью: 0,4 (0,35-0,45) м3, группа грунтов 2</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1000 м3 грунта</w:t>
            </w:r>
          </w:p>
        </w:tc>
        <w:tc>
          <w:tcPr>
            <w:tcW w:w="851" w:type="dxa"/>
            <w:tcBorders>
              <w:top w:val="nil"/>
              <w:left w:val="nil"/>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0,0353</w:t>
            </w:r>
          </w:p>
        </w:tc>
      </w:tr>
      <w:tr w:rsidR="00CF66C0" w:rsidRPr="00CF66C0" w:rsidTr="00CF66C0">
        <w:trPr>
          <w:trHeight w:val="145"/>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9</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Засыпка вручную траншей, пазух котлованов и ям, группа грунтов: 2</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100 м3 грунта</w:t>
            </w:r>
          </w:p>
        </w:tc>
        <w:tc>
          <w:tcPr>
            <w:tcW w:w="851" w:type="dxa"/>
            <w:tcBorders>
              <w:top w:val="nil"/>
              <w:left w:val="nil"/>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0,006</w:t>
            </w:r>
          </w:p>
        </w:tc>
      </w:tr>
      <w:tr w:rsidR="00CF66C0" w:rsidRPr="00CF66C0" w:rsidTr="00CF66C0">
        <w:trPr>
          <w:trHeight w:val="592"/>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10</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Перевозка грузов автомобилями-самосвалами грузоподъемностью 10 т, работающих вне карьера, на расстояние: до 10 км I класс груза</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 т груза</w:t>
            </w:r>
          </w:p>
        </w:tc>
        <w:tc>
          <w:tcPr>
            <w:tcW w:w="851" w:type="dxa"/>
            <w:tcBorders>
              <w:top w:val="nil"/>
              <w:left w:val="nil"/>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57,255</w:t>
            </w:r>
          </w:p>
        </w:tc>
      </w:tr>
      <w:tr w:rsidR="00CF66C0" w:rsidRPr="00CF66C0" w:rsidTr="00CF66C0">
        <w:trPr>
          <w:trHeight w:val="315"/>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11</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Размещение ТБО на полигоне</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м3</w:t>
            </w:r>
          </w:p>
        </w:tc>
        <w:tc>
          <w:tcPr>
            <w:tcW w:w="851" w:type="dxa"/>
            <w:tcBorders>
              <w:top w:val="nil"/>
              <w:left w:val="nil"/>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34,7</w:t>
            </w:r>
          </w:p>
        </w:tc>
      </w:tr>
      <w:tr w:rsidR="00CF66C0" w:rsidRPr="00CF66C0" w:rsidTr="00CF66C0">
        <w:trPr>
          <w:trHeight w:val="237"/>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12</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Устройство основания под фундаменты: песчаного</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 м3 основания</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21,35</w:t>
            </w:r>
          </w:p>
        </w:tc>
      </w:tr>
      <w:tr w:rsidR="00CF66C0" w:rsidRPr="00CF66C0" w:rsidTr="00CF66C0">
        <w:trPr>
          <w:trHeight w:val="401"/>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13</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Устройство основания под фундаменты: щебеночного</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 м3 основания</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2,36</w:t>
            </w:r>
          </w:p>
        </w:tc>
      </w:tr>
      <w:tr w:rsidR="00CF66C0" w:rsidRPr="00CF66C0" w:rsidTr="00CF66C0">
        <w:trPr>
          <w:trHeight w:val="579"/>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14</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Перевозка грузов автомобилями-самосвалами грузоподъемностью 10 т, работающих вне карьера, на расстояние: до 30 км I класс груза</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 т груза</w:t>
            </w:r>
          </w:p>
        </w:tc>
        <w:tc>
          <w:tcPr>
            <w:tcW w:w="851" w:type="dxa"/>
            <w:tcBorders>
              <w:top w:val="nil"/>
              <w:left w:val="nil"/>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-4,295</w:t>
            </w:r>
          </w:p>
        </w:tc>
      </w:tr>
      <w:tr w:rsidR="00CF66C0" w:rsidRPr="00CF66C0" w:rsidTr="00CF66C0">
        <w:trPr>
          <w:trHeight w:val="417"/>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15</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Перевозка грузов автомобилями-самосвалами грузоподъемностью 10 т, работающих вне карьера, на расстояние: до 100 км I класс груза</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 т груза</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4,295</w:t>
            </w:r>
          </w:p>
        </w:tc>
      </w:tr>
      <w:tr w:rsidR="00CF66C0" w:rsidRPr="00CF66C0" w:rsidTr="00CF66C0">
        <w:trPr>
          <w:trHeight w:val="439"/>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16</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Устройство фундаментных плит железобетонных: плоских</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100 м3 бетона, бутобетона и железобетона в деле</w:t>
            </w:r>
          </w:p>
        </w:tc>
        <w:tc>
          <w:tcPr>
            <w:tcW w:w="851" w:type="dxa"/>
            <w:tcBorders>
              <w:top w:val="nil"/>
              <w:left w:val="nil"/>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0,0432</w:t>
            </w:r>
          </w:p>
        </w:tc>
      </w:tr>
      <w:tr w:rsidR="00CF66C0" w:rsidRPr="00CF66C0" w:rsidTr="00CF66C0">
        <w:trPr>
          <w:trHeight w:val="884"/>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17</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Устройство бетонной подготовки</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100 м3 бетона, бутобетона и железобетона в деле</w:t>
            </w:r>
          </w:p>
        </w:tc>
        <w:tc>
          <w:tcPr>
            <w:tcW w:w="851" w:type="dxa"/>
            <w:tcBorders>
              <w:top w:val="nil"/>
              <w:left w:val="nil"/>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0,0291</w:t>
            </w:r>
          </w:p>
        </w:tc>
      </w:tr>
      <w:tr w:rsidR="00CF66C0" w:rsidRPr="00CF66C0" w:rsidTr="00CF66C0">
        <w:trPr>
          <w:trHeight w:val="659"/>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18</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Устройство деформационного осадочного шва фундаментов под оборудование с заполнением битумом при толщине шва 25 мм, глубине 20 см</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100 м шва</w:t>
            </w:r>
          </w:p>
        </w:tc>
        <w:tc>
          <w:tcPr>
            <w:tcW w:w="851" w:type="dxa"/>
            <w:tcBorders>
              <w:top w:val="nil"/>
              <w:left w:val="nil"/>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0,176</w:t>
            </w:r>
          </w:p>
        </w:tc>
      </w:tr>
      <w:tr w:rsidR="00CF66C0" w:rsidRPr="00CF66C0" w:rsidTr="00CF66C0">
        <w:trPr>
          <w:trHeight w:val="985"/>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lastRenderedPageBreak/>
              <w:t>19</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Устройство бетонной подготовки</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100 м3 бетона, бутобетона и железобетона в деле</w:t>
            </w:r>
          </w:p>
        </w:tc>
        <w:tc>
          <w:tcPr>
            <w:tcW w:w="851" w:type="dxa"/>
            <w:tcBorders>
              <w:top w:val="nil"/>
              <w:left w:val="nil"/>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0,0119</w:t>
            </w:r>
          </w:p>
        </w:tc>
      </w:tr>
      <w:tr w:rsidR="00CF66C0" w:rsidRPr="00CF66C0" w:rsidTr="00CF66C0">
        <w:trPr>
          <w:trHeight w:val="503"/>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20</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Устройство покрытий из гранитных плит тротуаров: шириной до 2,5 м и толщиной 80-120 мм при количестве плит на 1 м</w:t>
            </w:r>
            <w:proofErr w:type="gramStart"/>
            <w:r w:rsidRPr="00CF66C0">
              <w:rPr>
                <w:rFonts w:cs="Times New Roman"/>
                <w:sz w:val="20"/>
                <w:szCs w:val="20"/>
              </w:rPr>
              <w:t>2</w:t>
            </w:r>
            <w:proofErr w:type="gramEnd"/>
            <w:r w:rsidRPr="00CF66C0">
              <w:rPr>
                <w:rFonts w:cs="Times New Roman"/>
                <w:sz w:val="20"/>
                <w:szCs w:val="20"/>
              </w:rPr>
              <w:t xml:space="preserve"> до 4 шт.</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100 м</w:t>
            </w:r>
            <w:proofErr w:type="gramStart"/>
            <w:r w:rsidRPr="00CF66C0">
              <w:rPr>
                <w:rFonts w:cs="Times New Roman"/>
                <w:sz w:val="20"/>
                <w:szCs w:val="20"/>
              </w:rPr>
              <w:t>2</w:t>
            </w:r>
            <w:proofErr w:type="gramEnd"/>
          </w:p>
        </w:tc>
        <w:tc>
          <w:tcPr>
            <w:tcW w:w="851" w:type="dxa"/>
            <w:tcBorders>
              <w:top w:val="nil"/>
              <w:left w:val="nil"/>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0,306</w:t>
            </w:r>
          </w:p>
        </w:tc>
      </w:tr>
      <w:tr w:rsidR="00CF66C0" w:rsidRPr="00CF66C0" w:rsidTr="00CF66C0">
        <w:trPr>
          <w:trHeight w:val="241"/>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21</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Круг отрезной алмазный размером: 180х2,4х22 мм</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10 шт.</w:t>
            </w:r>
          </w:p>
        </w:tc>
        <w:tc>
          <w:tcPr>
            <w:tcW w:w="851" w:type="dxa"/>
            <w:tcBorders>
              <w:top w:val="nil"/>
              <w:left w:val="nil"/>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0,06977</w:t>
            </w:r>
          </w:p>
        </w:tc>
      </w:tr>
      <w:tr w:rsidR="00CF66C0" w:rsidRPr="00CF66C0" w:rsidTr="00CF66C0">
        <w:trPr>
          <w:trHeight w:val="315"/>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22</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 xml:space="preserve">Смесь </w:t>
            </w:r>
            <w:proofErr w:type="spellStart"/>
            <w:r w:rsidRPr="00CF66C0">
              <w:rPr>
                <w:rFonts w:cs="Times New Roman"/>
                <w:sz w:val="20"/>
                <w:szCs w:val="20"/>
              </w:rPr>
              <w:t>пескоцементная</w:t>
            </w:r>
            <w:proofErr w:type="spellEnd"/>
            <w:r w:rsidRPr="00CF66C0">
              <w:rPr>
                <w:rFonts w:cs="Times New Roman"/>
                <w:sz w:val="20"/>
                <w:szCs w:val="20"/>
              </w:rPr>
              <w:t xml:space="preserve"> с содержанием цемента до 67%</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м3</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3,397</w:t>
            </w:r>
          </w:p>
        </w:tc>
      </w:tr>
      <w:tr w:rsidR="00CF66C0" w:rsidRPr="00CF66C0" w:rsidTr="00CF66C0">
        <w:trPr>
          <w:trHeight w:val="315"/>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23</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 xml:space="preserve">П-1 600*600*50 </w:t>
            </w:r>
            <w:proofErr w:type="spellStart"/>
            <w:r w:rsidRPr="00CF66C0">
              <w:rPr>
                <w:rFonts w:cs="Times New Roman"/>
                <w:sz w:val="20"/>
                <w:szCs w:val="20"/>
              </w:rPr>
              <w:t>термо</w:t>
            </w:r>
            <w:proofErr w:type="spellEnd"/>
            <w:r w:rsidRPr="00CF66C0">
              <w:rPr>
                <w:rFonts w:cs="Times New Roman"/>
                <w:sz w:val="20"/>
                <w:szCs w:val="20"/>
              </w:rPr>
              <w:t xml:space="preserve"> Возрождение</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шт.</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85</w:t>
            </w:r>
          </w:p>
        </w:tc>
      </w:tr>
      <w:tr w:rsidR="00CF66C0" w:rsidRPr="00CF66C0" w:rsidTr="00CF66C0">
        <w:trPr>
          <w:trHeight w:val="896"/>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24</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Устройство бетонных фундаментов общего назначения объемом: до 5 м3</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100 м3 бетона и железобетона в деле</w:t>
            </w:r>
          </w:p>
        </w:tc>
        <w:tc>
          <w:tcPr>
            <w:tcW w:w="851" w:type="dxa"/>
            <w:tcBorders>
              <w:top w:val="nil"/>
              <w:left w:val="nil"/>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0,016</w:t>
            </w:r>
          </w:p>
        </w:tc>
      </w:tr>
      <w:tr w:rsidR="00CF66C0" w:rsidRPr="00CF66C0" w:rsidTr="00CF66C0">
        <w:trPr>
          <w:trHeight w:val="697"/>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25</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Дополнительные затраты на устройство: сложных фундаментов</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100 м3 бетона и железобетона в деле</w:t>
            </w:r>
          </w:p>
        </w:tc>
        <w:tc>
          <w:tcPr>
            <w:tcW w:w="851" w:type="dxa"/>
            <w:tcBorders>
              <w:top w:val="nil"/>
              <w:left w:val="nil"/>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0,016</w:t>
            </w:r>
          </w:p>
        </w:tc>
      </w:tr>
      <w:tr w:rsidR="00CF66C0" w:rsidRPr="00CF66C0" w:rsidTr="00F817EA">
        <w:trPr>
          <w:trHeight w:val="453"/>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26</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Устройство покрытий: из гранитных плит при количестве плит на 1 м</w:t>
            </w:r>
            <w:proofErr w:type="gramStart"/>
            <w:r w:rsidRPr="00CF66C0">
              <w:rPr>
                <w:rFonts w:cs="Times New Roman"/>
                <w:sz w:val="20"/>
                <w:szCs w:val="20"/>
              </w:rPr>
              <w:t>2</w:t>
            </w:r>
            <w:proofErr w:type="gramEnd"/>
            <w:r w:rsidRPr="00CF66C0">
              <w:rPr>
                <w:rFonts w:cs="Times New Roman"/>
                <w:sz w:val="20"/>
                <w:szCs w:val="20"/>
              </w:rPr>
              <w:t xml:space="preserve"> до 3 шт.</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100 м</w:t>
            </w:r>
            <w:proofErr w:type="gramStart"/>
            <w:r w:rsidRPr="00CF66C0">
              <w:rPr>
                <w:rFonts w:cs="Times New Roman"/>
                <w:sz w:val="20"/>
                <w:szCs w:val="20"/>
              </w:rPr>
              <w:t>2</w:t>
            </w:r>
            <w:proofErr w:type="gramEnd"/>
            <w:r w:rsidRPr="00CF66C0">
              <w:rPr>
                <w:rFonts w:cs="Times New Roman"/>
                <w:sz w:val="20"/>
                <w:szCs w:val="20"/>
              </w:rPr>
              <w:t xml:space="preserve"> покрытия</w:t>
            </w:r>
          </w:p>
        </w:tc>
        <w:tc>
          <w:tcPr>
            <w:tcW w:w="851" w:type="dxa"/>
            <w:tcBorders>
              <w:top w:val="nil"/>
              <w:left w:val="nil"/>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0,2036</w:t>
            </w:r>
          </w:p>
        </w:tc>
      </w:tr>
      <w:tr w:rsidR="00CF66C0" w:rsidRPr="00CF66C0" w:rsidTr="00F817EA">
        <w:trPr>
          <w:trHeight w:val="914"/>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27</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proofErr w:type="gramStart"/>
            <w:r w:rsidRPr="00CF66C0">
              <w:rPr>
                <w:rFonts w:cs="Times New Roman"/>
                <w:sz w:val="20"/>
                <w:szCs w:val="20"/>
              </w:rPr>
              <w:t xml:space="preserve">Изделия архитектурно-строительные из гранита и других прочных пород пиленые 1 группа, фактурная обработка лицевой поверхности: точечная, плиты облицовочные, </w:t>
            </w:r>
            <w:proofErr w:type="spellStart"/>
            <w:r w:rsidRPr="00CF66C0">
              <w:rPr>
                <w:rFonts w:cs="Times New Roman"/>
                <w:sz w:val="20"/>
                <w:szCs w:val="20"/>
              </w:rPr>
              <w:t>накрывочные</w:t>
            </w:r>
            <w:proofErr w:type="spellEnd"/>
            <w:r w:rsidRPr="00CF66C0">
              <w:rPr>
                <w:rFonts w:cs="Times New Roman"/>
                <w:sz w:val="20"/>
                <w:szCs w:val="20"/>
              </w:rPr>
              <w:t>, подоконные, проступи, толщина 20 мм</w:t>
            </w:r>
            <w:proofErr w:type="gramEnd"/>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м</w:t>
            </w:r>
            <w:proofErr w:type="gramStart"/>
            <w:r w:rsidRPr="00CF66C0">
              <w:rPr>
                <w:rFonts w:cs="Times New Roman"/>
                <w:sz w:val="20"/>
                <w:szCs w:val="20"/>
              </w:rPr>
              <w:t>2</w:t>
            </w:r>
            <w:proofErr w:type="gramEnd"/>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-20,36</w:t>
            </w:r>
          </w:p>
        </w:tc>
      </w:tr>
      <w:tr w:rsidR="00CF66C0" w:rsidRPr="00CF66C0" w:rsidTr="00CF66C0">
        <w:trPr>
          <w:trHeight w:val="315"/>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28</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 xml:space="preserve">Ст-1 Ступень 1200*500*150 </w:t>
            </w:r>
            <w:proofErr w:type="spellStart"/>
            <w:r w:rsidRPr="00CF66C0">
              <w:rPr>
                <w:rFonts w:cs="Times New Roman"/>
                <w:sz w:val="20"/>
                <w:szCs w:val="20"/>
              </w:rPr>
              <w:t>термо</w:t>
            </w:r>
            <w:proofErr w:type="spellEnd"/>
            <w:r w:rsidRPr="00CF66C0">
              <w:rPr>
                <w:rFonts w:cs="Times New Roman"/>
                <w:sz w:val="20"/>
                <w:szCs w:val="20"/>
              </w:rPr>
              <w:t xml:space="preserve"> Возрождение</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шт.</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25</w:t>
            </w:r>
          </w:p>
        </w:tc>
      </w:tr>
      <w:tr w:rsidR="00CF66C0" w:rsidRPr="00CF66C0" w:rsidTr="00CF66C0">
        <w:trPr>
          <w:trHeight w:val="315"/>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29</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 xml:space="preserve">Ст-2 Ступень 1440*500*150 </w:t>
            </w:r>
            <w:proofErr w:type="spellStart"/>
            <w:r w:rsidRPr="00CF66C0">
              <w:rPr>
                <w:rFonts w:cs="Times New Roman"/>
                <w:sz w:val="20"/>
                <w:szCs w:val="20"/>
              </w:rPr>
              <w:t>термо</w:t>
            </w:r>
            <w:proofErr w:type="spellEnd"/>
            <w:r w:rsidRPr="00CF66C0">
              <w:rPr>
                <w:rFonts w:cs="Times New Roman"/>
                <w:sz w:val="20"/>
                <w:szCs w:val="20"/>
              </w:rPr>
              <w:t xml:space="preserve"> Возрождение</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шт.</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1</w:t>
            </w:r>
          </w:p>
        </w:tc>
      </w:tr>
      <w:tr w:rsidR="00CF66C0" w:rsidRPr="00CF66C0" w:rsidTr="00CF66C0">
        <w:trPr>
          <w:trHeight w:val="315"/>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30</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 xml:space="preserve">Ст-2 </w:t>
            </w:r>
            <w:proofErr w:type="spellStart"/>
            <w:r w:rsidRPr="00CF66C0">
              <w:rPr>
                <w:rFonts w:cs="Times New Roman"/>
                <w:sz w:val="20"/>
                <w:szCs w:val="20"/>
              </w:rPr>
              <w:t>зерк</w:t>
            </w:r>
            <w:proofErr w:type="spellEnd"/>
            <w:r w:rsidRPr="00CF66C0">
              <w:rPr>
                <w:rFonts w:cs="Times New Roman"/>
                <w:sz w:val="20"/>
                <w:szCs w:val="20"/>
              </w:rPr>
              <w:t xml:space="preserve"> Ступень 1440*500*150 </w:t>
            </w:r>
            <w:proofErr w:type="spellStart"/>
            <w:r w:rsidRPr="00CF66C0">
              <w:rPr>
                <w:rFonts w:cs="Times New Roman"/>
                <w:sz w:val="20"/>
                <w:szCs w:val="20"/>
              </w:rPr>
              <w:t>термо</w:t>
            </w:r>
            <w:proofErr w:type="spellEnd"/>
            <w:r w:rsidRPr="00CF66C0">
              <w:rPr>
                <w:rFonts w:cs="Times New Roman"/>
                <w:sz w:val="20"/>
                <w:szCs w:val="20"/>
              </w:rPr>
              <w:t xml:space="preserve"> Возрождение</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шт.</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1</w:t>
            </w:r>
          </w:p>
        </w:tc>
      </w:tr>
      <w:tr w:rsidR="00CF66C0" w:rsidRPr="00CF66C0" w:rsidTr="00CF66C0">
        <w:trPr>
          <w:trHeight w:val="315"/>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31</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 xml:space="preserve">Ст-3 Ступень 1365*500*150 </w:t>
            </w:r>
            <w:proofErr w:type="spellStart"/>
            <w:r w:rsidRPr="00CF66C0">
              <w:rPr>
                <w:rFonts w:cs="Times New Roman"/>
                <w:sz w:val="20"/>
                <w:szCs w:val="20"/>
              </w:rPr>
              <w:t>термо</w:t>
            </w:r>
            <w:proofErr w:type="spellEnd"/>
            <w:r w:rsidRPr="00CF66C0">
              <w:rPr>
                <w:rFonts w:cs="Times New Roman"/>
                <w:sz w:val="20"/>
                <w:szCs w:val="20"/>
              </w:rPr>
              <w:t xml:space="preserve"> Возрождение</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шт.</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1</w:t>
            </w:r>
          </w:p>
        </w:tc>
      </w:tr>
      <w:tr w:rsidR="00CF66C0" w:rsidRPr="00CF66C0" w:rsidTr="00CF66C0">
        <w:trPr>
          <w:trHeight w:val="315"/>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32</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 xml:space="preserve">Ст-3 </w:t>
            </w:r>
            <w:proofErr w:type="spellStart"/>
            <w:r w:rsidRPr="00CF66C0">
              <w:rPr>
                <w:rFonts w:cs="Times New Roman"/>
                <w:sz w:val="20"/>
                <w:szCs w:val="20"/>
              </w:rPr>
              <w:t>зерк</w:t>
            </w:r>
            <w:proofErr w:type="spellEnd"/>
            <w:r w:rsidRPr="00CF66C0">
              <w:rPr>
                <w:rFonts w:cs="Times New Roman"/>
                <w:sz w:val="20"/>
                <w:szCs w:val="20"/>
              </w:rPr>
              <w:t xml:space="preserve"> Ступень 1365*500*150 </w:t>
            </w:r>
            <w:proofErr w:type="spellStart"/>
            <w:r w:rsidRPr="00CF66C0">
              <w:rPr>
                <w:rFonts w:cs="Times New Roman"/>
                <w:sz w:val="20"/>
                <w:szCs w:val="20"/>
              </w:rPr>
              <w:t>термо</w:t>
            </w:r>
            <w:proofErr w:type="spellEnd"/>
            <w:r w:rsidRPr="00CF66C0">
              <w:rPr>
                <w:rFonts w:cs="Times New Roman"/>
                <w:sz w:val="20"/>
                <w:szCs w:val="20"/>
              </w:rPr>
              <w:t xml:space="preserve"> Возрождение</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шт.</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1</w:t>
            </w:r>
          </w:p>
        </w:tc>
      </w:tr>
      <w:tr w:rsidR="00CF66C0" w:rsidRPr="00CF66C0" w:rsidTr="00CF66C0">
        <w:trPr>
          <w:trHeight w:val="315"/>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33</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 xml:space="preserve">Ст-4 Ступень 1100*500*150 </w:t>
            </w:r>
            <w:proofErr w:type="spellStart"/>
            <w:r w:rsidRPr="00CF66C0">
              <w:rPr>
                <w:rFonts w:cs="Times New Roman"/>
                <w:sz w:val="20"/>
                <w:szCs w:val="20"/>
              </w:rPr>
              <w:t>термо</w:t>
            </w:r>
            <w:proofErr w:type="spellEnd"/>
            <w:r w:rsidRPr="00CF66C0">
              <w:rPr>
                <w:rFonts w:cs="Times New Roman"/>
                <w:sz w:val="20"/>
                <w:szCs w:val="20"/>
              </w:rPr>
              <w:t xml:space="preserve"> Возрождение</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шт.</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1</w:t>
            </w:r>
          </w:p>
        </w:tc>
      </w:tr>
      <w:tr w:rsidR="00CF66C0" w:rsidRPr="00CF66C0" w:rsidTr="00CF66C0">
        <w:trPr>
          <w:trHeight w:val="315"/>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34</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 xml:space="preserve">Ст-4 </w:t>
            </w:r>
            <w:proofErr w:type="spellStart"/>
            <w:r w:rsidRPr="00CF66C0">
              <w:rPr>
                <w:rFonts w:cs="Times New Roman"/>
                <w:sz w:val="20"/>
                <w:szCs w:val="20"/>
              </w:rPr>
              <w:t>зерк</w:t>
            </w:r>
            <w:proofErr w:type="spellEnd"/>
            <w:r w:rsidRPr="00CF66C0">
              <w:rPr>
                <w:rFonts w:cs="Times New Roman"/>
                <w:sz w:val="20"/>
                <w:szCs w:val="20"/>
              </w:rPr>
              <w:t xml:space="preserve"> Ступень 1100*500*150 </w:t>
            </w:r>
            <w:proofErr w:type="spellStart"/>
            <w:r w:rsidRPr="00CF66C0">
              <w:rPr>
                <w:rFonts w:cs="Times New Roman"/>
                <w:sz w:val="20"/>
                <w:szCs w:val="20"/>
              </w:rPr>
              <w:t>термо</w:t>
            </w:r>
            <w:proofErr w:type="spellEnd"/>
            <w:r w:rsidRPr="00CF66C0">
              <w:rPr>
                <w:rFonts w:cs="Times New Roman"/>
                <w:sz w:val="20"/>
                <w:szCs w:val="20"/>
              </w:rPr>
              <w:t xml:space="preserve"> Возрождение</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шт.</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1</w:t>
            </w:r>
          </w:p>
        </w:tc>
      </w:tr>
      <w:tr w:rsidR="00CF66C0" w:rsidRPr="00CF66C0" w:rsidTr="00CF66C0">
        <w:trPr>
          <w:trHeight w:val="315"/>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35</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 xml:space="preserve">Ст-5 Ступень 865*500*150 </w:t>
            </w:r>
            <w:proofErr w:type="spellStart"/>
            <w:r w:rsidRPr="00CF66C0">
              <w:rPr>
                <w:rFonts w:cs="Times New Roman"/>
                <w:sz w:val="20"/>
                <w:szCs w:val="20"/>
              </w:rPr>
              <w:t>термо</w:t>
            </w:r>
            <w:proofErr w:type="spellEnd"/>
            <w:r w:rsidRPr="00CF66C0">
              <w:rPr>
                <w:rFonts w:cs="Times New Roman"/>
                <w:sz w:val="20"/>
                <w:szCs w:val="20"/>
              </w:rPr>
              <w:t xml:space="preserve"> Возрождение</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шт.</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1</w:t>
            </w:r>
          </w:p>
        </w:tc>
      </w:tr>
      <w:tr w:rsidR="00CF66C0" w:rsidRPr="00CF66C0" w:rsidTr="00CF66C0">
        <w:trPr>
          <w:trHeight w:val="315"/>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36</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 xml:space="preserve">Ст-5 </w:t>
            </w:r>
            <w:proofErr w:type="spellStart"/>
            <w:r w:rsidRPr="00CF66C0">
              <w:rPr>
                <w:rFonts w:cs="Times New Roman"/>
                <w:sz w:val="20"/>
                <w:szCs w:val="20"/>
              </w:rPr>
              <w:t>зерк</w:t>
            </w:r>
            <w:proofErr w:type="spellEnd"/>
            <w:r w:rsidRPr="00CF66C0">
              <w:rPr>
                <w:rFonts w:cs="Times New Roman"/>
                <w:sz w:val="20"/>
                <w:szCs w:val="20"/>
              </w:rPr>
              <w:t xml:space="preserve"> Ступень 865*500*150 </w:t>
            </w:r>
            <w:proofErr w:type="spellStart"/>
            <w:r w:rsidRPr="00CF66C0">
              <w:rPr>
                <w:rFonts w:cs="Times New Roman"/>
                <w:sz w:val="20"/>
                <w:szCs w:val="20"/>
              </w:rPr>
              <w:t>термо</w:t>
            </w:r>
            <w:proofErr w:type="spellEnd"/>
            <w:r w:rsidRPr="00CF66C0">
              <w:rPr>
                <w:rFonts w:cs="Times New Roman"/>
                <w:sz w:val="20"/>
                <w:szCs w:val="20"/>
              </w:rPr>
              <w:t xml:space="preserve"> Возрождение</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шт.</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1</w:t>
            </w:r>
          </w:p>
        </w:tc>
      </w:tr>
      <w:tr w:rsidR="00CF66C0" w:rsidRPr="00CF66C0" w:rsidTr="00CF66C0">
        <w:trPr>
          <w:trHeight w:val="315"/>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37</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 xml:space="preserve">Ст-6 Ступень 600*500*150 </w:t>
            </w:r>
            <w:proofErr w:type="spellStart"/>
            <w:r w:rsidRPr="00CF66C0">
              <w:rPr>
                <w:rFonts w:cs="Times New Roman"/>
                <w:sz w:val="20"/>
                <w:szCs w:val="20"/>
              </w:rPr>
              <w:t>термо</w:t>
            </w:r>
            <w:proofErr w:type="spellEnd"/>
            <w:r w:rsidRPr="00CF66C0">
              <w:rPr>
                <w:rFonts w:cs="Times New Roman"/>
                <w:sz w:val="20"/>
                <w:szCs w:val="20"/>
              </w:rPr>
              <w:t xml:space="preserve"> Возрождение</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шт.</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1</w:t>
            </w:r>
          </w:p>
        </w:tc>
      </w:tr>
      <w:tr w:rsidR="00CF66C0" w:rsidRPr="00CF66C0" w:rsidTr="00CF66C0">
        <w:trPr>
          <w:trHeight w:val="315"/>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38</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 xml:space="preserve">Ст-6 </w:t>
            </w:r>
            <w:proofErr w:type="spellStart"/>
            <w:r w:rsidRPr="00CF66C0">
              <w:rPr>
                <w:rFonts w:cs="Times New Roman"/>
                <w:sz w:val="20"/>
                <w:szCs w:val="20"/>
              </w:rPr>
              <w:t>зерк</w:t>
            </w:r>
            <w:proofErr w:type="spellEnd"/>
            <w:r w:rsidRPr="00CF66C0">
              <w:rPr>
                <w:rFonts w:cs="Times New Roman"/>
                <w:sz w:val="20"/>
                <w:szCs w:val="20"/>
              </w:rPr>
              <w:t xml:space="preserve"> Ступень 600*500*150 </w:t>
            </w:r>
            <w:proofErr w:type="spellStart"/>
            <w:r w:rsidRPr="00CF66C0">
              <w:rPr>
                <w:rFonts w:cs="Times New Roman"/>
                <w:sz w:val="20"/>
                <w:szCs w:val="20"/>
              </w:rPr>
              <w:t>термо</w:t>
            </w:r>
            <w:proofErr w:type="spellEnd"/>
            <w:r w:rsidRPr="00CF66C0">
              <w:rPr>
                <w:rFonts w:cs="Times New Roman"/>
                <w:sz w:val="20"/>
                <w:szCs w:val="20"/>
              </w:rPr>
              <w:t xml:space="preserve"> Возрождение</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шт.</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1</w:t>
            </w:r>
          </w:p>
        </w:tc>
      </w:tr>
      <w:tr w:rsidR="00CF66C0" w:rsidRPr="00CF66C0" w:rsidTr="00F817EA">
        <w:trPr>
          <w:trHeight w:val="512"/>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39</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Установка блоков стен подвалов массой: более 1,5 т (гранитных блоков)</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100 шт. сборных конструкций</w:t>
            </w:r>
          </w:p>
        </w:tc>
        <w:tc>
          <w:tcPr>
            <w:tcW w:w="851" w:type="dxa"/>
            <w:tcBorders>
              <w:top w:val="nil"/>
              <w:left w:val="nil"/>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0,04</w:t>
            </w:r>
          </w:p>
        </w:tc>
      </w:tr>
      <w:tr w:rsidR="00CF66C0" w:rsidRPr="00CF66C0" w:rsidTr="00CF66C0">
        <w:trPr>
          <w:trHeight w:val="315"/>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40</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 xml:space="preserve">Б-1 1200*900*1350 </w:t>
            </w:r>
            <w:proofErr w:type="gramStart"/>
            <w:r w:rsidRPr="00CF66C0">
              <w:rPr>
                <w:rFonts w:cs="Times New Roman"/>
                <w:sz w:val="20"/>
                <w:szCs w:val="20"/>
              </w:rPr>
              <w:t>Балтийское</w:t>
            </w:r>
            <w:proofErr w:type="gramEnd"/>
            <w:r w:rsidRPr="00CF66C0">
              <w:rPr>
                <w:rFonts w:cs="Times New Roman"/>
                <w:sz w:val="20"/>
                <w:szCs w:val="20"/>
              </w:rPr>
              <w:t xml:space="preserve"> полировка</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proofErr w:type="spellStart"/>
            <w:proofErr w:type="gramStart"/>
            <w:r w:rsidRPr="00CF66C0">
              <w:rPr>
                <w:rFonts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1</w:t>
            </w:r>
          </w:p>
        </w:tc>
      </w:tr>
      <w:tr w:rsidR="00CF66C0" w:rsidRPr="00CF66C0" w:rsidTr="00CF66C0">
        <w:trPr>
          <w:trHeight w:val="315"/>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41</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 xml:space="preserve">Б-1 </w:t>
            </w:r>
            <w:proofErr w:type="spellStart"/>
            <w:r w:rsidRPr="00CF66C0">
              <w:rPr>
                <w:rFonts w:cs="Times New Roman"/>
                <w:sz w:val="20"/>
                <w:szCs w:val="20"/>
              </w:rPr>
              <w:t>зерк</w:t>
            </w:r>
            <w:proofErr w:type="spellEnd"/>
            <w:r w:rsidRPr="00CF66C0">
              <w:rPr>
                <w:rFonts w:cs="Times New Roman"/>
                <w:sz w:val="20"/>
                <w:szCs w:val="20"/>
              </w:rPr>
              <w:t xml:space="preserve"> 1200*900*1350 </w:t>
            </w:r>
            <w:proofErr w:type="gramStart"/>
            <w:r w:rsidRPr="00CF66C0">
              <w:rPr>
                <w:rFonts w:cs="Times New Roman"/>
                <w:sz w:val="20"/>
                <w:szCs w:val="20"/>
              </w:rPr>
              <w:t>Балтийское</w:t>
            </w:r>
            <w:proofErr w:type="gramEnd"/>
            <w:r w:rsidRPr="00CF66C0">
              <w:rPr>
                <w:rFonts w:cs="Times New Roman"/>
                <w:sz w:val="20"/>
                <w:szCs w:val="20"/>
              </w:rPr>
              <w:t xml:space="preserve"> полировка</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proofErr w:type="spellStart"/>
            <w:proofErr w:type="gramStart"/>
            <w:r w:rsidRPr="00CF66C0">
              <w:rPr>
                <w:rFonts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1</w:t>
            </w:r>
          </w:p>
        </w:tc>
      </w:tr>
      <w:tr w:rsidR="00CF66C0" w:rsidRPr="00CF66C0" w:rsidTr="00CF66C0">
        <w:trPr>
          <w:trHeight w:val="315"/>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42</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Б-2 1200*400*1200 Возрождение полировка</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proofErr w:type="spellStart"/>
            <w:proofErr w:type="gramStart"/>
            <w:r w:rsidRPr="00CF66C0">
              <w:rPr>
                <w:rFonts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2</w:t>
            </w:r>
          </w:p>
        </w:tc>
      </w:tr>
      <w:tr w:rsidR="00CF66C0" w:rsidRPr="00CF66C0" w:rsidTr="00F817EA">
        <w:trPr>
          <w:trHeight w:val="563"/>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43</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Установка блоков стен подвалов массой: до 1,5 т</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100 шт. сборных конструкций</w:t>
            </w:r>
          </w:p>
        </w:tc>
        <w:tc>
          <w:tcPr>
            <w:tcW w:w="851" w:type="dxa"/>
            <w:tcBorders>
              <w:top w:val="nil"/>
              <w:left w:val="nil"/>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0,01</w:t>
            </w:r>
          </w:p>
        </w:tc>
      </w:tr>
      <w:tr w:rsidR="00CF66C0" w:rsidRPr="00CF66C0" w:rsidTr="00CF66C0">
        <w:trPr>
          <w:trHeight w:val="315"/>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44</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Б-3 900*400*1200 Возрождение полировка</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proofErr w:type="spellStart"/>
            <w:proofErr w:type="gramStart"/>
            <w:r w:rsidRPr="00CF66C0">
              <w:rPr>
                <w:rFonts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1</w:t>
            </w:r>
          </w:p>
        </w:tc>
      </w:tr>
      <w:tr w:rsidR="00CF66C0" w:rsidRPr="00CF66C0" w:rsidTr="00F817EA">
        <w:trPr>
          <w:trHeight w:val="660"/>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45</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Гидроизоляция стен, фундаментов: боковая цементная с жидким стеклом</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100 м</w:t>
            </w:r>
            <w:proofErr w:type="gramStart"/>
            <w:r w:rsidRPr="00CF66C0">
              <w:rPr>
                <w:rFonts w:cs="Times New Roman"/>
                <w:sz w:val="20"/>
                <w:szCs w:val="20"/>
              </w:rPr>
              <w:t>2</w:t>
            </w:r>
            <w:proofErr w:type="gramEnd"/>
            <w:r w:rsidRPr="00CF66C0">
              <w:rPr>
                <w:rFonts w:cs="Times New Roman"/>
                <w:sz w:val="20"/>
                <w:szCs w:val="20"/>
              </w:rPr>
              <w:t xml:space="preserve"> изолируемой поверхности</w:t>
            </w:r>
          </w:p>
        </w:tc>
        <w:tc>
          <w:tcPr>
            <w:tcW w:w="851" w:type="dxa"/>
            <w:tcBorders>
              <w:top w:val="nil"/>
              <w:left w:val="nil"/>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0,0336</w:t>
            </w:r>
          </w:p>
        </w:tc>
      </w:tr>
      <w:tr w:rsidR="00CF66C0" w:rsidRPr="00CF66C0" w:rsidTr="00F817EA">
        <w:trPr>
          <w:trHeight w:val="842"/>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46</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 xml:space="preserve">Устройство стен подвалов и подпорных </w:t>
            </w:r>
            <w:proofErr w:type="gramStart"/>
            <w:r w:rsidRPr="00CF66C0">
              <w:rPr>
                <w:rFonts w:cs="Times New Roman"/>
                <w:sz w:val="20"/>
                <w:szCs w:val="20"/>
              </w:rPr>
              <w:t>стен</w:t>
            </w:r>
            <w:proofErr w:type="gramEnd"/>
            <w:r w:rsidRPr="00CF66C0">
              <w:rPr>
                <w:rFonts w:cs="Times New Roman"/>
                <w:sz w:val="20"/>
                <w:szCs w:val="20"/>
              </w:rPr>
              <w:t xml:space="preserve"> железобетонных высотой: до 3 м, толщиной до 1000 мм</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100 м3 бетона, бутобетона и железобетона в деле</w:t>
            </w:r>
          </w:p>
        </w:tc>
        <w:tc>
          <w:tcPr>
            <w:tcW w:w="851" w:type="dxa"/>
            <w:tcBorders>
              <w:top w:val="nil"/>
              <w:left w:val="nil"/>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0,0585</w:t>
            </w:r>
          </w:p>
        </w:tc>
      </w:tr>
      <w:tr w:rsidR="00CF66C0" w:rsidRPr="00CF66C0" w:rsidTr="00F817EA">
        <w:trPr>
          <w:trHeight w:val="631"/>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47</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Облицовка стен гранитными плитами полированными толщиной 40 мм при числе плит в 1 м</w:t>
            </w:r>
            <w:proofErr w:type="gramStart"/>
            <w:r w:rsidRPr="00CF66C0">
              <w:rPr>
                <w:rFonts w:cs="Times New Roman"/>
                <w:sz w:val="20"/>
                <w:szCs w:val="20"/>
              </w:rPr>
              <w:t>2</w:t>
            </w:r>
            <w:proofErr w:type="gramEnd"/>
            <w:r w:rsidRPr="00CF66C0">
              <w:rPr>
                <w:rFonts w:cs="Times New Roman"/>
                <w:sz w:val="20"/>
                <w:szCs w:val="20"/>
              </w:rPr>
              <w:t>: до 2</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100 м</w:t>
            </w:r>
            <w:proofErr w:type="gramStart"/>
            <w:r w:rsidRPr="00CF66C0">
              <w:rPr>
                <w:rFonts w:cs="Times New Roman"/>
                <w:sz w:val="20"/>
                <w:szCs w:val="20"/>
              </w:rPr>
              <w:t>2</w:t>
            </w:r>
            <w:proofErr w:type="gramEnd"/>
            <w:r w:rsidRPr="00CF66C0">
              <w:rPr>
                <w:rFonts w:cs="Times New Roman"/>
                <w:sz w:val="20"/>
                <w:szCs w:val="20"/>
              </w:rPr>
              <w:t xml:space="preserve"> поверхности облицовки</w:t>
            </w:r>
          </w:p>
        </w:tc>
        <w:tc>
          <w:tcPr>
            <w:tcW w:w="851" w:type="dxa"/>
            <w:tcBorders>
              <w:top w:val="nil"/>
              <w:left w:val="nil"/>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0,0464</w:t>
            </w:r>
          </w:p>
        </w:tc>
      </w:tr>
      <w:tr w:rsidR="00CF66C0" w:rsidRPr="00CF66C0" w:rsidTr="00F817EA">
        <w:trPr>
          <w:trHeight w:val="1127"/>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lastRenderedPageBreak/>
              <w:t>48</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proofErr w:type="gramStart"/>
            <w:r w:rsidRPr="00CF66C0">
              <w:rPr>
                <w:rFonts w:cs="Times New Roman"/>
                <w:sz w:val="20"/>
                <w:szCs w:val="20"/>
              </w:rPr>
              <w:t xml:space="preserve">Изделия архитектурно-строительные из гранита и других прочных пород пиленые 1 группа, фактурная обработка лицевой поверхности: полированная, плиты цокольные, </w:t>
            </w:r>
            <w:proofErr w:type="spellStart"/>
            <w:r w:rsidRPr="00CF66C0">
              <w:rPr>
                <w:rFonts w:cs="Times New Roman"/>
                <w:sz w:val="20"/>
                <w:szCs w:val="20"/>
              </w:rPr>
              <w:t>накрывочные</w:t>
            </w:r>
            <w:proofErr w:type="spellEnd"/>
            <w:r w:rsidRPr="00CF66C0">
              <w:rPr>
                <w:rFonts w:cs="Times New Roman"/>
                <w:sz w:val="20"/>
                <w:szCs w:val="20"/>
              </w:rPr>
              <w:t>, подоконные, проступи, пластины, толщина 40 мм</w:t>
            </w:r>
            <w:proofErr w:type="gramEnd"/>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м</w:t>
            </w:r>
            <w:proofErr w:type="gramStart"/>
            <w:r w:rsidRPr="00CF66C0">
              <w:rPr>
                <w:rFonts w:cs="Times New Roman"/>
                <w:sz w:val="20"/>
                <w:szCs w:val="20"/>
              </w:rPr>
              <w:t>2</w:t>
            </w:r>
            <w:proofErr w:type="gramEnd"/>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-4,64</w:t>
            </w:r>
          </w:p>
        </w:tc>
      </w:tr>
      <w:tr w:rsidR="00CF66C0" w:rsidRPr="00CF66C0" w:rsidTr="00F817EA">
        <w:trPr>
          <w:trHeight w:val="844"/>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49</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На каждые 10 мм изменения толщины плит добавлять или исключать к расценкам 15-01-001, 15-01-002, 15-01-003, 15-01-004 при облицовке стен и колонн: гранитом полированным</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100 м</w:t>
            </w:r>
            <w:proofErr w:type="gramStart"/>
            <w:r w:rsidRPr="00CF66C0">
              <w:rPr>
                <w:rFonts w:cs="Times New Roman"/>
                <w:sz w:val="20"/>
                <w:szCs w:val="20"/>
              </w:rPr>
              <w:t>2</w:t>
            </w:r>
            <w:proofErr w:type="gramEnd"/>
            <w:r w:rsidRPr="00CF66C0">
              <w:rPr>
                <w:rFonts w:cs="Times New Roman"/>
                <w:sz w:val="20"/>
                <w:szCs w:val="20"/>
              </w:rPr>
              <w:t xml:space="preserve"> поверхности облицовки</w:t>
            </w:r>
          </w:p>
        </w:tc>
        <w:tc>
          <w:tcPr>
            <w:tcW w:w="851" w:type="dxa"/>
            <w:tcBorders>
              <w:top w:val="nil"/>
              <w:left w:val="nil"/>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0,0464</w:t>
            </w:r>
          </w:p>
        </w:tc>
      </w:tr>
      <w:tr w:rsidR="00CF66C0" w:rsidRPr="00CF66C0" w:rsidTr="00CF66C0">
        <w:trPr>
          <w:trHeight w:val="315"/>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50</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Б-4 1000*150*600 Возрождение полировка</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proofErr w:type="spellStart"/>
            <w:proofErr w:type="gramStart"/>
            <w:r w:rsidRPr="00CF66C0">
              <w:rPr>
                <w:rFonts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1</w:t>
            </w:r>
          </w:p>
        </w:tc>
      </w:tr>
      <w:tr w:rsidR="00CF66C0" w:rsidRPr="00CF66C0" w:rsidTr="00CF66C0">
        <w:trPr>
          <w:trHeight w:val="315"/>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51</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 xml:space="preserve">Б-4 </w:t>
            </w:r>
            <w:proofErr w:type="spellStart"/>
            <w:r w:rsidRPr="00CF66C0">
              <w:rPr>
                <w:rFonts w:cs="Times New Roman"/>
                <w:sz w:val="20"/>
                <w:szCs w:val="20"/>
              </w:rPr>
              <w:t>зерк</w:t>
            </w:r>
            <w:proofErr w:type="spellEnd"/>
            <w:r w:rsidRPr="00CF66C0">
              <w:rPr>
                <w:rFonts w:cs="Times New Roman"/>
                <w:sz w:val="20"/>
                <w:szCs w:val="20"/>
              </w:rPr>
              <w:t xml:space="preserve"> 1000*150*600 Возрождение полировка</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proofErr w:type="spellStart"/>
            <w:proofErr w:type="gramStart"/>
            <w:r w:rsidRPr="00CF66C0">
              <w:rPr>
                <w:rFonts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1</w:t>
            </w:r>
          </w:p>
        </w:tc>
      </w:tr>
      <w:tr w:rsidR="00CF66C0" w:rsidRPr="00CF66C0" w:rsidTr="00CF66C0">
        <w:trPr>
          <w:trHeight w:val="315"/>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52</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Б-5 870*150*600 Возрождение полировка</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proofErr w:type="spellStart"/>
            <w:proofErr w:type="gramStart"/>
            <w:r w:rsidRPr="00CF66C0">
              <w:rPr>
                <w:rFonts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1</w:t>
            </w:r>
          </w:p>
        </w:tc>
      </w:tr>
      <w:tr w:rsidR="00CF66C0" w:rsidRPr="00CF66C0" w:rsidTr="00CF66C0">
        <w:trPr>
          <w:trHeight w:val="315"/>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53</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 xml:space="preserve">Б-5 </w:t>
            </w:r>
            <w:proofErr w:type="spellStart"/>
            <w:r w:rsidRPr="00CF66C0">
              <w:rPr>
                <w:rFonts w:cs="Times New Roman"/>
                <w:sz w:val="20"/>
                <w:szCs w:val="20"/>
              </w:rPr>
              <w:t>зерк</w:t>
            </w:r>
            <w:proofErr w:type="spellEnd"/>
            <w:r w:rsidRPr="00CF66C0">
              <w:rPr>
                <w:rFonts w:cs="Times New Roman"/>
                <w:sz w:val="20"/>
                <w:szCs w:val="20"/>
              </w:rPr>
              <w:t xml:space="preserve"> 870*150*600 Возрождение полировка</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proofErr w:type="spellStart"/>
            <w:proofErr w:type="gramStart"/>
            <w:r w:rsidRPr="00CF66C0">
              <w:rPr>
                <w:rFonts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1</w:t>
            </w:r>
          </w:p>
        </w:tc>
      </w:tr>
      <w:tr w:rsidR="00CF66C0" w:rsidRPr="00CF66C0" w:rsidTr="00CF66C0">
        <w:trPr>
          <w:trHeight w:val="315"/>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54</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Б-6 1000*150*600 Возрождение полировка</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proofErr w:type="spellStart"/>
            <w:proofErr w:type="gramStart"/>
            <w:r w:rsidRPr="00CF66C0">
              <w:rPr>
                <w:rFonts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4</w:t>
            </w:r>
          </w:p>
        </w:tc>
      </w:tr>
      <w:tr w:rsidR="00CF66C0" w:rsidRPr="00CF66C0" w:rsidTr="00F817EA">
        <w:trPr>
          <w:trHeight w:val="354"/>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55</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Установка закладных деталей весом: до 20 кг (труба с фланцем для крепления флагштока)</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 т</w:t>
            </w:r>
          </w:p>
        </w:tc>
        <w:tc>
          <w:tcPr>
            <w:tcW w:w="851" w:type="dxa"/>
            <w:tcBorders>
              <w:top w:val="nil"/>
              <w:left w:val="nil"/>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0,02872</w:t>
            </w:r>
          </w:p>
        </w:tc>
      </w:tr>
      <w:tr w:rsidR="00CF66C0" w:rsidRPr="00CF66C0" w:rsidTr="00F817EA">
        <w:trPr>
          <w:trHeight w:val="377"/>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56</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 xml:space="preserve">Установка флагштоков (Установка дорожных знаков </w:t>
            </w:r>
            <w:proofErr w:type="spellStart"/>
            <w:r w:rsidRPr="00CF66C0">
              <w:rPr>
                <w:rFonts w:cs="Times New Roman"/>
                <w:sz w:val="20"/>
                <w:szCs w:val="20"/>
              </w:rPr>
              <w:t>бесфундаментных</w:t>
            </w:r>
            <w:proofErr w:type="spellEnd"/>
            <w:r w:rsidRPr="00CF66C0">
              <w:rPr>
                <w:rFonts w:cs="Times New Roman"/>
                <w:sz w:val="20"/>
                <w:szCs w:val="20"/>
              </w:rPr>
              <w:t>: на металлических стойках)</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100 знаков</w:t>
            </w:r>
          </w:p>
        </w:tc>
        <w:tc>
          <w:tcPr>
            <w:tcW w:w="851" w:type="dxa"/>
            <w:tcBorders>
              <w:top w:val="nil"/>
              <w:left w:val="nil"/>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0,04</w:t>
            </w:r>
          </w:p>
        </w:tc>
      </w:tr>
      <w:tr w:rsidR="00CF66C0" w:rsidRPr="00CF66C0" w:rsidTr="00F817EA">
        <w:trPr>
          <w:trHeight w:val="838"/>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57</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Бетонирование флагштоков (Устройство фундаментов-столбов: бетонных)</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100 м3 бетона, бутобетона и железобетона в деле</w:t>
            </w:r>
          </w:p>
        </w:tc>
        <w:tc>
          <w:tcPr>
            <w:tcW w:w="851" w:type="dxa"/>
            <w:tcBorders>
              <w:top w:val="nil"/>
              <w:left w:val="nil"/>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0,00252</w:t>
            </w:r>
          </w:p>
        </w:tc>
      </w:tr>
      <w:tr w:rsidR="00CF66C0" w:rsidRPr="00CF66C0" w:rsidTr="00F817EA">
        <w:trPr>
          <w:trHeight w:val="201"/>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58</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Флагшток 6м</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proofErr w:type="spellStart"/>
            <w:proofErr w:type="gramStart"/>
            <w:r w:rsidRPr="00CF66C0">
              <w:rPr>
                <w:rFonts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4</w:t>
            </w:r>
          </w:p>
        </w:tc>
      </w:tr>
      <w:tr w:rsidR="00CF66C0" w:rsidRPr="00CF66C0" w:rsidTr="00F817EA">
        <w:trPr>
          <w:trHeight w:val="489"/>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59</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Разборка покрытий и оснований: асфальтобетонных с помощью молотков отбойных</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100 м3 конструкций</w:t>
            </w:r>
          </w:p>
        </w:tc>
        <w:tc>
          <w:tcPr>
            <w:tcW w:w="851" w:type="dxa"/>
            <w:tcBorders>
              <w:top w:val="nil"/>
              <w:left w:val="nil"/>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0,01</w:t>
            </w:r>
          </w:p>
        </w:tc>
      </w:tr>
      <w:tr w:rsidR="00CF66C0" w:rsidRPr="00CF66C0" w:rsidTr="00F817EA">
        <w:trPr>
          <w:trHeight w:val="369"/>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60</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Погрузочные работы при автомобильных перевозках: мусора строительного с погрузкой вручную</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 т груза</w:t>
            </w:r>
          </w:p>
        </w:tc>
        <w:tc>
          <w:tcPr>
            <w:tcW w:w="851" w:type="dxa"/>
            <w:tcBorders>
              <w:top w:val="nil"/>
              <w:left w:val="nil"/>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1,98</w:t>
            </w:r>
          </w:p>
        </w:tc>
      </w:tr>
      <w:tr w:rsidR="00CF66C0" w:rsidRPr="00CF66C0" w:rsidTr="00F817EA">
        <w:trPr>
          <w:trHeight w:val="405"/>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61</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Перевозка грузов автомобилями-самосвалами грузоподъемностью 10 т, работающих вне карьера, на расстояние: до 10 км I класс груза</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 т груза</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1,98</w:t>
            </w:r>
          </w:p>
        </w:tc>
      </w:tr>
      <w:tr w:rsidR="00CF66C0" w:rsidRPr="00CF66C0" w:rsidTr="00F817EA">
        <w:trPr>
          <w:trHeight w:val="568"/>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62</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Разработка грунта с погрузкой на автомобили-самосвалы экскаваторами с ковшом вместимостью: 0,65 (0,5-1) м3, группа грунтов 2</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1000 м3 грунта</w:t>
            </w:r>
          </w:p>
        </w:tc>
        <w:tc>
          <w:tcPr>
            <w:tcW w:w="851" w:type="dxa"/>
            <w:tcBorders>
              <w:top w:val="nil"/>
              <w:left w:val="nil"/>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0,00832</w:t>
            </w:r>
          </w:p>
        </w:tc>
      </w:tr>
      <w:tr w:rsidR="00CF66C0" w:rsidRPr="00CF66C0" w:rsidTr="00F817EA">
        <w:trPr>
          <w:trHeight w:val="549"/>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63</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Перевозка грузов автомобилями-самосвалами грузоподъемностью 10 т, работающих вне карьера, на расстояние: до 10 км I класс груза</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 т груза</w:t>
            </w:r>
          </w:p>
        </w:tc>
        <w:tc>
          <w:tcPr>
            <w:tcW w:w="851" w:type="dxa"/>
            <w:tcBorders>
              <w:top w:val="nil"/>
              <w:left w:val="nil"/>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13,728</w:t>
            </w:r>
          </w:p>
        </w:tc>
      </w:tr>
      <w:tr w:rsidR="00CF66C0" w:rsidRPr="00CF66C0" w:rsidTr="00F817EA">
        <w:trPr>
          <w:trHeight w:val="286"/>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64</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Разборка бортовых камней: на бетонном основании (</w:t>
            </w:r>
            <w:proofErr w:type="spellStart"/>
            <w:r w:rsidRPr="00CF66C0">
              <w:rPr>
                <w:rFonts w:cs="Times New Roman"/>
                <w:sz w:val="20"/>
                <w:szCs w:val="20"/>
              </w:rPr>
              <w:t>поребрика</w:t>
            </w:r>
            <w:proofErr w:type="spellEnd"/>
            <w:r w:rsidRPr="00CF66C0">
              <w:rPr>
                <w:rFonts w:cs="Times New Roman"/>
                <w:sz w:val="20"/>
                <w:szCs w:val="20"/>
              </w:rPr>
              <w:t>)</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100 м</w:t>
            </w:r>
          </w:p>
        </w:tc>
        <w:tc>
          <w:tcPr>
            <w:tcW w:w="851" w:type="dxa"/>
            <w:tcBorders>
              <w:top w:val="nil"/>
              <w:left w:val="nil"/>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0,17</w:t>
            </w:r>
          </w:p>
        </w:tc>
      </w:tr>
      <w:tr w:rsidR="00CF66C0" w:rsidRPr="00CF66C0" w:rsidTr="00F817EA">
        <w:trPr>
          <w:trHeight w:val="547"/>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65</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Погрузочные работы при автомобильных перевозках: мусора строительного с погрузкой вручную</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 т груза</w:t>
            </w:r>
          </w:p>
        </w:tc>
        <w:tc>
          <w:tcPr>
            <w:tcW w:w="851" w:type="dxa"/>
            <w:tcBorders>
              <w:top w:val="nil"/>
              <w:left w:val="nil"/>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0,275</w:t>
            </w:r>
          </w:p>
        </w:tc>
      </w:tr>
      <w:tr w:rsidR="00CF66C0" w:rsidRPr="00CF66C0" w:rsidTr="00F817EA">
        <w:trPr>
          <w:trHeight w:val="568"/>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66</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Перевозка грузов автомобилями-самосвалами грузоподъемностью 10 т, работающих вне карьера, на расстояние: до 10 км I класс груза</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 т груза</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0,275</w:t>
            </w:r>
          </w:p>
        </w:tc>
      </w:tr>
      <w:tr w:rsidR="00CF66C0" w:rsidRPr="00CF66C0" w:rsidTr="00F817EA">
        <w:trPr>
          <w:trHeight w:val="421"/>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67</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Установка бортовых камней бетонных: при других видах покрытий</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100 м бортового камня</w:t>
            </w:r>
          </w:p>
        </w:tc>
        <w:tc>
          <w:tcPr>
            <w:tcW w:w="851" w:type="dxa"/>
            <w:tcBorders>
              <w:top w:val="nil"/>
              <w:left w:val="nil"/>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0,27</w:t>
            </w:r>
          </w:p>
        </w:tc>
      </w:tr>
      <w:tr w:rsidR="00CF66C0" w:rsidRPr="00CF66C0" w:rsidTr="00F817EA">
        <w:trPr>
          <w:trHeight w:val="159"/>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68</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Раствор готовый кладочный цементный марки 100</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м3</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-0,0162</w:t>
            </w:r>
          </w:p>
        </w:tc>
      </w:tr>
      <w:tr w:rsidR="00CF66C0" w:rsidRPr="00CF66C0" w:rsidTr="00CF66C0">
        <w:trPr>
          <w:trHeight w:val="315"/>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69</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Бетон тяжелый, класс В15 (М200)</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м3</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-1,593</w:t>
            </w:r>
          </w:p>
        </w:tc>
      </w:tr>
      <w:tr w:rsidR="00CF66C0" w:rsidRPr="00CF66C0" w:rsidTr="00CF66C0">
        <w:trPr>
          <w:trHeight w:val="315"/>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70</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Раствор готовый кладочный цементный марки 100</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м3</w:t>
            </w:r>
          </w:p>
        </w:tc>
        <w:tc>
          <w:tcPr>
            <w:tcW w:w="851" w:type="dxa"/>
            <w:tcBorders>
              <w:top w:val="nil"/>
              <w:left w:val="nil"/>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0,01</w:t>
            </w:r>
          </w:p>
        </w:tc>
      </w:tr>
      <w:tr w:rsidR="00CF66C0" w:rsidRPr="00CF66C0" w:rsidTr="00CF66C0">
        <w:trPr>
          <w:trHeight w:val="315"/>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71</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Бетон тяжелый, класс В15 (М200)</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м3</w:t>
            </w:r>
          </w:p>
        </w:tc>
        <w:tc>
          <w:tcPr>
            <w:tcW w:w="851" w:type="dxa"/>
            <w:tcBorders>
              <w:top w:val="nil"/>
              <w:left w:val="nil"/>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1,37</w:t>
            </w:r>
          </w:p>
        </w:tc>
      </w:tr>
      <w:tr w:rsidR="00CF66C0" w:rsidRPr="00CF66C0" w:rsidTr="00CF66C0">
        <w:trPr>
          <w:trHeight w:val="315"/>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72</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proofErr w:type="spellStart"/>
            <w:r w:rsidRPr="00CF66C0">
              <w:rPr>
                <w:rFonts w:cs="Times New Roman"/>
                <w:sz w:val="20"/>
                <w:szCs w:val="20"/>
              </w:rPr>
              <w:t>Поребрик</w:t>
            </w:r>
            <w:proofErr w:type="spellEnd"/>
            <w:r w:rsidRPr="00CF66C0">
              <w:rPr>
                <w:rFonts w:cs="Times New Roman"/>
                <w:sz w:val="20"/>
                <w:szCs w:val="20"/>
              </w:rPr>
              <w:t xml:space="preserve"> БР 100.20.8</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proofErr w:type="spellStart"/>
            <w:proofErr w:type="gramStart"/>
            <w:r w:rsidRPr="00CF66C0">
              <w:rPr>
                <w:rFonts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27</w:t>
            </w:r>
          </w:p>
        </w:tc>
      </w:tr>
      <w:tr w:rsidR="00CF66C0" w:rsidRPr="00CF66C0" w:rsidTr="00F817EA">
        <w:trPr>
          <w:trHeight w:val="281"/>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73</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Устройство подстилающих и выравнивающих слоев оснований: из щебня</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100 м3 материала основания (в плотном теле)</w:t>
            </w:r>
          </w:p>
        </w:tc>
        <w:tc>
          <w:tcPr>
            <w:tcW w:w="851" w:type="dxa"/>
            <w:tcBorders>
              <w:top w:val="nil"/>
              <w:left w:val="nil"/>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0,031</w:t>
            </w:r>
          </w:p>
        </w:tc>
      </w:tr>
      <w:tr w:rsidR="00CF66C0" w:rsidRPr="00CF66C0" w:rsidTr="00F817EA">
        <w:trPr>
          <w:trHeight w:val="481"/>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74</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Щебень из природного камня для строительных работ марка: 800, фракция 5(3)-10 мм</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м3</w:t>
            </w:r>
          </w:p>
        </w:tc>
        <w:tc>
          <w:tcPr>
            <w:tcW w:w="851" w:type="dxa"/>
            <w:tcBorders>
              <w:top w:val="nil"/>
              <w:left w:val="nil"/>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3,91</w:t>
            </w:r>
          </w:p>
        </w:tc>
      </w:tr>
      <w:tr w:rsidR="00CF66C0" w:rsidRPr="00CF66C0" w:rsidTr="00F817EA">
        <w:trPr>
          <w:trHeight w:val="517"/>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75</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Перевозка грузов автомобилями-самосвалами грузоподъемностью 10 т, работающих вне карьера, на расстояние: до 30 км I класс груза</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 т груза</w:t>
            </w:r>
          </w:p>
        </w:tc>
        <w:tc>
          <w:tcPr>
            <w:tcW w:w="851" w:type="dxa"/>
            <w:tcBorders>
              <w:top w:val="nil"/>
              <w:left w:val="nil"/>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-5,474</w:t>
            </w:r>
          </w:p>
        </w:tc>
      </w:tr>
      <w:tr w:rsidR="00CF66C0" w:rsidRPr="00CF66C0" w:rsidTr="00F817EA">
        <w:trPr>
          <w:trHeight w:val="560"/>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76</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Перевозка грузов автомобилями-самосвалами грузоподъемностью 10 т, работающих вне карьера, на расстояние: до 100 км I класс груза</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 т груза</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5,474</w:t>
            </w:r>
          </w:p>
        </w:tc>
      </w:tr>
      <w:tr w:rsidR="00CF66C0" w:rsidRPr="00CF66C0" w:rsidTr="00CF66C0">
        <w:trPr>
          <w:trHeight w:val="630"/>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lastRenderedPageBreak/>
              <w:t>77</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Устройство прослойки из нетканого синтетического материала (НСМ) в земляном полотне: сплошной</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1000 м</w:t>
            </w:r>
            <w:proofErr w:type="gramStart"/>
            <w:r w:rsidRPr="00CF66C0">
              <w:rPr>
                <w:rFonts w:cs="Times New Roman"/>
                <w:sz w:val="20"/>
                <w:szCs w:val="20"/>
              </w:rPr>
              <w:t>2</w:t>
            </w:r>
            <w:proofErr w:type="gramEnd"/>
            <w:r w:rsidRPr="00CF66C0">
              <w:rPr>
                <w:rFonts w:cs="Times New Roman"/>
                <w:sz w:val="20"/>
                <w:szCs w:val="20"/>
              </w:rPr>
              <w:t xml:space="preserve"> поверхности</w:t>
            </w:r>
          </w:p>
        </w:tc>
        <w:tc>
          <w:tcPr>
            <w:tcW w:w="851" w:type="dxa"/>
            <w:tcBorders>
              <w:top w:val="nil"/>
              <w:left w:val="nil"/>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0,026</w:t>
            </w:r>
          </w:p>
        </w:tc>
      </w:tr>
      <w:tr w:rsidR="00CF66C0" w:rsidRPr="00CF66C0" w:rsidTr="00CF66C0">
        <w:trPr>
          <w:trHeight w:val="315"/>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78</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 xml:space="preserve">Нетканый </w:t>
            </w:r>
            <w:proofErr w:type="spellStart"/>
            <w:r w:rsidRPr="00CF66C0">
              <w:rPr>
                <w:rFonts w:cs="Times New Roman"/>
                <w:sz w:val="20"/>
                <w:szCs w:val="20"/>
              </w:rPr>
              <w:t>геотекстиль</w:t>
            </w:r>
            <w:proofErr w:type="spellEnd"/>
            <w:r w:rsidRPr="00CF66C0">
              <w:rPr>
                <w:rFonts w:cs="Times New Roman"/>
                <w:sz w:val="20"/>
                <w:szCs w:val="20"/>
              </w:rPr>
              <w:t xml:space="preserve">: </w:t>
            </w:r>
            <w:proofErr w:type="spellStart"/>
            <w:r w:rsidRPr="00CF66C0">
              <w:rPr>
                <w:rFonts w:cs="Times New Roman"/>
                <w:sz w:val="20"/>
                <w:szCs w:val="20"/>
              </w:rPr>
              <w:t>Дорнит</w:t>
            </w:r>
            <w:proofErr w:type="spellEnd"/>
            <w:r w:rsidRPr="00CF66C0">
              <w:rPr>
                <w:rFonts w:cs="Times New Roman"/>
                <w:sz w:val="20"/>
                <w:szCs w:val="20"/>
              </w:rPr>
              <w:t xml:space="preserve"> 200 г/м</w:t>
            </w:r>
            <w:proofErr w:type="gramStart"/>
            <w:r w:rsidRPr="00CF66C0">
              <w:rPr>
                <w:rFonts w:cs="Times New Roman"/>
                <w:sz w:val="20"/>
                <w:szCs w:val="20"/>
              </w:rPr>
              <w:t>2</w:t>
            </w:r>
            <w:proofErr w:type="gramEnd"/>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м</w:t>
            </w:r>
            <w:proofErr w:type="gramStart"/>
            <w:r w:rsidRPr="00CF66C0">
              <w:rPr>
                <w:rFonts w:cs="Times New Roman"/>
                <w:sz w:val="20"/>
                <w:szCs w:val="20"/>
              </w:rPr>
              <w:t>2</w:t>
            </w:r>
            <w:proofErr w:type="gramEnd"/>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26</w:t>
            </w:r>
          </w:p>
        </w:tc>
      </w:tr>
      <w:tr w:rsidR="00CF66C0" w:rsidRPr="00CF66C0" w:rsidTr="00F817EA">
        <w:trPr>
          <w:trHeight w:val="884"/>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79</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Устройство подстилающих и выравнивающих слоев оснований: из песка</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100 м3 материала основания (в плотном теле)</w:t>
            </w:r>
          </w:p>
        </w:tc>
        <w:tc>
          <w:tcPr>
            <w:tcW w:w="851" w:type="dxa"/>
            <w:tcBorders>
              <w:top w:val="nil"/>
              <w:left w:val="nil"/>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0,026</w:t>
            </w:r>
          </w:p>
        </w:tc>
      </w:tr>
      <w:tr w:rsidR="00CF66C0" w:rsidRPr="00CF66C0" w:rsidTr="00CF66C0">
        <w:trPr>
          <w:trHeight w:val="315"/>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80</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Песок природный для строительных: работ средний</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м3</w:t>
            </w:r>
          </w:p>
        </w:tc>
        <w:tc>
          <w:tcPr>
            <w:tcW w:w="851" w:type="dxa"/>
            <w:tcBorders>
              <w:top w:val="nil"/>
              <w:left w:val="nil"/>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2,86</w:t>
            </w:r>
          </w:p>
        </w:tc>
      </w:tr>
      <w:tr w:rsidR="00CF66C0" w:rsidRPr="00CF66C0" w:rsidTr="00F817EA">
        <w:trPr>
          <w:trHeight w:val="1046"/>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81</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Устройство подстилающих и выравнивающих слоев оснований: из песка (</w:t>
            </w:r>
            <w:proofErr w:type="spellStart"/>
            <w:r w:rsidRPr="00CF66C0">
              <w:rPr>
                <w:rFonts w:cs="Times New Roman"/>
                <w:sz w:val="20"/>
                <w:szCs w:val="20"/>
              </w:rPr>
              <w:t>песко</w:t>
            </w:r>
            <w:proofErr w:type="spellEnd"/>
            <w:r w:rsidRPr="00CF66C0">
              <w:rPr>
                <w:rFonts w:cs="Times New Roman"/>
                <w:sz w:val="20"/>
                <w:szCs w:val="20"/>
              </w:rPr>
              <w:t>-цементной смеси)</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100 м3 материала основания (в плотном теле)</w:t>
            </w:r>
          </w:p>
        </w:tc>
        <w:tc>
          <w:tcPr>
            <w:tcW w:w="851" w:type="dxa"/>
            <w:tcBorders>
              <w:top w:val="nil"/>
              <w:left w:val="nil"/>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0,013</w:t>
            </w:r>
          </w:p>
        </w:tc>
      </w:tr>
      <w:tr w:rsidR="00CF66C0" w:rsidRPr="00CF66C0" w:rsidTr="00CF66C0">
        <w:trPr>
          <w:trHeight w:val="315"/>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82</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 xml:space="preserve">Смесь </w:t>
            </w:r>
            <w:proofErr w:type="spellStart"/>
            <w:r w:rsidRPr="00CF66C0">
              <w:rPr>
                <w:rFonts w:cs="Times New Roman"/>
                <w:sz w:val="20"/>
                <w:szCs w:val="20"/>
              </w:rPr>
              <w:t>пескоцементная</w:t>
            </w:r>
            <w:proofErr w:type="spellEnd"/>
            <w:r w:rsidRPr="00CF66C0">
              <w:rPr>
                <w:rFonts w:cs="Times New Roman"/>
                <w:sz w:val="20"/>
                <w:szCs w:val="20"/>
              </w:rPr>
              <w:t xml:space="preserve"> с содержанием цемента до 67%</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м3</w:t>
            </w:r>
          </w:p>
        </w:tc>
        <w:tc>
          <w:tcPr>
            <w:tcW w:w="851" w:type="dxa"/>
            <w:tcBorders>
              <w:top w:val="nil"/>
              <w:left w:val="nil"/>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1,43</w:t>
            </w:r>
          </w:p>
        </w:tc>
      </w:tr>
      <w:tr w:rsidR="00CF66C0" w:rsidRPr="00CF66C0" w:rsidTr="00F817EA">
        <w:trPr>
          <w:trHeight w:val="499"/>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83</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Устройство покрытий из тротуарной плитки, количество плитки при укладке на 1 м</w:t>
            </w:r>
            <w:proofErr w:type="gramStart"/>
            <w:r w:rsidRPr="00CF66C0">
              <w:rPr>
                <w:rFonts w:cs="Times New Roman"/>
                <w:sz w:val="20"/>
                <w:szCs w:val="20"/>
              </w:rPr>
              <w:t>2</w:t>
            </w:r>
            <w:proofErr w:type="gramEnd"/>
            <w:r w:rsidRPr="00CF66C0">
              <w:rPr>
                <w:rFonts w:cs="Times New Roman"/>
                <w:sz w:val="20"/>
                <w:szCs w:val="20"/>
              </w:rPr>
              <w:t>: 55 шт.</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10 м</w:t>
            </w:r>
            <w:proofErr w:type="gramStart"/>
            <w:r w:rsidRPr="00CF66C0">
              <w:rPr>
                <w:rFonts w:cs="Times New Roman"/>
                <w:sz w:val="20"/>
                <w:szCs w:val="20"/>
              </w:rPr>
              <w:t>2</w:t>
            </w:r>
            <w:proofErr w:type="gramEnd"/>
          </w:p>
        </w:tc>
        <w:tc>
          <w:tcPr>
            <w:tcW w:w="851" w:type="dxa"/>
            <w:tcBorders>
              <w:top w:val="nil"/>
              <w:left w:val="nil"/>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2,6</w:t>
            </w:r>
          </w:p>
        </w:tc>
      </w:tr>
      <w:tr w:rsidR="00CF66C0" w:rsidRPr="00CF66C0" w:rsidTr="00F817EA">
        <w:trPr>
          <w:trHeight w:val="379"/>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84</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Плитка тротуарная декоративная (брусчатка): "КИРПИЧИК", толщина 60 мм, серая</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м</w:t>
            </w:r>
            <w:proofErr w:type="gramStart"/>
            <w:r w:rsidRPr="00CF66C0">
              <w:rPr>
                <w:rFonts w:cs="Times New Roman"/>
                <w:sz w:val="20"/>
                <w:szCs w:val="20"/>
              </w:rPr>
              <w:t>2</w:t>
            </w:r>
            <w:proofErr w:type="gramEnd"/>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26,52</w:t>
            </w:r>
          </w:p>
        </w:tc>
      </w:tr>
      <w:tr w:rsidR="00CF66C0" w:rsidRPr="00CF66C0" w:rsidTr="00F817EA">
        <w:trPr>
          <w:trHeight w:val="1124"/>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85</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 xml:space="preserve">Отделка фасадов мелкозернистыми декоративными покрытиями из минеральных или </w:t>
            </w:r>
            <w:proofErr w:type="spellStart"/>
            <w:r w:rsidRPr="00CF66C0">
              <w:rPr>
                <w:rFonts w:cs="Times New Roman"/>
                <w:sz w:val="20"/>
                <w:szCs w:val="20"/>
              </w:rPr>
              <w:t>полимерминеральных</w:t>
            </w:r>
            <w:proofErr w:type="spellEnd"/>
            <w:r w:rsidRPr="00CF66C0">
              <w:rPr>
                <w:rFonts w:cs="Times New Roman"/>
                <w:sz w:val="20"/>
                <w:szCs w:val="20"/>
              </w:rPr>
              <w:t xml:space="preserve"> </w:t>
            </w:r>
            <w:proofErr w:type="spellStart"/>
            <w:r w:rsidRPr="00CF66C0">
              <w:rPr>
                <w:rFonts w:cs="Times New Roman"/>
                <w:sz w:val="20"/>
                <w:szCs w:val="20"/>
              </w:rPr>
              <w:t>пастовых</w:t>
            </w:r>
            <w:proofErr w:type="spellEnd"/>
            <w:r w:rsidRPr="00CF66C0">
              <w:rPr>
                <w:rFonts w:cs="Times New Roman"/>
                <w:sz w:val="20"/>
                <w:szCs w:val="20"/>
              </w:rPr>
              <w:t xml:space="preserve"> составов на латексной основе по подготовленной поверхности с лесов и земли, состав с наполнителем: из мелкозернистого минерала (размер зерна до 1,8 мм)</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100 м</w:t>
            </w:r>
            <w:proofErr w:type="gramStart"/>
            <w:r w:rsidRPr="00CF66C0">
              <w:rPr>
                <w:rFonts w:cs="Times New Roman"/>
                <w:sz w:val="20"/>
                <w:szCs w:val="20"/>
              </w:rPr>
              <w:t>2</w:t>
            </w:r>
            <w:proofErr w:type="gramEnd"/>
            <w:r w:rsidRPr="00CF66C0">
              <w:rPr>
                <w:rFonts w:cs="Times New Roman"/>
                <w:sz w:val="20"/>
                <w:szCs w:val="20"/>
              </w:rPr>
              <w:t xml:space="preserve"> отделываемой поверхности</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0,09</w:t>
            </w:r>
          </w:p>
        </w:tc>
      </w:tr>
      <w:tr w:rsidR="00CF66C0" w:rsidRPr="00CF66C0" w:rsidTr="00F817EA">
        <w:trPr>
          <w:trHeight w:val="700"/>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86</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Окраска фасадов акриловыми составами: с лесов вручную по подготовленной поверхности</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100 м</w:t>
            </w:r>
            <w:proofErr w:type="gramStart"/>
            <w:r w:rsidRPr="00CF66C0">
              <w:rPr>
                <w:rFonts w:cs="Times New Roman"/>
                <w:sz w:val="20"/>
                <w:szCs w:val="20"/>
              </w:rPr>
              <w:t>2</w:t>
            </w:r>
            <w:proofErr w:type="gramEnd"/>
            <w:r w:rsidRPr="00CF66C0">
              <w:rPr>
                <w:rFonts w:cs="Times New Roman"/>
                <w:sz w:val="20"/>
                <w:szCs w:val="20"/>
              </w:rPr>
              <w:t xml:space="preserve"> окрашиваемой поверхности</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0,09</w:t>
            </w:r>
          </w:p>
        </w:tc>
      </w:tr>
      <w:tr w:rsidR="00CF66C0" w:rsidRPr="00CF66C0" w:rsidTr="00F817EA">
        <w:trPr>
          <w:trHeight w:val="315"/>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87</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Зажим наборный без кожуха (для соединения проводов и кабеля)</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100 шт.</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0,4</w:t>
            </w:r>
          </w:p>
        </w:tc>
      </w:tr>
      <w:tr w:rsidR="00CF66C0" w:rsidRPr="00CF66C0" w:rsidTr="00CF66C0">
        <w:trPr>
          <w:trHeight w:val="315"/>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88</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Зажимы наборные</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шт.</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-40,8</w:t>
            </w:r>
          </w:p>
        </w:tc>
      </w:tr>
      <w:tr w:rsidR="00CF66C0" w:rsidRPr="00CF66C0" w:rsidTr="00CF66C0">
        <w:trPr>
          <w:trHeight w:val="315"/>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89</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Краска</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кг</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-0,32</w:t>
            </w:r>
          </w:p>
        </w:tc>
      </w:tr>
      <w:tr w:rsidR="00CF66C0" w:rsidRPr="00CF66C0" w:rsidTr="00F817EA">
        <w:trPr>
          <w:trHeight w:val="201"/>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90</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Сталь полосовая, марка стали: Ст3сп шириной 50-200 мм толщиной 4-5 мм</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т</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-0,0012</w:t>
            </w:r>
          </w:p>
        </w:tc>
      </w:tr>
      <w:tr w:rsidR="00CF66C0" w:rsidRPr="00CF66C0" w:rsidTr="00F817EA">
        <w:trPr>
          <w:trHeight w:val="347"/>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91</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Вспомогательные ненормируемые ресурсы (2% от Фонда оплаты труда)</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proofErr w:type="spellStart"/>
            <w:r w:rsidRPr="00CF66C0">
              <w:rPr>
                <w:rFonts w:cs="Times New Roman"/>
                <w:sz w:val="20"/>
                <w:szCs w:val="20"/>
              </w:rPr>
              <w:t>руб</w:t>
            </w:r>
            <w:proofErr w:type="spellEnd"/>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-3,616</w:t>
            </w:r>
          </w:p>
        </w:tc>
      </w:tr>
      <w:tr w:rsidR="00CF66C0" w:rsidRPr="00CF66C0" w:rsidTr="00F817EA">
        <w:trPr>
          <w:trHeight w:val="551"/>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92</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Бурение ям глубиной до 2 м бурильно-крановыми машинами: на автомобиле, группа грунтов 2</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100 ям</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0,03</w:t>
            </w:r>
          </w:p>
        </w:tc>
      </w:tr>
      <w:tr w:rsidR="00CF66C0" w:rsidRPr="00CF66C0" w:rsidTr="00F817EA">
        <w:trPr>
          <w:trHeight w:val="559"/>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93</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Устройство бетонных фундаментов общего назначения под колонны объемом: до 3 м3</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100 м3 бетона, бутобетона и железобетона в деле</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0,0088</w:t>
            </w:r>
          </w:p>
        </w:tc>
      </w:tr>
      <w:tr w:rsidR="00CF66C0" w:rsidRPr="00CF66C0" w:rsidTr="00F817EA">
        <w:trPr>
          <w:trHeight w:val="205"/>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94</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Установка закладных деталей весом: до 20 кг (опора закладная ОПАЗ)</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 т</w:t>
            </w:r>
          </w:p>
        </w:tc>
        <w:tc>
          <w:tcPr>
            <w:tcW w:w="851" w:type="dxa"/>
            <w:tcBorders>
              <w:top w:val="nil"/>
              <w:left w:val="nil"/>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0,0126</w:t>
            </w:r>
          </w:p>
        </w:tc>
      </w:tr>
      <w:tr w:rsidR="00CF66C0" w:rsidRPr="00CF66C0" w:rsidTr="00F817EA">
        <w:trPr>
          <w:trHeight w:val="351"/>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95</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Установка стальных опор промежуточных: свободностоящих, одностоечных массой до 2 т</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 т опор</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0,126</w:t>
            </w:r>
          </w:p>
        </w:tc>
      </w:tr>
      <w:tr w:rsidR="00CF66C0" w:rsidRPr="00CF66C0" w:rsidTr="00CF66C0">
        <w:trPr>
          <w:trHeight w:val="315"/>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96</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Опоры стальные</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т</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-0,1298</w:t>
            </w:r>
          </w:p>
        </w:tc>
      </w:tr>
      <w:tr w:rsidR="00CF66C0" w:rsidRPr="00CF66C0" w:rsidTr="00F817EA">
        <w:trPr>
          <w:trHeight w:val="335"/>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97</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Светильник, устанавливаемый вне зданий «Шар венчающий»</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 шт.</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3</w:t>
            </w:r>
          </w:p>
        </w:tc>
      </w:tr>
      <w:tr w:rsidR="00CF66C0" w:rsidRPr="00CF66C0" w:rsidTr="00CF66C0">
        <w:trPr>
          <w:trHeight w:val="630"/>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98</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Автомат одно-, двух-, трехполюсный, устанавливаемый на конструкции: на стене или колонне, на ток до 25</w:t>
            </w:r>
            <w:proofErr w:type="gramStart"/>
            <w:r w:rsidRPr="00CF66C0">
              <w:rPr>
                <w:rFonts w:cs="Times New Roman"/>
                <w:sz w:val="20"/>
                <w:szCs w:val="20"/>
              </w:rPr>
              <w:t xml:space="preserve"> А</w:t>
            </w:r>
            <w:proofErr w:type="gramEnd"/>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 шт.</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3</w:t>
            </w:r>
          </w:p>
        </w:tc>
      </w:tr>
      <w:tr w:rsidR="00CF66C0" w:rsidRPr="00CF66C0" w:rsidTr="00F817EA">
        <w:trPr>
          <w:trHeight w:val="490"/>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99</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Разработка грунта вручную в траншеях глубиной до 2 м без креплений с откосами, группа грунтов: 1</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100 м3 грунта</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0,2</w:t>
            </w:r>
          </w:p>
        </w:tc>
      </w:tr>
      <w:tr w:rsidR="00CF66C0" w:rsidRPr="00CF66C0" w:rsidTr="00F817EA">
        <w:trPr>
          <w:trHeight w:val="229"/>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100</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Устройство трубопроводов из полиэтиленовых труб: до 2 отверстий</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 канало-километр трубопровода</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0,05</w:t>
            </w:r>
          </w:p>
        </w:tc>
      </w:tr>
      <w:tr w:rsidR="00CF66C0" w:rsidRPr="00CF66C0" w:rsidTr="00CF66C0">
        <w:trPr>
          <w:trHeight w:val="630"/>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101</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Трубы полиэтиленовые низкого давления (ПНД) с наружным диаметром 110 мм</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м</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-50</w:t>
            </w:r>
          </w:p>
        </w:tc>
      </w:tr>
      <w:tr w:rsidR="00CF66C0" w:rsidRPr="00CF66C0" w:rsidTr="00CF66C0">
        <w:trPr>
          <w:trHeight w:val="315"/>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102</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Песок природный для строительных: работ средний</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м3</w:t>
            </w:r>
          </w:p>
        </w:tc>
        <w:tc>
          <w:tcPr>
            <w:tcW w:w="851" w:type="dxa"/>
            <w:tcBorders>
              <w:top w:val="nil"/>
              <w:left w:val="nil"/>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5</w:t>
            </w:r>
          </w:p>
        </w:tc>
      </w:tr>
      <w:tr w:rsidR="00CF66C0" w:rsidRPr="00CF66C0" w:rsidTr="00F817EA">
        <w:trPr>
          <w:trHeight w:val="311"/>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103</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 xml:space="preserve">Трубы гладкие </w:t>
            </w:r>
            <w:proofErr w:type="spellStart"/>
            <w:r w:rsidRPr="00CF66C0">
              <w:rPr>
                <w:rFonts w:cs="Times New Roman"/>
                <w:sz w:val="20"/>
                <w:szCs w:val="20"/>
              </w:rPr>
              <w:t>одностенные</w:t>
            </w:r>
            <w:proofErr w:type="spellEnd"/>
            <w:r w:rsidRPr="00CF66C0">
              <w:rPr>
                <w:rFonts w:cs="Times New Roman"/>
                <w:sz w:val="20"/>
                <w:szCs w:val="20"/>
              </w:rPr>
              <w:t xml:space="preserve"> легкие из ПНД, диаметром: 40 мм</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10 м</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5</w:t>
            </w:r>
          </w:p>
        </w:tc>
      </w:tr>
      <w:tr w:rsidR="00CF66C0" w:rsidRPr="00CF66C0" w:rsidTr="00F817EA">
        <w:trPr>
          <w:trHeight w:val="276"/>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104</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Труба полиэтиленовая по основанию пола, диаметр: до 50 мм</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100 м</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0,1</w:t>
            </w:r>
          </w:p>
        </w:tc>
      </w:tr>
      <w:tr w:rsidR="00CF66C0" w:rsidRPr="00CF66C0" w:rsidTr="00F817EA">
        <w:trPr>
          <w:trHeight w:val="418"/>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lastRenderedPageBreak/>
              <w:t>105</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 xml:space="preserve">Трубы гладкие </w:t>
            </w:r>
            <w:proofErr w:type="spellStart"/>
            <w:r w:rsidRPr="00CF66C0">
              <w:rPr>
                <w:rFonts w:cs="Times New Roman"/>
                <w:sz w:val="20"/>
                <w:szCs w:val="20"/>
              </w:rPr>
              <w:t>одностенные</w:t>
            </w:r>
            <w:proofErr w:type="spellEnd"/>
            <w:r w:rsidRPr="00CF66C0">
              <w:rPr>
                <w:rFonts w:cs="Times New Roman"/>
                <w:sz w:val="20"/>
                <w:szCs w:val="20"/>
              </w:rPr>
              <w:t xml:space="preserve"> легкие из ПНД, диаметром: 40 мм</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10 м</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1</w:t>
            </w:r>
          </w:p>
        </w:tc>
      </w:tr>
      <w:tr w:rsidR="00CF66C0" w:rsidRPr="00CF66C0" w:rsidTr="00F817EA">
        <w:trPr>
          <w:trHeight w:val="424"/>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106</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 xml:space="preserve">Кабель до 35 </w:t>
            </w:r>
            <w:proofErr w:type="spellStart"/>
            <w:r w:rsidRPr="00CF66C0">
              <w:rPr>
                <w:rFonts w:cs="Times New Roman"/>
                <w:sz w:val="20"/>
                <w:szCs w:val="20"/>
              </w:rPr>
              <w:t>кВ</w:t>
            </w:r>
            <w:proofErr w:type="spellEnd"/>
            <w:r w:rsidRPr="00CF66C0">
              <w:rPr>
                <w:rFonts w:cs="Times New Roman"/>
                <w:sz w:val="20"/>
                <w:szCs w:val="20"/>
              </w:rPr>
              <w:t xml:space="preserve"> в проложенных трубах, блоках и коробах, масса 1 м кабеля: до 1 кг</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100 м кабеля</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0,6</w:t>
            </w:r>
          </w:p>
        </w:tc>
      </w:tr>
      <w:tr w:rsidR="00CF66C0" w:rsidRPr="00CF66C0" w:rsidTr="00F817EA">
        <w:trPr>
          <w:trHeight w:val="317"/>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107</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Заземлитель вертикальный из круглой стали диаметром: 16 мм</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10 шт.</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0,1</w:t>
            </w:r>
          </w:p>
        </w:tc>
      </w:tr>
      <w:tr w:rsidR="00CF66C0" w:rsidRPr="00CF66C0" w:rsidTr="00CF66C0">
        <w:trPr>
          <w:trHeight w:val="315"/>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108</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Лак битумный: БТ-123</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т</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-0,0002</w:t>
            </w:r>
          </w:p>
        </w:tc>
      </w:tr>
      <w:tr w:rsidR="00CF66C0" w:rsidRPr="00CF66C0" w:rsidTr="00F817EA">
        <w:trPr>
          <w:trHeight w:val="227"/>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109</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Вспомогательные ненормируемые ресурсы (2% от Фонда оплаты труда)</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proofErr w:type="spellStart"/>
            <w:r w:rsidRPr="00CF66C0">
              <w:rPr>
                <w:rFonts w:cs="Times New Roman"/>
                <w:sz w:val="20"/>
                <w:szCs w:val="20"/>
              </w:rPr>
              <w:t>руб</w:t>
            </w:r>
            <w:proofErr w:type="spellEnd"/>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-0,156</w:t>
            </w:r>
          </w:p>
        </w:tc>
      </w:tr>
      <w:tr w:rsidR="00CF66C0" w:rsidRPr="00CF66C0" w:rsidTr="00F817EA">
        <w:trPr>
          <w:trHeight w:val="514"/>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110</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Проводник заземляющий открыто по строительным основаниям: из круглой стали диаметром 8 мм</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100 м</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0,09</w:t>
            </w:r>
          </w:p>
        </w:tc>
      </w:tr>
      <w:tr w:rsidR="00CF66C0" w:rsidRPr="00CF66C0" w:rsidTr="00F817EA">
        <w:trPr>
          <w:trHeight w:val="550"/>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111</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Сталь листовая углеродистая обыкновенного качества марки ВСт3пс5 толщиной: 4-6 мм</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т</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-0,0036</w:t>
            </w:r>
          </w:p>
        </w:tc>
      </w:tr>
      <w:tr w:rsidR="00CF66C0" w:rsidRPr="00CF66C0" w:rsidTr="00CF66C0">
        <w:trPr>
          <w:trHeight w:val="315"/>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112</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Краска</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кг</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-0,18</w:t>
            </w:r>
          </w:p>
        </w:tc>
      </w:tr>
      <w:tr w:rsidR="00CF66C0" w:rsidRPr="00CF66C0" w:rsidTr="00F817EA">
        <w:trPr>
          <w:trHeight w:val="223"/>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113</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Вспомогательные ненормируемые ресурсы (2% от Фонда оплаты труда)</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proofErr w:type="spellStart"/>
            <w:r w:rsidRPr="00CF66C0">
              <w:rPr>
                <w:rFonts w:cs="Times New Roman"/>
                <w:sz w:val="20"/>
                <w:szCs w:val="20"/>
              </w:rPr>
              <w:t>руб</w:t>
            </w:r>
            <w:proofErr w:type="spellEnd"/>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-0,3402</w:t>
            </w:r>
          </w:p>
        </w:tc>
      </w:tr>
      <w:tr w:rsidR="00CF66C0" w:rsidRPr="00CF66C0" w:rsidTr="00CF66C0">
        <w:trPr>
          <w:trHeight w:val="315"/>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114</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Автоматический выключатель ВА 47-29-6А</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шт.</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3</w:t>
            </w:r>
          </w:p>
        </w:tc>
      </w:tr>
      <w:tr w:rsidR="00CF66C0" w:rsidRPr="00CF66C0" w:rsidTr="00CF66C0">
        <w:trPr>
          <w:trHeight w:val="315"/>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115</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Арматура ЖТУ</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шт.</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3</w:t>
            </w:r>
          </w:p>
        </w:tc>
      </w:tr>
      <w:tr w:rsidR="00CF66C0" w:rsidRPr="00CF66C0" w:rsidTr="00CF66C0">
        <w:trPr>
          <w:trHeight w:val="315"/>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116</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Зажим планшетный ПС-1-1</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шт.</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4</w:t>
            </w:r>
          </w:p>
        </w:tc>
      </w:tr>
      <w:tr w:rsidR="00CF66C0" w:rsidRPr="00CF66C0" w:rsidTr="00CF66C0">
        <w:trPr>
          <w:trHeight w:val="315"/>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117</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Зажим прокалывающий TTD 051</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шт.</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24</w:t>
            </w:r>
          </w:p>
        </w:tc>
      </w:tr>
      <w:tr w:rsidR="00CF66C0" w:rsidRPr="00CF66C0" w:rsidTr="00CF66C0">
        <w:trPr>
          <w:trHeight w:val="315"/>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118</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Зажим прокалывающий TTD 151</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шт.</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16</w:t>
            </w:r>
          </w:p>
        </w:tc>
      </w:tr>
      <w:tr w:rsidR="00CF66C0" w:rsidRPr="00CF66C0" w:rsidTr="00CF66C0">
        <w:trPr>
          <w:trHeight w:val="315"/>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119</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Зажим прокалывающий TTD 201</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шт.</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11</w:t>
            </w:r>
          </w:p>
        </w:tc>
      </w:tr>
      <w:tr w:rsidR="00CF66C0" w:rsidRPr="00CF66C0" w:rsidTr="00CF66C0">
        <w:trPr>
          <w:trHeight w:val="315"/>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120</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Кабель ВВГ 5х6</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м</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60</w:t>
            </w:r>
          </w:p>
        </w:tc>
      </w:tr>
      <w:tr w:rsidR="00CF66C0" w:rsidRPr="00CF66C0" w:rsidTr="00CF66C0">
        <w:trPr>
          <w:trHeight w:val="315"/>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121</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Колпачок GPE 3</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шт.</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20</w:t>
            </w:r>
          </w:p>
        </w:tc>
      </w:tr>
      <w:tr w:rsidR="00CF66C0" w:rsidRPr="00CF66C0" w:rsidTr="00CF66C0">
        <w:trPr>
          <w:trHeight w:val="315"/>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122</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Колпачок GPE 4</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шт.</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20</w:t>
            </w:r>
          </w:p>
        </w:tc>
      </w:tr>
      <w:tr w:rsidR="00CF66C0" w:rsidRPr="00CF66C0" w:rsidTr="00CF66C0">
        <w:trPr>
          <w:trHeight w:val="315"/>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123</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Лампа натриевая 70w Е27</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шт.</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3</w:t>
            </w:r>
          </w:p>
        </w:tc>
      </w:tr>
      <w:tr w:rsidR="00CF66C0" w:rsidRPr="00CF66C0" w:rsidTr="00CF66C0">
        <w:trPr>
          <w:trHeight w:val="315"/>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124</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Лента IF 207</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м</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30</w:t>
            </w:r>
          </w:p>
        </w:tc>
      </w:tr>
      <w:tr w:rsidR="00CF66C0" w:rsidRPr="00CF66C0" w:rsidTr="00CF66C0">
        <w:trPr>
          <w:trHeight w:val="315"/>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125</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 xml:space="preserve">Лента SCT 20 </w:t>
            </w:r>
            <w:proofErr w:type="spellStart"/>
            <w:r w:rsidRPr="00CF66C0">
              <w:rPr>
                <w:rFonts w:cs="Times New Roman"/>
                <w:sz w:val="20"/>
                <w:szCs w:val="20"/>
              </w:rPr>
              <w:t>восстановл</w:t>
            </w:r>
            <w:proofErr w:type="spellEnd"/>
            <w:r w:rsidRPr="00CF66C0">
              <w:rPr>
                <w:rFonts w:cs="Times New Roman"/>
                <w:sz w:val="20"/>
                <w:szCs w:val="20"/>
              </w:rPr>
              <w:t>.</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proofErr w:type="spellStart"/>
            <w:r w:rsidRPr="00CF66C0">
              <w:rPr>
                <w:rFonts w:cs="Times New Roman"/>
                <w:sz w:val="20"/>
                <w:szCs w:val="20"/>
              </w:rPr>
              <w:t>уп</w:t>
            </w:r>
            <w:proofErr w:type="spellEnd"/>
            <w:r w:rsidRPr="00CF66C0">
              <w:rPr>
                <w:rFonts w:cs="Times New Roman"/>
                <w:sz w:val="20"/>
                <w:szCs w:val="20"/>
              </w:rPr>
              <w:t>.</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1</w:t>
            </w:r>
          </w:p>
        </w:tc>
      </w:tr>
      <w:tr w:rsidR="00CF66C0" w:rsidRPr="00CF66C0" w:rsidTr="00CF66C0">
        <w:trPr>
          <w:trHeight w:val="315"/>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126</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Опора ОССв21 3,6</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шт.</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3</w:t>
            </w:r>
          </w:p>
        </w:tc>
      </w:tr>
      <w:tr w:rsidR="00CF66C0" w:rsidRPr="00CF66C0" w:rsidTr="00CF66C0">
        <w:trPr>
          <w:trHeight w:val="315"/>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127</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Опора закладная ОПАЗ</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шт.</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3</w:t>
            </w:r>
          </w:p>
        </w:tc>
      </w:tr>
      <w:tr w:rsidR="00CF66C0" w:rsidRPr="00CF66C0" w:rsidTr="00CF66C0">
        <w:trPr>
          <w:trHeight w:val="315"/>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128</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Плафон уличный шар</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шт.</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3</w:t>
            </w:r>
          </w:p>
        </w:tc>
      </w:tr>
      <w:tr w:rsidR="00CF66C0" w:rsidRPr="00CF66C0" w:rsidTr="00CF66C0">
        <w:trPr>
          <w:trHeight w:val="315"/>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129</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Провод ПВС 3х2,5</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м</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12</w:t>
            </w:r>
          </w:p>
        </w:tc>
      </w:tr>
      <w:tr w:rsidR="00CF66C0" w:rsidRPr="00CF66C0" w:rsidTr="00CF66C0">
        <w:trPr>
          <w:trHeight w:val="315"/>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130</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Проводник ЗП-3М</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шт.</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1</w:t>
            </w:r>
          </w:p>
        </w:tc>
      </w:tr>
      <w:tr w:rsidR="00CF66C0" w:rsidRPr="00CF66C0" w:rsidTr="00CF66C0">
        <w:trPr>
          <w:trHeight w:val="315"/>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131</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Проволока ф 6,0 мм (L=9м)</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кг</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2</w:t>
            </w:r>
          </w:p>
        </w:tc>
      </w:tr>
      <w:tr w:rsidR="00CF66C0" w:rsidRPr="00CF66C0" w:rsidTr="00CF66C0">
        <w:trPr>
          <w:trHeight w:val="315"/>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132</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proofErr w:type="spellStart"/>
            <w:r w:rsidRPr="00CF66C0">
              <w:rPr>
                <w:rFonts w:cs="Times New Roman"/>
                <w:sz w:val="20"/>
                <w:szCs w:val="20"/>
              </w:rPr>
              <w:t>Стажные</w:t>
            </w:r>
            <w:proofErr w:type="spellEnd"/>
            <w:r w:rsidRPr="00CF66C0">
              <w:rPr>
                <w:rFonts w:cs="Times New Roman"/>
                <w:sz w:val="20"/>
                <w:szCs w:val="20"/>
              </w:rPr>
              <w:t xml:space="preserve"> хомутки CSL 260</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шт.</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30</w:t>
            </w:r>
          </w:p>
        </w:tc>
      </w:tr>
      <w:tr w:rsidR="00CF66C0" w:rsidRPr="00CF66C0" w:rsidTr="00CF66C0">
        <w:trPr>
          <w:trHeight w:val="315"/>
        </w:trPr>
        <w:tc>
          <w:tcPr>
            <w:tcW w:w="698" w:type="dxa"/>
            <w:tcBorders>
              <w:top w:val="nil"/>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133</w:t>
            </w:r>
          </w:p>
        </w:tc>
        <w:tc>
          <w:tcPr>
            <w:tcW w:w="6688" w:type="dxa"/>
            <w:tcBorders>
              <w:top w:val="nil"/>
              <w:left w:val="nil"/>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Скрепа CF20</w:t>
            </w:r>
          </w:p>
        </w:tc>
        <w:tc>
          <w:tcPr>
            <w:tcW w:w="1701" w:type="dxa"/>
            <w:tcBorders>
              <w:top w:val="nil"/>
              <w:left w:val="nil"/>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шт.</w:t>
            </w:r>
          </w:p>
        </w:tc>
        <w:tc>
          <w:tcPr>
            <w:tcW w:w="851" w:type="dxa"/>
            <w:tcBorders>
              <w:top w:val="nil"/>
              <w:left w:val="nil"/>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30</w:t>
            </w:r>
          </w:p>
        </w:tc>
      </w:tr>
    </w:tbl>
    <w:p w:rsidR="00CF66C0" w:rsidRPr="00CF66C0" w:rsidRDefault="00CF66C0" w:rsidP="00CF66C0">
      <w:pPr>
        <w:spacing w:after="0"/>
        <w:rPr>
          <w:rFonts w:cs="Times New Roman"/>
          <w:vanish/>
          <w:sz w:val="20"/>
          <w:szCs w:val="20"/>
        </w:rPr>
      </w:pPr>
    </w:p>
    <w:tbl>
      <w:tblPr>
        <w:tblpPr w:leftFromText="180" w:rightFromText="180" w:vertAnchor="text" w:horzAnchor="margin" w:tblpX="108"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378"/>
        <w:gridCol w:w="1985"/>
        <w:gridCol w:w="992"/>
      </w:tblGrid>
      <w:tr w:rsidR="00CF66C0" w:rsidRPr="00CF66C0" w:rsidTr="00F817EA">
        <w:trPr>
          <w:trHeight w:val="315"/>
        </w:trPr>
        <w:tc>
          <w:tcPr>
            <w:tcW w:w="9889" w:type="dxa"/>
            <w:gridSpan w:val="4"/>
            <w:tcBorders>
              <w:top w:val="single" w:sz="4" w:space="0" w:color="auto"/>
              <w:left w:val="single" w:sz="4" w:space="0" w:color="auto"/>
              <w:bottom w:val="single" w:sz="4" w:space="0" w:color="auto"/>
              <w:right w:val="single" w:sz="4" w:space="0" w:color="auto"/>
            </w:tcBorders>
            <w:noWrap/>
            <w:vAlign w:val="center"/>
            <w:hideMark/>
          </w:tcPr>
          <w:p w:rsidR="00CF66C0" w:rsidRPr="00CF66C0" w:rsidRDefault="00CF66C0" w:rsidP="00CF66C0">
            <w:pPr>
              <w:spacing w:after="0"/>
              <w:rPr>
                <w:rFonts w:cs="Times New Roman"/>
                <w:b/>
                <w:bCs/>
                <w:sz w:val="20"/>
                <w:szCs w:val="20"/>
              </w:rPr>
            </w:pPr>
            <w:r w:rsidRPr="00CF66C0">
              <w:rPr>
                <w:rFonts w:cs="Times New Roman"/>
                <w:b/>
                <w:sz w:val="20"/>
                <w:szCs w:val="20"/>
              </w:rPr>
              <w:t>Благоустройство территории памятника полку "Нормандия-Неман". Дорожная одежда</w:t>
            </w:r>
          </w:p>
        </w:tc>
      </w:tr>
      <w:tr w:rsidR="00CF66C0" w:rsidRPr="00CF66C0" w:rsidTr="00F817EA">
        <w:trPr>
          <w:trHeight w:val="1086"/>
        </w:trPr>
        <w:tc>
          <w:tcPr>
            <w:tcW w:w="534"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ind w:firstLine="206"/>
              <w:jc w:val="center"/>
              <w:rPr>
                <w:rFonts w:cs="Times New Roman"/>
                <w:sz w:val="20"/>
                <w:szCs w:val="20"/>
              </w:rPr>
            </w:pPr>
            <w:r w:rsidRPr="00CF66C0">
              <w:rPr>
                <w:rFonts w:cs="Times New Roman"/>
                <w:sz w:val="20"/>
                <w:szCs w:val="20"/>
              </w:rPr>
              <w:t>1</w:t>
            </w:r>
          </w:p>
        </w:tc>
        <w:tc>
          <w:tcPr>
            <w:tcW w:w="6378"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Срезка поверхностного слоя асфальтобетонных дорожных покрытий типа</w:t>
            </w:r>
            <w:proofErr w:type="gramStart"/>
            <w:r w:rsidRPr="00CF66C0">
              <w:rPr>
                <w:rFonts w:cs="Times New Roman"/>
                <w:sz w:val="20"/>
                <w:szCs w:val="20"/>
              </w:rPr>
              <w:t xml:space="preserve"> Б</w:t>
            </w:r>
            <w:proofErr w:type="gramEnd"/>
            <w:r w:rsidRPr="00CF66C0">
              <w:rPr>
                <w:rFonts w:cs="Times New Roman"/>
                <w:sz w:val="20"/>
                <w:szCs w:val="20"/>
              </w:rPr>
              <w:t xml:space="preserve"> и В на щебне из осадочных горных пород методом холодного фрезерования с применением импортных фрез при ширине барабана фрезы 1500-2200 мм, толщина: до 10 см</w:t>
            </w:r>
          </w:p>
        </w:tc>
        <w:tc>
          <w:tcPr>
            <w:tcW w:w="1985"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100 м</w:t>
            </w:r>
            <w:proofErr w:type="gramStart"/>
            <w:r w:rsidRPr="00CF66C0">
              <w:rPr>
                <w:rFonts w:cs="Times New Roman"/>
                <w:sz w:val="20"/>
                <w:szCs w:val="20"/>
              </w:rPr>
              <w:t>2</w:t>
            </w:r>
            <w:proofErr w:type="gramEnd"/>
            <w:r w:rsidRPr="00CF66C0">
              <w:rPr>
                <w:rFonts w:cs="Times New Roman"/>
                <w:sz w:val="20"/>
                <w:szCs w:val="20"/>
              </w:rPr>
              <w:t xml:space="preserve"> асфальтобетонного покрытия</w:t>
            </w:r>
          </w:p>
        </w:tc>
        <w:tc>
          <w:tcPr>
            <w:tcW w:w="992"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7,58</w:t>
            </w:r>
          </w:p>
        </w:tc>
      </w:tr>
      <w:tr w:rsidR="00CF66C0" w:rsidRPr="00CF66C0" w:rsidTr="00F817EA">
        <w:trPr>
          <w:trHeight w:val="563"/>
        </w:trPr>
        <w:tc>
          <w:tcPr>
            <w:tcW w:w="534"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2</w:t>
            </w:r>
          </w:p>
        </w:tc>
        <w:tc>
          <w:tcPr>
            <w:tcW w:w="6378"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Перевозка грузов автомобилями-самосвалами грузоподъемностью 10 т, работающих вне карьера, на расстояние: до 10 км I класс груза</w:t>
            </w:r>
          </w:p>
        </w:tc>
        <w:tc>
          <w:tcPr>
            <w:tcW w:w="1985"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 т груза</w:t>
            </w:r>
          </w:p>
        </w:tc>
        <w:tc>
          <w:tcPr>
            <w:tcW w:w="992"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105,059</w:t>
            </w:r>
          </w:p>
        </w:tc>
      </w:tr>
      <w:tr w:rsidR="00CF66C0" w:rsidRPr="00CF66C0" w:rsidTr="00F817EA">
        <w:trPr>
          <w:trHeight w:val="315"/>
        </w:trPr>
        <w:tc>
          <w:tcPr>
            <w:tcW w:w="534"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3</w:t>
            </w:r>
          </w:p>
        </w:tc>
        <w:tc>
          <w:tcPr>
            <w:tcW w:w="6378"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Розлив вяжущих материалов</w:t>
            </w:r>
          </w:p>
        </w:tc>
        <w:tc>
          <w:tcPr>
            <w:tcW w:w="1985"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 т</w:t>
            </w:r>
          </w:p>
        </w:tc>
        <w:tc>
          <w:tcPr>
            <w:tcW w:w="992"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0,227</w:t>
            </w:r>
          </w:p>
        </w:tc>
      </w:tr>
      <w:tr w:rsidR="00CF66C0" w:rsidRPr="00CF66C0" w:rsidTr="00F817EA">
        <w:trPr>
          <w:trHeight w:val="315"/>
        </w:trPr>
        <w:tc>
          <w:tcPr>
            <w:tcW w:w="534"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4</w:t>
            </w:r>
          </w:p>
        </w:tc>
        <w:tc>
          <w:tcPr>
            <w:tcW w:w="6378"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Битумы нефтяные дорожные жидкие, класс МГ, СГ</w:t>
            </w:r>
          </w:p>
        </w:tc>
        <w:tc>
          <w:tcPr>
            <w:tcW w:w="1985"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т</w:t>
            </w:r>
          </w:p>
        </w:tc>
        <w:tc>
          <w:tcPr>
            <w:tcW w:w="992"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-0,2338</w:t>
            </w:r>
          </w:p>
        </w:tc>
      </w:tr>
      <w:tr w:rsidR="00CF66C0" w:rsidRPr="00CF66C0" w:rsidTr="00F817EA">
        <w:trPr>
          <w:trHeight w:val="315"/>
        </w:trPr>
        <w:tc>
          <w:tcPr>
            <w:tcW w:w="534"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5</w:t>
            </w:r>
          </w:p>
        </w:tc>
        <w:tc>
          <w:tcPr>
            <w:tcW w:w="6378"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Битумы нефтяные дорожные марки БНД-60/90, БНД 90/130</w:t>
            </w:r>
          </w:p>
        </w:tc>
        <w:tc>
          <w:tcPr>
            <w:tcW w:w="1985"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т</w:t>
            </w:r>
          </w:p>
        </w:tc>
        <w:tc>
          <w:tcPr>
            <w:tcW w:w="992"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0,2338</w:t>
            </w:r>
          </w:p>
        </w:tc>
      </w:tr>
      <w:tr w:rsidR="00CF66C0" w:rsidRPr="00CF66C0" w:rsidTr="00F817EA">
        <w:trPr>
          <w:trHeight w:val="315"/>
        </w:trPr>
        <w:tc>
          <w:tcPr>
            <w:tcW w:w="534"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6</w:t>
            </w:r>
          </w:p>
        </w:tc>
        <w:tc>
          <w:tcPr>
            <w:tcW w:w="6378"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Устройство выравнивающего слоя из асфальтобетонной смеси: с применением укладчиков асфальтобетона</w:t>
            </w:r>
          </w:p>
        </w:tc>
        <w:tc>
          <w:tcPr>
            <w:tcW w:w="1985"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100 т смеси</w:t>
            </w:r>
          </w:p>
        </w:tc>
        <w:tc>
          <w:tcPr>
            <w:tcW w:w="992"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0,272</w:t>
            </w:r>
          </w:p>
        </w:tc>
      </w:tr>
      <w:tr w:rsidR="00CF66C0" w:rsidRPr="00CF66C0" w:rsidTr="00F817EA">
        <w:trPr>
          <w:trHeight w:val="945"/>
        </w:trPr>
        <w:tc>
          <w:tcPr>
            <w:tcW w:w="534"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7</w:t>
            </w:r>
          </w:p>
        </w:tc>
        <w:tc>
          <w:tcPr>
            <w:tcW w:w="6378"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Смеси асфальтобетонные дорожные, аэродромные и асфальтобетон (горячие для пористого асфальтобетона щебеночные и гравийные), марка: I</w:t>
            </w:r>
          </w:p>
        </w:tc>
        <w:tc>
          <w:tcPr>
            <w:tcW w:w="1985"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т</w:t>
            </w:r>
          </w:p>
        </w:tc>
        <w:tc>
          <w:tcPr>
            <w:tcW w:w="992"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-27,47</w:t>
            </w:r>
          </w:p>
        </w:tc>
      </w:tr>
      <w:tr w:rsidR="00CF66C0" w:rsidRPr="00CF66C0" w:rsidTr="00F817EA">
        <w:trPr>
          <w:trHeight w:val="843"/>
        </w:trPr>
        <w:tc>
          <w:tcPr>
            <w:tcW w:w="534"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lastRenderedPageBreak/>
              <w:t>8</w:t>
            </w:r>
          </w:p>
        </w:tc>
        <w:tc>
          <w:tcPr>
            <w:tcW w:w="6378"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Смеси асфальтобетонные дорожные, аэродромные и асфальтобетон (горячие для плотного асфальтобетона мелко и крупнозернистые, песчаные), марка: II, тип Г</w:t>
            </w:r>
          </w:p>
        </w:tc>
        <w:tc>
          <w:tcPr>
            <w:tcW w:w="1985"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т</w:t>
            </w:r>
          </w:p>
        </w:tc>
        <w:tc>
          <w:tcPr>
            <w:tcW w:w="992"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27,47</w:t>
            </w:r>
          </w:p>
        </w:tc>
      </w:tr>
      <w:tr w:rsidR="00CF66C0" w:rsidRPr="00CF66C0" w:rsidTr="00F817EA">
        <w:trPr>
          <w:trHeight w:val="315"/>
        </w:trPr>
        <w:tc>
          <w:tcPr>
            <w:tcW w:w="534"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9</w:t>
            </w:r>
          </w:p>
        </w:tc>
        <w:tc>
          <w:tcPr>
            <w:tcW w:w="6378"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Розлив вяжущих материалов</w:t>
            </w:r>
          </w:p>
        </w:tc>
        <w:tc>
          <w:tcPr>
            <w:tcW w:w="1985"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 т</w:t>
            </w:r>
          </w:p>
        </w:tc>
        <w:tc>
          <w:tcPr>
            <w:tcW w:w="992"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0,227</w:t>
            </w:r>
          </w:p>
        </w:tc>
      </w:tr>
      <w:tr w:rsidR="00CF66C0" w:rsidRPr="00CF66C0" w:rsidTr="00F817EA">
        <w:trPr>
          <w:trHeight w:val="315"/>
        </w:trPr>
        <w:tc>
          <w:tcPr>
            <w:tcW w:w="534"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10</w:t>
            </w:r>
          </w:p>
        </w:tc>
        <w:tc>
          <w:tcPr>
            <w:tcW w:w="6378"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Битумы нефтяные дорожные жидкие, класс МГ, СГ</w:t>
            </w:r>
          </w:p>
        </w:tc>
        <w:tc>
          <w:tcPr>
            <w:tcW w:w="1985"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т</w:t>
            </w:r>
          </w:p>
        </w:tc>
        <w:tc>
          <w:tcPr>
            <w:tcW w:w="992"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-0,2338</w:t>
            </w:r>
          </w:p>
        </w:tc>
      </w:tr>
      <w:tr w:rsidR="00CF66C0" w:rsidRPr="00CF66C0" w:rsidTr="00F817EA">
        <w:trPr>
          <w:trHeight w:val="315"/>
        </w:trPr>
        <w:tc>
          <w:tcPr>
            <w:tcW w:w="534"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11</w:t>
            </w:r>
          </w:p>
        </w:tc>
        <w:tc>
          <w:tcPr>
            <w:tcW w:w="6378"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Битумы нефтяные дорожные марки БНД-60/90, БНД 90/130</w:t>
            </w:r>
          </w:p>
        </w:tc>
        <w:tc>
          <w:tcPr>
            <w:tcW w:w="1985"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т</w:t>
            </w:r>
          </w:p>
        </w:tc>
        <w:tc>
          <w:tcPr>
            <w:tcW w:w="992"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0,2338</w:t>
            </w:r>
          </w:p>
        </w:tc>
      </w:tr>
      <w:tr w:rsidR="00CF66C0" w:rsidRPr="00CF66C0" w:rsidTr="00F817EA">
        <w:trPr>
          <w:trHeight w:val="712"/>
        </w:trPr>
        <w:tc>
          <w:tcPr>
            <w:tcW w:w="534"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12</w:t>
            </w:r>
          </w:p>
        </w:tc>
        <w:tc>
          <w:tcPr>
            <w:tcW w:w="6378"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1985"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1000 м</w:t>
            </w:r>
            <w:proofErr w:type="gramStart"/>
            <w:r w:rsidRPr="00CF66C0">
              <w:rPr>
                <w:rFonts w:cs="Times New Roman"/>
                <w:sz w:val="20"/>
                <w:szCs w:val="20"/>
              </w:rPr>
              <w:t>2</w:t>
            </w:r>
            <w:proofErr w:type="gramEnd"/>
            <w:r w:rsidRPr="00CF66C0">
              <w:rPr>
                <w:rFonts w:cs="Times New Roman"/>
                <w:sz w:val="20"/>
                <w:szCs w:val="20"/>
              </w:rPr>
              <w:t xml:space="preserve"> покрытия</w:t>
            </w:r>
          </w:p>
        </w:tc>
        <w:tc>
          <w:tcPr>
            <w:tcW w:w="992"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0,758</w:t>
            </w:r>
          </w:p>
        </w:tc>
      </w:tr>
      <w:tr w:rsidR="00CF66C0" w:rsidRPr="00CF66C0" w:rsidTr="00F817EA">
        <w:trPr>
          <w:trHeight w:val="767"/>
        </w:trPr>
        <w:tc>
          <w:tcPr>
            <w:tcW w:w="534"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13</w:t>
            </w:r>
          </w:p>
        </w:tc>
        <w:tc>
          <w:tcPr>
            <w:tcW w:w="6378"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Смеси асфальтобетонные дорожные, аэродромные и асфальтобетон (горячие для плотного асфальтобетона мелко и крупнозернистые, песчаные), марка: II, тип</w:t>
            </w:r>
            <w:proofErr w:type="gramStart"/>
            <w:r w:rsidRPr="00CF66C0">
              <w:rPr>
                <w:rFonts w:cs="Times New Roman"/>
                <w:sz w:val="20"/>
                <w:szCs w:val="20"/>
              </w:rPr>
              <w:t xml:space="preserve"> А</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т</w:t>
            </w:r>
          </w:p>
        </w:tc>
        <w:tc>
          <w:tcPr>
            <w:tcW w:w="992"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-73,22</w:t>
            </w:r>
          </w:p>
        </w:tc>
      </w:tr>
      <w:tr w:rsidR="00CF66C0" w:rsidRPr="00CF66C0" w:rsidTr="00F817EA">
        <w:trPr>
          <w:trHeight w:val="806"/>
        </w:trPr>
        <w:tc>
          <w:tcPr>
            <w:tcW w:w="534"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14</w:t>
            </w:r>
          </w:p>
        </w:tc>
        <w:tc>
          <w:tcPr>
            <w:tcW w:w="6378"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Смеси асфальтобетонные дорожные, аэродромные и асфальтобетон (горячие для плотного асфальтобетона мелко и крупнозернистые, песчаные), марка: II, тип</w:t>
            </w:r>
            <w:proofErr w:type="gramStart"/>
            <w:r w:rsidRPr="00CF66C0">
              <w:rPr>
                <w:rFonts w:cs="Times New Roman"/>
                <w:sz w:val="20"/>
                <w:szCs w:val="20"/>
              </w:rPr>
              <w:t xml:space="preserve"> В</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т</w:t>
            </w:r>
          </w:p>
        </w:tc>
        <w:tc>
          <w:tcPr>
            <w:tcW w:w="992"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73,22</w:t>
            </w:r>
          </w:p>
        </w:tc>
      </w:tr>
      <w:tr w:rsidR="00CF66C0" w:rsidRPr="00CF66C0" w:rsidTr="00F817EA">
        <w:trPr>
          <w:trHeight w:val="420"/>
        </w:trPr>
        <w:tc>
          <w:tcPr>
            <w:tcW w:w="534"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15</w:t>
            </w:r>
          </w:p>
        </w:tc>
        <w:tc>
          <w:tcPr>
            <w:tcW w:w="6378"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На каждые 0,5 см изменения толщины покрытия добавлять или исключать: к расценке 27-06-020-01</w:t>
            </w:r>
          </w:p>
        </w:tc>
        <w:tc>
          <w:tcPr>
            <w:tcW w:w="1985"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1000 м</w:t>
            </w:r>
            <w:proofErr w:type="gramStart"/>
            <w:r w:rsidRPr="00CF66C0">
              <w:rPr>
                <w:rFonts w:cs="Times New Roman"/>
                <w:sz w:val="20"/>
                <w:szCs w:val="20"/>
              </w:rPr>
              <w:t>2</w:t>
            </w:r>
            <w:proofErr w:type="gramEnd"/>
            <w:r w:rsidRPr="00CF66C0">
              <w:rPr>
                <w:rFonts w:cs="Times New Roman"/>
                <w:sz w:val="20"/>
                <w:szCs w:val="20"/>
              </w:rPr>
              <w:t xml:space="preserve"> покрытия</w:t>
            </w:r>
          </w:p>
        </w:tc>
        <w:tc>
          <w:tcPr>
            <w:tcW w:w="992"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1,516</w:t>
            </w:r>
          </w:p>
        </w:tc>
      </w:tr>
      <w:tr w:rsidR="00CF66C0" w:rsidRPr="00CF66C0" w:rsidTr="00F817EA">
        <w:trPr>
          <w:trHeight w:val="740"/>
        </w:trPr>
        <w:tc>
          <w:tcPr>
            <w:tcW w:w="534"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16</w:t>
            </w:r>
          </w:p>
        </w:tc>
        <w:tc>
          <w:tcPr>
            <w:tcW w:w="6378"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Смеси асфальтобетонные дорожные, аэродромные и асфальтобетон (горячие для плотного асфальтобетона мелко и крупнозернистые, песчаные), марка: II, тип</w:t>
            </w:r>
            <w:proofErr w:type="gramStart"/>
            <w:r w:rsidRPr="00CF66C0">
              <w:rPr>
                <w:rFonts w:cs="Times New Roman"/>
                <w:sz w:val="20"/>
                <w:szCs w:val="20"/>
              </w:rPr>
              <w:t xml:space="preserve"> А</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т</w:t>
            </w:r>
          </w:p>
        </w:tc>
        <w:tc>
          <w:tcPr>
            <w:tcW w:w="992"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-18,34</w:t>
            </w:r>
          </w:p>
        </w:tc>
      </w:tr>
      <w:tr w:rsidR="00CF66C0" w:rsidRPr="00CF66C0" w:rsidTr="00F817EA">
        <w:trPr>
          <w:trHeight w:val="766"/>
        </w:trPr>
        <w:tc>
          <w:tcPr>
            <w:tcW w:w="534"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17</w:t>
            </w:r>
          </w:p>
        </w:tc>
        <w:tc>
          <w:tcPr>
            <w:tcW w:w="6378"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Смеси асфальтобетонные дорожные, аэродромные и асфальтобетон (горячие для плотного асфальтобетона мелко и крупнозернистые, песчаные), марка: II, тип</w:t>
            </w:r>
            <w:proofErr w:type="gramStart"/>
            <w:r w:rsidRPr="00CF66C0">
              <w:rPr>
                <w:rFonts w:cs="Times New Roman"/>
                <w:sz w:val="20"/>
                <w:szCs w:val="20"/>
              </w:rPr>
              <w:t xml:space="preserve"> В</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т</w:t>
            </w:r>
          </w:p>
        </w:tc>
        <w:tc>
          <w:tcPr>
            <w:tcW w:w="992"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18,34</w:t>
            </w:r>
          </w:p>
        </w:tc>
      </w:tr>
      <w:tr w:rsidR="00CF66C0" w:rsidRPr="00CF66C0" w:rsidTr="00F817EA">
        <w:trPr>
          <w:trHeight w:val="315"/>
        </w:trPr>
        <w:tc>
          <w:tcPr>
            <w:tcW w:w="534"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18</w:t>
            </w:r>
          </w:p>
        </w:tc>
        <w:tc>
          <w:tcPr>
            <w:tcW w:w="6378"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Разборка бортовых камней: на бетонном основании</w:t>
            </w:r>
          </w:p>
        </w:tc>
        <w:tc>
          <w:tcPr>
            <w:tcW w:w="1985"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100 м</w:t>
            </w:r>
          </w:p>
        </w:tc>
        <w:tc>
          <w:tcPr>
            <w:tcW w:w="992"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0,63</w:t>
            </w:r>
          </w:p>
        </w:tc>
      </w:tr>
      <w:tr w:rsidR="00CF66C0" w:rsidRPr="00CF66C0" w:rsidTr="00F817EA">
        <w:trPr>
          <w:trHeight w:val="630"/>
        </w:trPr>
        <w:tc>
          <w:tcPr>
            <w:tcW w:w="534"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19</w:t>
            </w:r>
          </w:p>
        </w:tc>
        <w:tc>
          <w:tcPr>
            <w:tcW w:w="6378"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Погрузочные работы при автомобильных перевозках: мусора строительного с погрузкой вручную</w:t>
            </w:r>
          </w:p>
        </w:tc>
        <w:tc>
          <w:tcPr>
            <w:tcW w:w="1985"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 т груза</w:t>
            </w:r>
          </w:p>
        </w:tc>
        <w:tc>
          <w:tcPr>
            <w:tcW w:w="992"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11,34</w:t>
            </w:r>
          </w:p>
        </w:tc>
      </w:tr>
      <w:tr w:rsidR="00CF66C0" w:rsidRPr="00CF66C0" w:rsidTr="00F817EA">
        <w:trPr>
          <w:trHeight w:val="564"/>
        </w:trPr>
        <w:tc>
          <w:tcPr>
            <w:tcW w:w="534"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20</w:t>
            </w:r>
          </w:p>
        </w:tc>
        <w:tc>
          <w:tcPr>
            <w:tcW w:w="6378"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Перевозка грузов автомобилями-самосвалами грузоподъемностью 10 т, работающих вне карьера, на расстояние: до 10 км I класс груза</w:t>
            </w:r>
          </w:p>
        </w:tc>
        <w:tc>
          <w:tcPr>
            <w:tcW w:w="1985"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 т груза</w:t>
            </w:r>
          </w:p>
        </w:tc>
        <w:tc>
          <w:tcPr>
            <w:tcW w:w="992"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11,34</w:t>
            </w:r>
          </w:p>
        </w:tc>
      </w:tr>
      <w:tr w:rsidR="00CF66C0" w:rsidRPr="00CF66C0" w:rsidTr="00F817EA">
        <w:trPr>
          <w:trHeight w:val="275"/>
        </w:trPr>
        <w:tc>
          <w:tcPr>
            <w:tcW w:w="534"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21</w:t>
            </w:r>
          </w:p>
        </w:tc>
        <w:tc>
          <w:tcPr>
            <w:tcW w:w="6378"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Установка бортовых камней бетонных: при других видах покрытий</w:t>
            </w:r>
          </w:p>
        </w:tc>
        <w:tc>
          <w:tcPr>
            <w:tcW w:w="1985"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100 м бортового камня</w:t>
            </w:r>
          </w:p>
        </w:tc>
        <w:tc>
          <w:tcPr>
            <w:tcW w:w="992"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1,7</w:t>
            </w:r>
          </w:p>
        </w:tc>
      </w:tr>
      <w:tr w:rsidR="00CF66C0" w:rsidRPr="00CF66C0" w:rsidTr="00F817EA">
        <w:trPr>
          <w:trHeight w:val="439"/>
        </w:trPr>
        <w:tc>
          <w:tcPr>
            <w:tcW w:w="534"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22</w:t>
            </w:r>
          </w:p>
        </w:tc>
        <w:tc>
          <w:tcPr>
            <w:tcW w:w="6378"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Камни бортовые БР 100.30.15 /бетон В30 (М400), объем 0,043 м3/ (ГОСТ 6665-91)</w:t>
            </w:r>
          </w:p>
        </w:tc>
        <w:tc>
          <w:tcPr>
            <w:tcW w:w="1985"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шт.</w:t>
            </w:r>
          </w:p>
        </w:tc>
        <w:tc>
          <w:tcPr>
            <w:tcW w:w="992"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170</w:t>
            </w:r>
          </w:p>
        </w:tc>
      </w:tr>
      <w:tr w:rsidR="00CF66C0" w:rsidRPr="00CF66C0" w:rsidTr="00F817EA">
        <w:trPr>
          <w:trHeight w:val="1184"/>
        </w:trPr>
        <w:tc>
          <w:tcPr>
            <w:tcW w:w="534"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23</w:t>
            </w:r>
          </w:p>
        </w:tc>
        <w:tc>
          <w:tcPr>
            <w:tcW w:w="6378"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Срезка поверхностного слоя асфальтобетонных дорожных покрытий типа</w:t>
            </w:r>
            <w:proofErr w:type="gramStart"/>
            <w:r w:rsidRPr="00CF66C0">
              <w:rPr>
                <w:rFonts w:cs="Times New Roman"/>
                <w:sz w:val="20"/>
                <w:szCs w:val="20"/>
              </w:rPr>
              <w:t xml:space="preserve"> Б</w:t>
            </w:r>
            <w:proofErr w:type="gramEnd"/>
            <w:r w:rsidRPr="00CF66C0">
              <w:rPr>
                <w:rFonts w:cs="Times New Roman"/>
                <w:sz w:val="20"/>
                <w:szCs w:val="20"/>
              </w:rPr>
              <w:t xml:space="preserve"> и В на щебне из осадочных горных пород методом холодного фрезерования с применением импортных фрез при ширине барабана фрезы 1500-2200 мм, толщина: до  10 см</w:t>
            </w:r>
          </w:p>
        </w:tc>
        <w:tc>
          <w:tcPr>
            <w:tcW w:w="1985"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100 м</w:t>
            </w:r>
            <w:proofErr w:type="gramStart"/>
            <w:r w:rsidRPr="00CF66C0">
              <w:rPr>
                <w:rFonts w:cs="Times New Roman"/>
                <w:sz w:val="20"/>
                <w:szCs w:val="20"/>
              </w:rPr>
              <w:t>2</w:t>
            </w:r>
            <w:proofErr w:type="gramEnd"/>
            <w:r w:rsidRPr="00CF66C0">
              <w:rPr>
                <w:rFonts w:cs="Times New Roman"/>
                <w:sz w:val="20"/>
                <w:szCs w:val="20"/>
              </w:rPr>
              <w:t xml:space="preserve"> асфальтобетонного покрытия</w:t>
            </w:r>
          </w:p>
        </w:tc>
        <w:tc>
          <w:tcPr>
            <w:tcW w:w="992"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3,5915</w:t>
            </w:r>
          </w:p>
        </w:tc>
      </w:tr>
      <w:tr w:rsidR="00CF66C0" w:rsidRPr="00CF66C0" w:rsidTr="00F817EA">
        <w:trPr>
          <w:trHeight w:val="563"/>
        </w:trPr>
        <w:tc>
          <w:tcPr>
            <w:tcW w:w="534"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24</w:t>
            </w:r>
          </w:p>
        </w:tc>
        <w:tc>
          <w:tcPr>
            <w:tcW w:w="6378"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Перевозка грузов автомобилями-самосвалами грузоподъемностью 10 т, работающих вне карьера, на расстояние: до 10 км I класс груза</w:t>
            </w:r>
          </w:p>
        </w:tc>
        <w:tc>
          <w:tcPr>
            <w:tcW w:w="1985"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 т груза</w:t>
            </w:r>
          </w:p>
        </w:tc>
        <w:tc>
          <w:tcPr>
            <w:tcW w:w="992"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49,778</w:t>
            </w:r>
          </w:p>
        </w:tc>
      </w:tr>
      <w:tr w:rsidR="00CF66C0" w:rsidRPr="00CF66C0" w:rsidTr="00F817EA">
        <w:trPr>
          <w:trHeight w:val="315"/>
        </w:trPr>
        <w:tc>
          <w:tcPr>
            <w:tcW w:w="534"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25</w:t>
            </w:r>
          </w:p>
        </w:tc>
        <w:tc>
          <w:tcPr>
            <w:tcW w:w="6378"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Розлив вяжущих материалов</w:t>
            </w:r>
          </w:p>
        </w:tc>
        <w:tc>
          <w:tcPr>
            <w:tcW w:w="1985"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 т</w:t>
            </w:r>
          </w:p>
        </w:tc>
        <w:tc>
          <w:tcPr>
            <w:tcW w:w="992"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0,108</w:t>
            </w:r>
          </w:p>
        </w:tc>
      </w:tr>
      <w:tr w:rsidR="00CF66C0" w:rsidRPr="00CF66C0" w:rsidTr="00F817EA">
        <w:trPr>
          <w:trHeight w:val="315"/>
        </w:trPr>
        <w:tc>
          <w:tcPr>
            <w:tcW w:w="534"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26</w:t>
            </w:r>
          </w:p>
        </w:tc>
        <w:tc>
          <w:tcPr>
            <w:tcW w:w="6378"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Битумы нефтяные дорожные жидкие, класс МГ, СГ</w:t>
            </w:r>
          </w:p>
        </w:tc>
        <w:tc>
          <w:tcPr>
            <w:tcW w:w="1985"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т</w:t>
            </w:r>
          </w:p>
        </w:tc>
        <w:tc>
          <w:tcPr>
            <w:tcW w:w="992"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-0,1112</w:t>
            </w:r>
          </w:p>
        </w:tc>
      </w:tr>
      <w:tr w:rsidR="00CF66C0" w:rsidRPr="00CF66C0" w:rsidTr="00F817EA">
        <w:trPr>
          <w:trHeight w:val="315"/>
        </w:trPr>
        <w:tc>
          <w:tcPr>
            <w:tcW w:w="534"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27</w:t>
            </w:r>
          </w:p>
        </w:tc>
        <w:tc>
          <w:tcPr>
            <w:tcW w:w="6378"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Битумы нефтяные дорожные марки БНД-60/90, БНД 90/130</w:t>
            </w:r>
          </w:p>
        </w:tc>
        <w:tc>
          <w:tcPr>
            <w:tcW w:w="1985"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т</w:t>
            </w:r>
          </w:p>
        </w:tc>
        <w:tc>
          <w:tcPr>
            <w:tcW w:w="992"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0,1112</w:t>
            </w:r>
          </w:p>
        </w:tc>
      </w:tr>
      <w:tr w:rsidR="00CF66C0" w:rsidRPr="00CF66C0" w:rsidTr="00F817EA">
        <w:trPr>
          <w:trHeight w:val="429"/>
        </w:trPr>
        <w:tc>
          <w:tcPr>
            <w:tcW w:w="534"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28</w:t>
            </w:r>
          </w:p>
        </w:tc>
        <w:tc>
          <w:tcPr>
            <w:tcW w:w="6378"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Устройство выравнивающего слоя из асфальтобетонной смеси: с применением укладчиков асфальтобетона</w:t>
            </w:r>
          </w:p>
        </w:tc>
        <w:tc>
          <w:tcPr>
            <w:tcW w:w="1985"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100 т смеси</w:t>
            </w:r>
          </w:p>
        </w:tc>
        <w:tc>
          <w:tcPr>
            <w:tcW w:w="992"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0,1289</w:t>
            </w:r>
          </w:p>
        </w:tc>
      </w:tr>
      <w:tr w:rsidR="00CF66C0" w:rsidRPr="00CF66C0" w:rsidTr="00F817EA">
        <w:trPr>
          <w:trHeight w:val="778"/>
        </w:trPr>
        <w:tc>
          <w:tcPr>
            <w:tcW w:w="534"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29</w:t>
            </w:r>
          </w:p>
        </w:tc>
        <w:tc>
          <w:tcPr>
            <w:tcW w:w="6378"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Смеси асфальтобетонные дорожные, аэродромные и асфальтобетон (горячие для пористого асфальтобетона щебеночные и гравийные), марка: I</w:t>
            </w:r>
          </w:p>
        </w:tc>
        <w:tc>
          <w:tcPr>
            <w:tcW w:w="1985"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т</w:t>
            </w:r>
          </w:p>
        </w:tc>
        <w:tc>
          <w:tcPr>
            <w:tcW w:w="992"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-13,02</w:t>
            </w:r>
          </w:p>
        </w:tc>
      </w:tr>
      <w:tr w:rsidR="00CF66C0" w:rsidRPr="00CF66C0" w:rsidTr="00F817EA">
        <w:trPr>
          <w:trHeight w:val="646"/>
        </w:trPr>
        <w:tc>
          <w:tcPr>
            <w:tcW w:w="534"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30</w:t>
            </w:r>
          </w:p>
        </w:tc>
        <w:tc>
          <w:tcPr>
            <w:tcW w:w="6378"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Смеси асфальтобетонные дорожные, аэродромные и асфальтобетон (горячие для плотного асфальтобетона мелко и крупнозернистые, песчаные), марка: II, тип Г</w:t>
            </w:r>
          </w:p>
        </w:tc>
        <w:tc>
          <w:tcPr>
            <w:tcW w:w="1985"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т</w:t>
            </w:r>
          </w:p>
        </w:tc>
        <w:tc>
          <w:tcPr>
            <w:tcW w:w="992"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13,02</w:t>
            </w:r>
          </w:p>
        </w:tc>
      </w:tr>
      <w:tr w:rsidR="00CF66C0" w:rsidRPr="00CF66C0" w:rsidTr="00F817EA">
        <w:trPr>
          <w:trHeight w:val="315"/>
        </w:trPr>
        <w:tc>
          <w:tcPr>
            <w:tcW w:w="534"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31</w:t>
            </w:r>
          </w:p>
        </w:tc>
        <w:tc>
          <w:tcPr>
            <w:tcW w:w="6378"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Розлив вяжущих материалов</w:t>
            </w:r>
          </w:p>
        </w:tc>
        <w:tc>
          <w:tcPr>
            <w:tcW w:w="1985"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 т</w:t>
            </w:r>
          </w:p>
        </w:tc>
        <w:tc>
          <w:tcPr>
            <w:tcW w:w="992"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0,108</w:t>
            </w:r>
          </w:p>
        </w:tc>
      </w:tr>
      <w:tr w:rsidR="00CF66C0" w:rsidRPr="00CF66C0" w:rsidTr="00F817EA">
        <w:trPr>
          <w:trHeight w:val="315"/>
        </w:trPr>
        <w:tc>
          <w:tcPr>
            <w:tcW w:w="534"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32</w:t>
            </w:r>
          </w:p>
        </w:tc>
        <w:tc>
          <w:tcPr>
            <w:tcW w:w="6378"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Битумы нефтяные дорожные жидкие, класс МГ, СГ</w:t>
            </w:r>
          </w:p>
        </w:tc>
        <w:tc>
          <w:tcPr>
            <w:tcW w:w="1985"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т</w:t>
            </w:r>
          </w:p>
        </w:tc>
        <w:tc>
          <w:tcPr>
            <w:tcW w:w="992"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-0,1112</w:t>
            </w:r>
          </w:p>
        </w:tc>
      </w:tr>
      <w:tr w:rsidR="00CF66C0" w:rsidRPr="00CF66C0" w:rsidTr="00F817EA">
        <w:trPr>
          <w:trHeight w:val="315"/>
        </w:trPr>
        <w:tc>
          <w:tcPr>
            <w:tcW w:w="534"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33</w:t>
            </w:r>
          </w:p>
        </w:tc>
        <w:tc>
          <w:tcPr>
            <w:tcW w:w="6378"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Битумы нефтяные дорожные марки БНД-60/90, БНД 90/130</w:t>
            </w:r>
          </w:p>
        </w:tc>
        <w:tc>
          <w:tcPr>
            <w:tcW w:w="1985"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т</w:t>
            </w:r>
          </w:p>
        </w:tc>
        <w:tc>
          <w:tcPr>
            <w:tcW w:w="992"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0,1112</w:t>
            </w:r>
          </w:p>
        </w:tc>
      </w:tr>
      <w:tr w:rsidR="00CF66C0" w:rsidRPr="00CF66C0" w:rsidTr="00F817EA">
        <w:trPr>
          <w:trHeight w:val="701"/>
        </w:trPr>
        <w:tc>
          <w:tcPr>
            <w:tcW w:w="534"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lastRenderedPageBreak/>
              <w:t>34</w:t>
            </w:r>
          </w:p>
        </w:tc>
        <w:tc>
          <w:tcPr>
            <w:tcW w:w="6378"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1985"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1000 м</w:t>
            </w:r>
            <w:proofErr w:type="gramStart"/>
            <w:r w:rsidRPr="00CF66C0">
              <w:rPr>
                <w:rFonts w:cs="Times New Roman"/>
                <w:sz w:val="20"/>
                <w:szCs w:val="20"/>
              </w:rPr>
              <w:t>2</w:t>
            </w:r>
            <w:proofErr w:type="gramEnd"/>
            <w:r w:rsidRPr="00CF66C0">
              <w:rPr>
                <w:rFonts w:cs="Times New Roman"/>
                <w:sz w:val="20"/>
                <w:szCs w:val="20"/>
              </w:rPr>
              <w:t xml:space="preserve"> покрытия</w:t>
            </w:r>
          </w:p>
        </w:tc>
        <w:tc>
          <w:tcPr>
            <w:tcW w:w="992"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0,35915</w:t>
            </w:r>
          </w:p>
        </w:tc>
      </w:tr>
      <w:tr w:rsidR="00CF66C0" w:rsidRPr="00CF66C0" w:rsidTr="00F817EA">
        <w:trPr>
          <w:trHeight w:val="755"/>
        </w:trPr>
        <w:tc>
          <w:tcPr>
            <w:tcW w:w="534"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35</w:t>
            </w:r>
          </w:p>
        </w:tc>
        <w:tc>
          <w:tcPr>
            <w:tcW w:w="6378"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Смеси асфальтобетонные дорожные, аэродромные и асфальтобетон (горячие для плотного асфальтобетона мелко и крупнозернистые, песчаные), марка: II, тип</w:t>
            </w:r>
            <w:proofErr w:type="gramStart"/>
            <w:r w:rsidRPr="00CF66C0">
              <w:rPr>
                <w:rFonts w:cs="Times New Roman"/>
                <w:sz w:val="20"/>
                <w:szCs w:val="20"/>
              </w:rPr>
              <w:t xml:space="preserve"> А</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т</w:t>
            </w:r>
          </w:p>
        </w:tc>
        <w:tc>
          <w:tcPr>
            <w:tcW w:w="992"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-34,69</w:t>
            </w:r>
          </w:p>
        </w:tc>
      </w:tr>
      <w:tr w:rsidR="00CF66C0" w:rsidRPr="00CF66C0" w:rsidTr="00F817EA">
        <w:trPr>
          <w:trHeight w:val="794"/>
        </w:trPr>
        <w:tc>
          <w:tcPr>
            <w:tcW w:w="534"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36</w:t>
            </w:r>
          </w:p>
        </w:tc>
        <w:tc>
          <w:tcPr>
            <w:tcW w:w="6378"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Смеси асфальтобетонные дорожные, аэродромные и асфальтобетон (горячие для плотного асфальтобетона мелко и крупнозернистые, песчаные), марка: II, тип</w:t>
            </w:r>
            <w:proofErr w:type="gramStart"/>
            <w:r w:rsidRPr="00CF66C0">
              <w:rPr>
                <w:rFonts w:cs="Times New Roman"/>
                <w:sz w:val="20"/>
                <w:szCs w:val="20"/>
              </w:rPr>
              <w:t xml:space="preserve"> В</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т</w:t>
            </w:r>
          </w:p>
        </w:tc>
        <w:tc>
          <w:tcPr>
            <w:tcW w:w="992"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34,69</w:t>
            </w:r>
          </w:p>
        </w:tc>
      </w:tr>
      <w:tr w:rsidR="00CF66C0" w:rsidRPr="00CF66C0" w:rsidTr="00F817EA">
        <w:trPr>
          <w:trHeight w:val="564"/>
        </w:trPr>
        <w:tc>
          <w:tcPr>
            <w:tcW w:w="534"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37</w:t>
            </w:r>
          </w:p>
        </w:tc>
        <w:tc>
          <w:tcPr>
            <w:tcW w:w="6378"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На каждые 0,5 см изменения толщины покрытия добавлять или исключать: к расценке 27-06-020-01</w:t>
            </w:r>
          </w:p>
        </w:tc>
        <w:tc>
          <w:tcPr>
            <w:tcW w:w="1985"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1000 м</w:t>
            </w:r>
            <w:proofErr w:type="gramStart"/>
            <w:r w:rsidRPr="00CF66C0">
              <w:rPr>
                <w:rFonts w:cs="Times New Roman"/>
                <w:sz w:val="20"/>
                <w:szCs w:val="20"/>
              </w:rPr>
              <w:t>2</w:t>
            </w:r>
            <w:proofErr w:type="gramEnd"/>
            <w:r w:rsidRPr="00CF66C0">
              <w:rPr>
                <w:rFonts w:cs="Times New Roman"/>
                <w:sz w:val="20"/>
                <w:szCs w:val="20"/>
              </w:rPr>
              <w:t xml:space="preserve"> покрытия</w:t>
            </w:r>
          </w:p>
        </w:tc>
        <w:tc>
          <w:tcPr>
            <w:tcW w:w="992"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0,7183</w:t>
            </w:r>
          </w:p>
        </w:tc>
      </w:tr>
      <w:tr w:rsidR="00CF66C0" w:rsidRPr="00CF66C0" w:rsidTr="00F817EA">
        <w:trPr>
          <w:trHeight w:val="842"/>
        </w:trPr>
        <w:tc>
          <w:tcPr>
            <w:tcW w:w="534"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38</w:t>
            </w:r>
          </w:p>
        </w:tc>
        <w:tc>
          <w:tcPr>
            <w:tcW w:w="6378"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Смеси асфальтобетонные дорожные, аэродромные и асфальтобетон (горячие для плотного асфальтобетона мелко и крупнозернистые, песчаные), марка: II, тип</w:t>
            </w:r>
            <w:proofErr w:type="gramStart"/>
            <w:r w:rsidRPr="00CF66C0">
              <w:rPr>
                <w:rFonts w:cs="Times New Roman"/>
                <w:sz w:val="20"/>
                <w:szCs w:val="20"/>
              </w:rPr>
              <w:t xml:space="preserve"> А</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т</w:t>
            </w:r>
          </w:p>
        </w:tc>
        <w:tc>
          <w:tcPr>
            <w:tcW w:w="992"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-8,691</w:t>
            </w:r>
          </w:p>
        </w:tc>
      </w:tr>
      <w:tr w:rsidR="00CF66C0" w:rsidRPr="00CF66C0" w:rsidTr="00F817EA">
        <w:trPr>
          <w:trHeight w:val="840"/>
        </w:trPr>
        <w:tc>
          <w:tcPr>
            <w:tcW w:w="534"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39</w:t>
            </w:r>
          </w:p>
        </w:tc>
        <w:tc>
          <w:tcPr>
            <w:tcW w:w="6378"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Смеси асфальтобетонные дорожные, аэродромные и асфальтобетон (горячие для плотного асфальтобетона мелко и крупнозернистые, песчаные), марка: II, тип</w:t>
            </w:r>
            <w:proofErr w:type="gramStart"/>
            <w:r w:rsidRPr="00CF66C0">
              <w:rPr>
                <w:rFonts w:cs="Times New Roman"/>
                <w:sz w:val="20"/>
                <w:szCs w:val="20"/>
              </w:rPr>
              <w:t xml:space="preserve"> В</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т</w:t>
            </w:r>
          </w:p>
        </w:tc>
        <w:tc>
          <w:tcPr>
            <w:tcW w:w="992"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8,691</w:t>
            </w:r>
          </w:p>
        </w:tc>
      </w:tr>
      <w:tr w:rsidR="00CF66C0" w:rsidRPr="00CF66C0" w:rsidTr="00F817EA">
        <w:trPr>
          <w:trHeight w:val="413"/>
        </w:trPr>
        <w:tc>
          <w:tcPr>
            <w:tcW w:w="534"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40</w:t>
            </w:r>
          </w:p>
        </w:tc>
        <w:tc>
          <w:tcPr>
            <w:tcW w:w="6378"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Установка бортовых камней бетонных: при других видах покрытий</w:t>
            </w:r>
          </w:p>
        </w:tc>
        <w:tc>
          <w:tcPr>
            <w:tcW w:w="1985"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100 м бортового камня</w:t>
            </w:r>
          </w:p>
        </w:tc>
        <w:tc>
          <w:tcPr>
            <w:tcW w:w="992"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0,54</w:t>
            </w:r>
          </w:p>
        </w:tc>
      </w:tr>
      <w:tr w:rsidR="00CF66C0" w:rsidRPr="00CF66C0" w:rsidTr="00F817EA">
        <w:trPr>
          <w:trHeight w:val="435"/>
        </w:trPr>
        <w:tc>
          <w:tcPr>
            <w:tcW w:w="534"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41</w:t>
            </w:r>
          </w:p>
        </w:tc>
        <w:tc>
          <w:tcPr>
            <w:tcW w:w="6378"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Камни бортовые БР 100.30.15 /бетон В30 (М400), объем 0,043 м3/ (ГОСТ 6665-91)</w:t>
            </w:r>
          </w:p>
        </w:tc>
        <w:tc>
          <w:tcPr>
            <w:tcW w:w="1985"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шт.</w:t>
            </w:r>
          </w:p>
        </w:tc>
        <w:tc>
          <w:tcPr>
            <w:tcW w:w="992"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54</w:t>
            </w:r>
          </w:p>
        </w:tc>
      </w:tr>
      <w:tr w:rsidR="00CF66C0" w:rsidRPr="00CF66C0" w:rsidTr="00F817EA">
        <w:trPr>
          <w:trHeight w:val="315"/>
        </w:trPr>
        <w:tc>
          <w:tcPr>
            <w:tcW w:w="534"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42</w:t>
            </w:r>
          </w:p>
        </w:tc>
        <w:tc>
          <w:tcPr>
            <w:tcW w:w="6378"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Розлив вяжущих материалов</w:t>
            </w:r>
          </w:p>
        </w:tc>
        <w:tc>
          <w:tcPr>
            <w:tcW w:w="1985"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 т</w:t>
            </w:r>
          </w:p>
        </w:tc>
        <w:tc>
          <w:tcPr>
            <w:tcW w:w="992"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0,17</w:t>
            </w:r>
          </w:p>
        </w:tc>
      </w:tr>
      <w:tr w:rsidR="00CF66C0" w:rsidRPr="00CF66C0" w:rsidTr="00F817EA">
        <w:trPr>
          <w:trHeight w:val="315"/>
        </w:trPr>
        <w:tc>
          <w:tcPr>
            <w:tcW w:w="534"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43</w:t>
            </w:r>
          </w:p>
        </w:tc>
        <w:tc>
          <w:tcPr>
            <w:tcW w:w="6378"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Битумы нефтяные дорожные жидкие, класс МГ, СГ</w:t>
            </w:r>
          </w:p>
        </w:tc>
        <w:tc>
          <w:tcPr>
            <w:tcW w:w="1985"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т</w:t>
            </w:r>
          </w:p>
        </w:tc>
        <w:tc>
          <w:tcPr>
            <w:tcW w:w="992"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-0,1751</w:t>
            </w:r>
          </w:p>
        </w:tc>
      </w:tr>
      <w:tr w:rsidR="00CF66C0" w:rsidRPr="00CF66C0" w:rsidTr="00F817EA">
        <w:trPr>
          <w:trHeight w:val="315"/>
        </w:trPr>
        <w:tc>
          <w:tcPr>
            <w:tcW w:w="534"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44</w:t>
            </w:r>
          </w:p>
        </w:tc>
        <w:tc>
          <w:tcPr>
            <w:tcW w:w="6378"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Битумы нефтяные дорожные марки БНД-60/90, БНД 90/130</w:t>
            </w:r>
          </w:p>
        </w:tc>
        <w:tc>
          <w:tcPr>
            <w:tcW w:w="1985"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т</w:t>
            </w:r>
          </w:p>
        </w:tc>
        <w:tc>
          <w:tcPr>
            <w:tcW w:w="992"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0,1751</w:t>
            </w:r>
          </w:p>
        </w:tc>
      </w:tr>
      <w:tr w:rsidR="00CF66C0" w:rsidRPr="00CF66C0" w:rsidTr="00F817EA">
        <w:trPr>
          <w:trHeight w:val="630"/>
        </w:trPr>
        <w:tc>
          <w:tcPr>
            <w:tcW w:w="534"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45</w:t>
            </w:r>
          </w:p>
        </w:tc>
        <w:tc>
          <w:tcPr>
            <w:tcW w:w="6378"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Устройство выравнивающего слоя из асфальтобетонной смеси: без применения укладчиков асфальтобетона</w:t>
            </w:r>
          </w:p>
        </w:tc>
        <w:tc>
          <w:tcPr>
            <w:tcW w:w="1985"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100 т смеси</w:t>
            </w:r>
          </w:p>
        </w:tc>
        <w:tc>
          <w:tcPr>
            <w:tcW w:w="992"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0,0536</w:t>
            </w:r>
          </w:p>
        </w:tc>
      </w:tr>
      <w:tr w:rsidR="00CF66C0" w:rsidRPr="00CF66C0" w:rsidTr="00F817EA">
        <w:trPr>
          <w:trHeight w:val="692"/>
        </w:trPr>
        <w:tc>
          <w:tcPr>
            <w:tcW w:w="534"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46</w:t>
            </w:r>
          </w:p>
        </w:tc>
        <w:tc>
          <w:tcPr>
            <w:tcW w:w="6378"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Смеси асфальтобетонные дорожные, аэродромные и асфальтобетон (горячие для пористого асфальтобетона щебеночные и гравийные), марка: I</w:t>
            </w:r>
          </w:p>
        </w:tc>
        <w:tc>
          <w:tcPr>
            <w:tcW w:w="1985"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т</w:t>
            </w:r>
          </w:p>
        </w:tc>
        <w:tc>
          <w:tcPr>
            <w:tcW w:w="992"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-5,414</w:t>
            </w:r>
          </w:p>
        </w:tc>
      </w:tr>
      <w:tr w:rsidR="00CF66C0" w:rsidRPr="00CF66C0" w:rsidTr="00F817EA">
        <w:trPr>
          <w:trHeight w:val="604"/>
        </w:trPr>
        <w:tc>
          <w:tcPr>
            <w:tcW w:w="534"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47</w:t>
            </w:r>
          </w:p>
        </w:tc>
        <w:tc>
          <w:tcPr>
            <w:tcW w:w="6378"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Смеси асфальтобетонные дорожные, аэродромные и асфальтобетон (горячие для плотного асфальтобетона мелко и крупнозернистые, песчаные), марка: II, тип Г</w:t>
            </w:r>
          </w:p>
        </w:tc>
        <w:tc>
          <w:tcPr>
            <w:tcW w:w="1985"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т</w:t>
            </w:r>
          </w:p>
        </w:tc>
        <w:tc>
          <w:tcPr>
            <w:tcW w:w="992"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5,414</w:t>
            </w:r>
          </w:p>
        </w:tc>
      </w:tr>
      <w:tr w:rsidR="00CF66C0" w:rsidRPr="00CF66C0" w:rsidTr="00F817EA">
        <w:trPr>
          <w:trHeight w:val="786"/>
        </w:trPr>
        <w:tc>
          <w:tcPr>
            <w:tcW w:w="534"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48</w:t>
            </w:r>
          </w:p>
        </w:tc>
        <w:tc>
          <w:tcPr>
            <w:tcW w:w="6378"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 xml:space="preserve">Устройство асфальтобетонных покрытий дорожек и </w:t>
            </w:r>
            <w:proofErr w:type="gramStart"/>
            <w:r w:rsidRPr="00CF66C0">
              <w:rPr>
                <w:rFonts w:cs="Times New Roman"/>
                <w:sz w:val="20"/>
                <w:szCs w:val="20"/>
              </w:rPr>
              <w:t>тротуаров</w:t>
            </w:r>
            <w:proofErr w:type="gramEnd"/>
            <w:r w:rsidRPr="00CF66C0">
              <w:rPr>
                <w:rFonts w:cs="Times New Roman"/>
                <w:sz w:val="20"/>
                <w:szCs w:val="20"/>
              </w:rPr>
              <w:t xml:space="preserve"> однослойных из литой мелкозернистой асфальтобетонной смеси толщиной 3 см</w:t>
            </w:r>
          </w:p>
        </w:tc>
        <w:tc>
          <w:tcPr>
            <w:tcW w:w="1985"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100 м</w:t>
            </w:r>
            <w:proofErr w:type="gramStart"/>
            <w:r w:rsidRPr="00CF66C0">
              <w:rPr>
                <w:rFonts w:cs="Times New Roman"/>
                <w:sz w:val="20"/>
                <w:szCs w:val="20"/>
              </w:rPr>
              <w:t>2</w:t>
            </w:r>
            <w:proofErr w:type="gramEnd"/>
            <w:r w:rsidRPr="00CF66C0">
              <w:rPr>
                <w:rFonts w:cs="Times New Roman"/>
                <w:sz w:val="20"/>
                <w:szCs w:val="20"/>
              </w:rPr>
              <w:t xml:space="preserve"> покрытия</w:t>
            </w:r>
          </w:p>
        </w:tc>
        <w:tc>
          <w:tcPr>
            <w:tcW w:w="992"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5,666</w:t>
            </w:r>
          </w:p>
        </w:tc>
      </w:tr>
      <w:tr w:rsidR="00CF66C0" w:rsidRPr="00CF66C0" w:rsidTr="00F817EA">
        <w:trPr>
          <w:trHeight w:val="315"/>
        </w:trPr>
        <w:tc>
          <w:tcPr>
            <w:tcW w:w="534"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49</w:t>
            </w:r>
          </w:p>
        </w:tc>
        <w:tc>
          <w:tcPr>
            <w:tcW w:w="6378"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Асфальт литой: для покрытий тротуаров тип II (жесткий)</w:t>
            </w:r>
          </w:p>
        </w:tc>
        <w:tc>
          <w:tcPr>
            <w:tcW w:w="1985"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т</w:t>
            </w:r>
          </w:p>
        </w:tc>
        <w:tc>
          <w:tcPr>
            <w:tcW w:w="992"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-40,46</w:t>
            </w:r>
          </w:p>
        </w:tc>
      </w:tr>
      <w:tr w:rsidR="00CF66C0" w:rsidRPr="00CF66C0" w:rsidTr="00F817EA">
        <w:trPr>
          <w:trHeight w:val="646"/>
        </w:trPr>
        <w:tc>
          <w:tcPr>
            <w:tcW w:w="534"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50</w:t>
            </w:r>
          </w:p>
        </w:tc>
        <w:tc>
          <w:tcPr>
            <w:tcW w:w="6378"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Смеси асфальтобетонные дорожные, аэродромные и асфальтобетон (горячие для плотного асфальтобетона мелко и крупнозернистые, песчаные), марка: II, тип Г</w:t>
            </w:r>
          </w:p>
        </w:tc>
        <w:tc>
          <w:tcPr>
            <w:tcW w:w="1985"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т</w:t>
            </w:r>
          </w:p>
        </w:tc>
        <w:tc>
          <w:tcPr>
            <w:tcW w:w="992"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40,46</w:t>
            </w:r>
          </w:p>
        </w:tc>
      </w:tr>
      <w:tr w:rsidR="00CF66C0" w:rsidRPr="00CF66C0" w:rsidTr="00F817EA">
        <w:trPr>
          <w:trHeight w:val="416"/>
        </w:trPr>
        <w:tc>
          <w:tcPr>
            <w:tcW w:w="534"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51</w:t>
            </w:r>
          </w:p>
        </w:tc>
        <w:tc>
          <w:tcPr>
            <w:tcW w:w="6378"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На каждые 0,5 см изменения толщины покрытия добавлять к расценке 27-07-001-01</w:t>
            </w:r>
          </w:p>
        </w:tc>
        <w:tc>
          <w:tcPr>
            <w:tcW w:w="1985"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100 м</w:t>
            </w:r>
            <w:proofErr w:type="gramStart"/>
            <w:r w:rsidRPr="00CF66C0">
              <w:rPr>
                <w:rFonts w:cs="Times New Roman"/>
                <w:sz w:val="20"/>
                <w:szCs w:val="20"/>
              </w:rPr>
              <w:t>2</w:t>
            </w:r>
            <w:proofErr w:type="gramEnd"/>
            <w:r w:rsidRPr="00CF66C0">
              <w:rPr>
                <w:rFonts w:cs="Times New Roman"/>
                <w:sz w:val="20"/>
                <w:szCs w:val="20"/>
              </w:rPr>
              <w:t xml:space="preserve"> покрытия</w:t>
            </w:r>
          </w:p>
        </w:tc>
        <w:tc>
          <w:tcPr>
            <w:tcW w:w="992"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11,332</w:t>
            </w:r>
          </w:p>
        </w:tc>
      </w:tr>
      <w:tr w:rsidR="00CF66C0" w:rsidRPr="00CF66C0" w:rsidTr="00F817EA">
        <w:trPr>
          <w:trHeight w:val="315"/>
        </w:trPr>
        <w:tc>
          <w:tcPr>
            <w:tcW w:w="534"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52</w:t>
            </w:r>
          </w:p>
        </w:tc>
        <w:tc>
          <w:tcPr>
            <w:tcW w:w="6378"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Асфальт литой: для покрытий тротуаров тип II (жесткий)</w:t>
            </w:r>
          </w:p>
        </w:tc>
        <w:tc>
          <w:tcPr>
            <w:tcW w:w="1985"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т</w:t>
            </w:r>
          </w:p>
        </w:tc>
        <w:tc>
          <w:tcPr>
            <w:tcW w:w="992"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-13,71</w:t>
            </w:r>
          </w:p>
        </w:tc>
      </w:tr>
      <w:tr w:rsidR="00CF66C0" w:rsidRPr="00CF66C0" w:rsidTr="00F817EA">
        <w:trPr>
          <w:trHeight w:val="684"/>
        </w:trPr>
        <w:tc>
          <w:tcPr>
            <w:tcW w:w="534"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53</w:t>
            </w:r>
          </w:p>
        </w:tc>
        <w:tc>
          <w:tcPr>
            <w:tcW w:w="6378"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Смеси асфальтобетонные дорожные, аэродромные и асфальтобетон (горячие для плотного асфальтобетона мелко и крупнозернистые, песчаные), марка: II, тип Г</w:t>
            </w:r>
          </w:p>
        </w:tc>
        <w:tc>
          <w:tcPr>
            <w:tcW w:w="1985"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т</w:t>
            </w:r>
          </w:p>
        </w:tc>
        <w:tc>
          <w:tcPr>
            <w:tcW w:w="992"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13,71</w:t>
            </w:r>
          </w:p>
        </w:tc>
      </w:tr>
      <w:tr w:rsidR="00CF66C0" w:rsidRPr="00CF66C0" w:rsidTr="00F817EA">
        <w:trPr>
          <w:trHeight w:val="157"/>
        </w:trPr>
        <w:tc>
          <w:tcPr>
            <w:tcW w:w="534"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54</w:t>
            </w:r>
          </w:p>
        </w:tc>
        <w:tc>
          <w:tcPr>
            <w:tcW w:w="6378"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Разборка бортовых камней: на бетонном основании (</w:t>
            </w:r>
            <w:proofErr w:type="spellStart"/>
            <w:r w:rsidRPr="00CF66C0">
              <w:rPr>
                <w:rFonts w:cs="Times New Roman"/>
                <w:sz w:val="20"/>
                <w:szCs w:val="20"/>
              </w:rPr>
              <w:t>поребрик</w:t>
            </w:r>
            <w:proofErr w:type="spellEnd"/>
            <w:r w:rsidRPr="00CF66C0">
              <w:rPr>
                <w:rFonts w:cs="Times New Roman"/>
                <w:sz w:val="20"/>
                <w:szCs w:val="20"/>
              </w:rPr>
              <w:t>)</w:t>
            </w:r>
          </w:p>
        </w:tc>
        <w:tc>
          <w:tcPr>
            <w:tcW w:w="1985"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100 м</w:t>
            </w:r>
          </w:p>
        </w:tc>
        <w:tc>
          <w:tcPr>
            <w:tcW w:w="992"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1,05</w:t>
            </w:r>
          </w:p>
        </w:tc>
      </w:tr>
      <w:tr w:rsidR="00CF66C0" w:rsidRPr="00CF66C0" w:rsidTr="00F817EA">
        <w:trPr>
          <w:trHeight w:val="459"/>
        </w:trPr>
        <w:tc>
          <w:tcPr>
            <w:tcW w:w="534"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55</w:t>
            </w:r>
          </w:p>
        </w:tc>
        <w:tc>
          <w:tcPr>
            <w:tcW w:w="6378"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Погрузочные работы при автомобильных перевозках: мусора строительного с погрузкой вручную</w:t>
            </w:r>
          </w:p>
        </w:tc>
        <w:tc>
          <w:tcPr>
            <w:tcW w:w="1985"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 т груза</w:t>
            </w:r>
          </w:p>
        </w:tc>
        <w:tc>
          <w:tcPr>
            <w:tcW w:w="992"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1,701</w:t>
            </w:r>
          </w:p>
        </w:tc>
      </w:tr>
      <w:tr w:rsidR="00CF66C0" w:rsidRPr="00CF66C0" w:rsidTr="00F817EA">
        <w:trPr>
          <w:trHeight w:val="623"/>
        </w:trPr>
        <w:tc>
          <w:tcPr>
            <w:tcW w:w="534"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56</w:t>
            </w:r>
          </w:p>
        </w:tc>
        <w:tc>
          <w:tcPr>
            <w:tcW w:w="6378"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Перевозка грузов автомобилями-самосвалами грузоподъемностью 10 т, работающих вне карьера, на расстояние: до 10 км I класс груза</w:t>
            </w:r>
          </w:p>
        </w:tc>
        <w:tc>
          <w:tcPr>
            <w:tcW w:w="1985"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 т груза</w:t>
            </w:r>
          </w:p>
        </w:tc>
        <w:tc>
          <w:tcPr>
            <w:tcW w:w="992"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1,701</w:t>
            </w:r>
          </w:p>
        </w:tc>
      </w:tr>
      <w:tr w:rsidR="00CF66C0" w:rsidRPr="00CF66C0" w:rsidTr="00F817EA">
        <w:trPr>
          <w:trHeight w:val="405"/>
        </w:trPr>
        <w:tc>
          <w:tcPr>
            <w:tcW w:w="534"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57</w:t>
            </w:r>
          </w:p>
        </w:tc>
        <w:tc>
          <w:tcPr>
            <w:tcW w:w="6378"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Установка бортовых камней бетонных: при других видах покрытий</w:t>
            </w:r>
          </w:p>
        </w:tc>
        <w:tc>
          <w:tcPr>
            <w:tcW w:w="1985"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100 м бортового камня</w:t>
            </w:r>
          </w:p>
        </w:tc>
        <w:tc>
          <w:tcPr>
            <w:tcW w:w="992"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1,85</w:t>
            </w:r>
          </w:p>
        </w:tc>
      </w:tr>
      <w:tr w:rsidR="00CF66C0" w:rsidRPr="00CF66C0" w:rsidTr="00F817EA">
        <w:trPr>
          <w:trHeight w:val="315"/>
        </w:trPr>
        <w:tc>
          <w:tcPr>
            <w:tcW w:w="534"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58</w:t>
            </w:r>
          </w:p>
        </w:tc>
        <w:tc>
          <w:tcPr>
            <w:tcW w:w="6378"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Раствор готовый кладочный цементный марки 100</w:t>
            </w:r>
          </w:p>
        </w:tc>
        <w:tc>
          <w:tcPr>
            <w:tcW w:w="1985"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м3</w:t>
            </w:r>
          </w:p>
        </w:tc>
        <w:tc>
          <w:tcPr>
            <w:tcW w:w="992"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-0,111</w:t>
            </w:r>
          </w:p>
        </w:tc>
      </w:tr>
      <w:tr w:rsidR="00CF66C0" w:rsidRPr="00CF66C0" w:rsidTr="00F817EA">
        <w:trPr>
          <w:trHeight w:val="315"/>
        </w:trPr>
        <w:tc>
          <w:tcPr>
            <w:tcW w:w="534"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59</w:t>
            </w:r>
          </w:p>
        </w:tc>
        <w:tc>
          <w:tcPr>
            <w:tcW w:w="6378"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Бетон тяжелый, класс В15 (М200)</w:t>
            </w:r>
          </w:p>
        </w:tc>
        <w:tc>
          <w:tcPr>
            <w:tcW w:w="1985"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м3</w:t>
            </w:r>
          </w:p>
        </w:tc>
        <w:tc>
          <w:tcPr>
            <w:tcW w:w="992"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right"/>
              <w:rPr>
                <w:rFonts w:cs="Times New Roman"/>
                <w:sz w:val="20"/>
                <w:szCs w:val="20"/>
              </w:rPr>
            </w:pPr>
            <w:r w:rsidRPr="00CF66C0">
              <w:rPr>
                <w:rFonts w:cs="Times New Roman"/>
                <w:sz w:val="20"/>
                <w:szCs w:val="20"/>
              </w:rPr>
              <w:t>-10,92</w:t>
            </w:r>
          </w:p>
        </w:tc>
      </w:tr>
      <w:tr w:rsidR="00CF66C0" w:rsidRPr="00CF66C0" w:rsidTr="00F817EA">
        <w:trPr>
          <w:trHeight w:val="315"/>
        </w:trPr>
        <w:tc>
          <w:tcPr>
            <w:tcW w:w="534"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lastRenderedPageBreak/>
              <w:t>60</w:t>
            </w:r>
          </w:p>
        </w:tc>
        <w:tc>
          <w:tcPr>
            <w:tcW w:w="6378"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Раствор готовый кладочный цементный марки 100</w:t>
            </w:r>
          </w:p>
        </w:tc>
        <w:tc>
          <w:tcPr>
            <w:tcW w:w="1985"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м3</w:t>
            </w:r>
          </w:p>
        </w:tc>
        <w:tc>
          <w:tcPr>
            <w:tcW w:w="992"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0,04</w:t>
            </w:r>
          </w:p>
        </w:tc>
      </w:tr>
      <w:tr w:rsidR="00CF66C0" w:rsidRPr="00CF66C0" w:rsidTr="00F817EA">
        <w:trPr>
          <w:trHeight w:val="315"/>
        </w:trPr>
        <w:tc>
          <w:tcPr>
            <w:tcW w:w="534"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61</w:t>
            </w:r>
          </w:p>
        </w:tc>
        <w:tc>
          <w:tcPr>
            <w:tcW w:w="6378"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rPr>
                <w:rFonts w:cs="Times New Roman"/>
                <w:sz w:val="20"/>
                <w:szCs w:val="20"/>
              </w:rPr>
            </w:pPr>
            <w:r w:rsidRPr="00CF66C0">
              <w:rPr>
                <w:rFonts w:cs="Times New Roman"/>
                <w:sz w:val="20"/>
                <w:szCs w:val="20"/>
              </w:rPr>
              <w:t>Бетон тяжелый, класс В15 (М200)</w:t>
            </w:r>
          </w:p>
        </w:tc>
        <w:tc>
          <w:tcPr>
            <w:tcW w:w="1985"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r w:rsidRPr="00CF66C0">
              <w:rPr>
                <w:rFonts w:cs="Times New Roman"/>
                <w:sz w:val="20"/>
                <w:szCs w:val="20"/>
              </w:rPr>
              <w:t>м3</w:t>
            </w:r>
          </w:p>
        </w:tc>
        <w:tc>
          <w:tcPr>
            <w:tcW w:w="992"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9,39</w:t>
            </w:r>
          </w:p>
        </w:tc>
      </w:tr>
      <w:tr w:rsidR="00CF66C0" w:rsidRPr="00CF66C0" w:rsidTr="00F817EA">
        <w:trPr>
          <w:trHeight w:val="315"/>
        </w:trPr>
        <w:tc>
          <w:tcPr>
            <w:tcW w:w="534" w:type="dxa"/>
            <w:tcBorders>
              <w:top w:val="single" w:sz="4" w:space="0" w:color="auto"/>
              <w:left w:val="single" w:sz="4" w:space="0" w:color="auto"/>
              <w:bottom w:val="single" w:sz="4" w:space="0" w:color="auto"/>
              <w:right w:val="single" w:sz="4" w:space="0" w:color="auto"/>
            </w:tcBorders>
            <w:noWrap/>
            <w:hideMark/>
          </w:tcPr>
          <w:p w:rsidR="00CF66C0" w:rsidRPr="00CF66C0" w:rsidRDefault="00CF66C0" w:rsidP="00CF66C0">
            <w:pPr>
              <w:spacing w:after="0"/>
              <w:jc w:val="center"/>
              <w:rPr>
                <w:rFonts w:cs="Times New Roman"/>
                <w:sz w:val="20"/>
                <w:szCs w:val="20"/>
              </w:rPr>
            </w:pPr>
            <w:r w:rsidRPr="00CF66C0">
              <w:rPr>
                <w:rFonts w:cs="Times New Roman"/>
                <w:sz w:val="20"/>
                <w:szCs w:val="20"/>
              </w:rPr>
              <w:t>62</w:t>
            </w:r>
          </w:p>
        </w:tc>
        <w:tc>
          <w:tcPr>
            <w:tcW w:w="6378"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rPr>
                <w:rFonts w:cs="Times New Roman"/>
                <w:sz w:val="20"/>
                <w:szCs w:val="20"/>
              </w:rPr>
            </w:pPr>
            <w:proofErr w:type="spellStart"/>
            <w:r w:rsidRPr="00CF66C0">
              <w:rPr>
                <w:rFonts w:cs="Times New Roman"/>
                <w:sz w:val="20"/>
                <w:szCs w:val="20"/>
              </w:rPr>
              <w:t>Поребрик</w:t>
            </w:r>
            <w:proofErr w:type="spellEnd"/>
            <w:r w:rsidRPr="00CF66C0">
              <w:rPr>
                <w:rFonts w:cs="Times New Roman"/>
                <w:sz w:val="20"/>
                <w:szCs w:val="20"/>
              </w:rPr>
              <w:t xml:space="preserve"> БР 100.20.8</w:t>
            </w:r>
          </w:p>
        </w:tc>
        <w:tc>
          <w:tcPr>
            <w:tcW w:w="1985"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center"/>
              <w:rPr>
                <w:rFonts w:cs="Times New Roman"/>
                <w:sz w:val="20"/>
                <w:szCs w:val="20"/>
              </w:rPr>
            </w:pPr>
            <w:proofErr w:type="spellStart"/>
            <w:proofErr w:type="gramStart"/>
            <w:r w:rsidRPr="00CF66C0">
              <w:rPr>
                <w:rFonts w:cs="Times New Roman"/>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CF66C0" w:rsidRPr="00CF66C0" w:rsidRDefault="00CF66C0" w:rsidP="00CF66C0">
            <w:pPr>
              <w:spacing w:after="0"/>
              <w:jc w:val="right"/>
              <w:rPr>
                <w:rFonts w:cs="Times New Roman"/>
                <w:sz w:val="20"/>
                <w:szCs w:val="20"/>
              </w:rPr>
            </w:pPr>
            <w:r w:rsidRPr="00CF66C0">
              <w:rPr>
                <w:rFonts w:cs="Times New Roman"/>
                <w:sz w:val="20"/>
                <w:szCs w:val="20"/>
              </w:rPr>
              <w:t>185</w:t>
            </w:r>
          </w:p>
        </w:tc>
      </w:tr>
    </w:tbl>
    <w:p w:rsidR="005D3D30" w:rsidRPr="00D411BC" w:rsidRDefault="005D3D30" w:rsidP="00DB5681">
      <w:pPr>
        <w:suppressAutoHyphens w:val="0"/>
        <w:autoSpaceDE w:val="0"/>
        <w:autoSpaceDN w:val="0"/>
        <w:adjustRightInd w:val="0"/>
        <w:spacing w:after="0" w:line="240" w:lineRule="auto"/>
        <w:rPr>
          <w:rFonts w:cs="Times New Roman"/>
          <w:b/>
          <w:lang w:eastAsia="ru-RU" w:bidi="ar-SA"/>
        </w:rPr>
      </w:pPr>
    </w:p>
    <w:p w:rsidR="00E51C42" w:rsidRPr="00F817EA" w:rsidRDefault="00E51C42" w:rsidP="00E51C42">
      <w:pPr>
        <w:tabs>
          <w:tab w:val="left" w:pos="0"/>
        </w:tabs>
        <w:spacing w:after="0" w:line="240" w:lineRule="auto"/>
        <w:ind w:left="-426"/>
        <w:jc w:val="center"/>
        <w:rPr>
          <w:b/>
          <w:iCs/>
          <w:lang w:eastAsia="ar-SA"/>
        </w:rPr>
      </w:pPr>
      <w:r w:rsidRPr="00F817EA">
        <w:rPr>
          <w:b/>
          <w:iCs/>
          <w:lang w:eastAsia="ar-SA"/>
        </w:rPr>
        <w:t>2.Требования к материалам, используемым при выполнении работ.</w:t>
      </w:r>
    </w:p>
    <w:p w:rsidR="00E51C42" w:rsidRDefault="00AC4030" w:rsidP="006004A7">
      <w:pPr>
        <w:tabs>
          <w:tab w:val="left" w:pos="567"/>
        </w:tabs>
        <w:spacing w:after="0" w:line="240" w:lineRule="auto"/>
        <w:ind w:firstLine="709"/>
        <w:jc w:val="both"/>
        <w:rPr>
          <w:b/>
          <w:iCs/>
          <w:lang w:eastAsia="ar-SA"/>
        </w:rPr>
      </w:pPr>
      <w:r>
        <w:t>К</w:t>
      </w:r>
      <w:r w:rsidR="00E51C42">
        <w:t xml:space="preserve">ачество </w:t>
      </w:r>
      <w:r w:rsidR="00B84C94">
        <w:t xml:space="preserve">применяемых </w:t>
      </w:r>
      <w:r w:rsidR="00E51C42">
        <w:t xml:space="preserve">строительных материалов </w:t>
      </w:r>
      <w:r>
        <w:t>должно</w:t>
      </w:r>
      <w:r w:rsidR="00E51C42">
        <w:t xml:space="preserve"> соответствовать</w:t>
      </w:r>
      <w:r w:rsidR="005D6863">
        <w:t xml:space="preserve"> государственным</w:t>
      </w:r>
      <w:r w:rsidR="00E51C42">
        <w:t xml:space="preserve"> стандартам. Строительные материалы должны иметь соответствующие сертификаты, технические паспорта или другие документы, удостоверяющие их качество.</w:t>
      </w:r>
    </w:p>
    <w:p w:rsidR="00E51C42" w:rsidRDefault="00E51C42" w:rsidP="006004A7">
      <w:pPr>
        <w:widowControl/>
        <w:spacing w:after="0" w:line="240" w:lineRule="auto"/>
        <w:ind w:firstLine="709"/>
        <w:jc w:val="both"/>
        <w:rPr>
          <w:i/>
          <w:color w:val="000000"/>
        </w:rPr>
      </w:pPr>
      <w:r w:rsidRPr="00641516">
        <w:rPr>
          <w:i/>
          <w:iCs/>
          <w:color w:val="000000"/>
        </w:rPr>
        <w:t xml:space="preserve">При указании </w:t>
      </w:r>
      <w:r>
        <w:rPr>
          <w:i/>
          <w:iCs/>
          <w:color w:val="000000"/>
        </w:rPr>
        <w:t xml:space="preserve">в характеристиках товаров </w:t>
      </w:r>
      <w:r w:rsidR="00F61AC9">
        <w:rPr>
          <w:i/>
          <w:iCs/>
          <w:color w:val="000000"/>
        </w:rPr>
        <w:t>(</w:t>
      </w:r>
      <w:r w:rsidRPr="00641516">
        <w:rPr>
          <w:i/>
          <w:iCs/>
          <w:color w:val="000000"/>
        </w:rPr>
        <w:t>в документации об электронном аукционе</w:t>
      </w:r>
      <w:r>
        <w:rPr>
          <w:i/>
          <w:iCs/>
          <w:color w:val="000000"/>
        </w:rPr>
        <w:t>)</w:t>
      </w:r>
      <w:r w:rsidRPr="00641516">
        <w:rPr>
          <w:i/>
          <w:color w:val="000000"/>
        </w:rPr>
        <w:t>, планируемых для использования при выполнении работ, на товарный знак, необходимо считать такое указание сопровож</w:t>
      </w:r>
      <w:r w:rsidR="008E1CEB">
        <w:rPr>
          <w:i/>
          <w:color w:val="000000"/>
        </w:rPr>
        <w:t>денным словами «или эквивалент».</w:t>
      </w: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2835"/>
        <w:gridCol w:w="6521"/>
      </w:tblGrid>
      <w:tr w:rsidR="005D6613" w:rsidRPr="00387BDF" w:rsidTr="005D6613">
        <w:trPr>
          <w:trHeight w:val="1066"/>
        </w:trPr>
        <w:tc>
          <w:tcPr>
            <w:tcW w:w="567" w:type="dxa"/>
            <w:shd w:val="clear" w:color="auto" w:fill="FFFFFF"/>
          </w:tcPr>
          <w:p w:rsidR="005D6613" w:rsidRPr="005D6613" w:rsidRDefault="005D6613" w:rsidP="005D6613">
            <w:pPr>
              <w:spacing w:after="0"/>
              <w:jc w:val="center"/>
              <w:rPr>
                <w:rFonts w:cs="Times New Roman"/>
                <w:sz w:val="22"/>
                <w:szCs w:val="22"/>
              </w:rPr>
            </w:pPr>
            <w:r>
              <w:rPr>
                <w:rFonts w:cs="Times New Roman"/>
                <w:sz w:val="22"/>
                <w:szCs w:val="22"/>
              </w:rPr>
              <w:t xml:space="preserve">№ </w:t>
            </w:r>
            <w:proofErr w:type="gramStart"/>
            <w:r>
              <w:rPr>
                <w:rFonts w:cs="Times New Roman"/>
                <w:sz w:val="22"/>
                <w:szCs w:val="22"/>
              </w:rPr>
              <w:t>п</w:t>
            </w:r>
            <w:proofErr w:type="gramEnd"/>
            <w:r>
              <w:rPr>
                <w:rFonts w:cs="Times New Roman"/>
                <w:sz w:val="22"/>
                <w:szCs w:val="22"/>
              </w:rPr>
              <w:t>/п</w:t>
            </w:r>
          </w:p>
        </w:tc>
        <w:tc>
          <w:tcPr>
            <w:tcW w:w="2835" w:type="dxa"/>
            <w:shd w:val="clear" w:color="auto" w:fill="FFFFFF"/>
            <w:vAlign w:val="center"/>
          </w:tcPr>
          <w:p w:rsidR="005D6613" w:rsidRPr="005D6613" w:rsidRDefault="005D6613" w:rsidP="005D6613">
            <w:pPr>
              <w:spacing w:after="0"/>
              <w:jc w:val="center"/>
              <w:rPr>
                <w:rFonts w:cs="Times New Roman"/>
                <w:sz w:val="22"/>
                <w:szCs w:val="22"/>
              </w:rPr>
            </w:pPr>
            <w:r w:rsidRPr="005D6613">
              <w:rPr>
                <w:rFonts w:cs="Times New Roman"/>
                <w:sz w:val="22"/>
                <w:szCs w:val="22"/>
              </w:rPr>
              <w:t>Наименование товара, товарный знак</w:t>
            </w:r>
          </w:p>
          <w:p w:rsidR="005D6613" w:rsidRPr="005D6613" w:rsidRDefault="005D6613" w:rsidP="005D6613">
            <w:pPr>
              <w:shd w:val="clear" w:color="auto" w:fill="FFFFFF"/>
              <w:spacing w:after="0"/>
              <w:jc w:val="center"/>
              <w:rPr>
                <w:rFonts w:cs="Times New Roman"/>
                <w:sz w:val="22"/>
                <w:szCs w:val="22"/>
              </w:rPr>
            </w:pPr>
            <w:r w:rsidRPr="005D6613">
              <w:rPr>
                <w:rFonts w:cs="Times New Roman"/>
                <w:sz w:val="22"/>
                <w:szCs w:val="22"/>
              </w:rPr>
              <w:t xml:space="preserve">(словесное обозначение) (при наличии), </w:t>
            </w:r>
            <w:proofErr w:type="gramStart"/>
            <w:r w:rsidRPr="005D6613">
              <w:rPr>
                <w:rFonts w:cs="Times New Roman"/>
                <w:sz w:val="22"/>
                <w:szCs w:val="22"/>
              </w:rPr>
              <w:t>используемого</w:t>
            </w:r>
            <w:proofErr w:type="gramEnd"/>
            <w:r w:rsidRPr="005D6613">
              <w:rPr>
                <w:rFonts w:cs="Times New Roman"/>
                <w:sz w:val="22"/>
                <w:szCs w:val="22"/>
              </w:rPr>
              <w:t xml:space="preserve"> при выполнении работ</w:t>
            </w:r>
          </w:p>
        </w:tc>
        <w:tc>
          <w:tcPr>
            <w:tcW w:w="6521" w:type="dxa"/>
            <w:shd w:val="clear" w:color="auto" w:fill="FFFFFF"/>
            <w:vAlign w:val="center"/>
          </w:tcPr>
          <w:p w:rsidR="005D6613" w:rsidRPr="005D6613" w:rsidRDefault="005D6613" w:rsidP="005D6613">
            <w:pPr>
              <w:shd w:val="clear" w:color="auto" w:fill="FFFFFF"/>
              <w:spacing w:after="0"/>
              <w:ind w:left="77" w:right="187"/>
              <w:jc w:val="center"/>
              <w:rPr>
                <w:rFonts w:cs="Times New Roman"/>
                <w:sz w:val="22"/>
                <w:szCs w:val="22"/>
              </w:rPr>
            </w:pPr>
            <w:r w:rsidRPr="005D6613">
              <w:rPr>
                <w:rFonts w:cs="Times New Roman"/>
                <w:sz w:val="22"/>
                <w:szCs w:val="22"/>
              </w:rPr>
              <w:t>Показатели товара</w:t>
            </w:r>
          </w:p>
        </w:tc>
      </w:tr>
      <w:tr w:rsidR="005D6613" w:rsidRPr="00944B3F" w:rsidTr="005D6613">
        <w:trPr>
          <w:trHeight w:val="3771"/>
        </w:trPr>
        <w:tc>
          <w:tcPr>
            <w:tcW w:w="567" w:type="dxa"/>
            <w:shd w:val="clear" w:color="auto" w:fill="FFFFFF"/>
          </w:tcPr>
          <w:p w:rsidR="005D6613" w:rsidRPr="005D6613" w:rsidRDefault="005D6613" w:rsidP="005D6613">
            <w:pPr>
              <w:spacing w:after="0"/>
              <w:jc w:val="center"/>
              <w:rPr>
                <w:rFonts w:cs="Times New Roman"/>
                <w:sz w:val="22"/>
                <w:szCs w:val="22"/>
              </w:rPr>
            </w:pPr>
            <w:r>
              <w:rPr>
                <w:rFonts w:cs="Times New Roman"/>
                <w:sz w:val="22"/>
                <w:szCs w:val="22"/>
              </w:rPr>
              <w:t>1</w:t>
            </w:r>
          </w:p>
        </w:tc>
        <w:tc>
          <w:tcPr>
            <w:tcW w:w="2835" w:type="dxa"/>
            <w:shd w:val="clear" w:color="auto" w:fill="FFFFFF"/>
          </w:tcPr>
          <w:p w:rsidR="005D6613" w:rsidRPr="005D6613" w:rsidRDefault="005D6613" w:rsidP="005D6613">
            <w:pPr>
              <w:spacing w:after="0"/>
              <w:jc w:val="center"/>
              <w:rPr>
                <w:rFonts w:cs="Times New Roman"/>
                <w:sz w:val="22"/>
                <w:szCs w:val="22"/>
              </w:rPr>
            </w:pPr>
            <w:r w:rsidRPr="005D6613">
              <w:rPr>
                <w:rFonts w:cs="Times New Roman"/>
                <w:sz w:val="22"/>
                <w:szCs w:val="22"/>
              </w:rPr>
              <w:t>Щебень</w:t>
            </w:r>
          </w:p>
          <w:p w:rsidR="005D6613" w:rsidRPr="005D6613" w:rsidRDefault="005D6613" w:rsidP="005D6613">
            <w:pPr>
              <w:spacing w:after="0"/>
              <w:jc w:val="center"/>
              <w:rPr>
                <w:rFonts w:eastAsia="Calibri" w:cs="Times New Roman"/>
                <w:b/>
                <w:sz w:val="22"/>
                <w:szCs w:val="22"/>
              </w:rPr>
            </w:pPr>
          </w:p>
        </w:tc>
        <w:tc>
          <w:tcPr>
            <w:tcW w:w="6521" w:type="dxa"/>
            <w:shd w:val="clear" w:color="auto" w:fill="FFFFFF"/>
          </w:tcPr>
          <w:p w:rsidR="005D6613" w:rsidRPr="005D6613" w:rsidRDefault="005D6613" w:rsidP="005D6613">
            <w:pPr>
              <w:spacing w:after="0"/>
              <w:jc w:val="both"/>
              <w:rPr>
                <w:rFonts w:cs="Times New Roman"/>
                <w:sz w:val="22"/>
                <w:szCs w:val="22"/>
              </w:rPr>
            </w:pPr>
            <w:r w:rsidRPr="005D6613">
              <w:rPr>
                <w:rFonts w:cs="Times New Roman"/>
                <w:sz w:val="22"/>
                <w:szCs w:val="22"/>
              </w:rPr>
              <w:t>Фракция свыше 5 до 10 мм.</w:t>
            </w:r>
          </w:p>
          <w:p w:rsidR="005D6613" w:rsidRPr="005D6613" w:rsidRDefault="005D6613" w:rsidP="005D6613">
            <w:pPr>
              <w:spacing w:after="0"/>
              <w:jc w:val="both"/>
              <w:rPr>
                <w:rFonts w:cs="Times New Roman"/>
                <w:sz w:val="22"/>
                <w:szCs w:val="22"/>
              </w:rPr>
            </w:pPr>
            <w:r w:rsidRPr="005D6613">
              <w:rPr>
                <w:rFonts w:cs="Times New Roman"/>
                <w:sz w:val="22"/>
                <w:szCs w:val="22"/>
              </w:rPr>
              <w:t>Марка по прочности  не менее М800.</w:t>
            </w:r>
          </w:p>
          <w:p w:rsidR="005D6613" w:rsidRPr="005D6613" w:rsidRDefault="005D6613" w:rsidP="005D6613">
            <w:pPr>
              <w:spacing w:after="0"/>
              <w:jc w:val="both"/>
              <w:rPr>
                <w:rFonts w:cs="Times New Roman"/>
                <w:sz w:val="22"/>
                <w:szCs w:val="22"/>
              </w:rPr>
            </w:pPr>
            <w:r w:rsidRPr="005D6613">
              <w:rPr>
                <w:rFonts w:cs="Times New Roman"/>
                <w:sz w:val="22"/>
                <w:szCs w:val="22"/>
              </w:rPr>
              <w:t>Полные остатки на ситах   1,25 D до 0,5 %.</w:t>
            </w:r>
          </w:p>
          <w:p w:rsidR="005D6613" w:rsidRPr="005D6613" w:rsidRDefault="005D6613" w:rsidP="005D6613">
            <w:pPr>
              <w:spacing w:after="0"/>
              <w:jc w:val="both"/>
              <w:rPr>
                <w:rFonts w:cs="Times New Roman"/>
                <w:sz w:val="22"/>
                <w:szCs w:val="22"/>
              </w:rPr>
            </w:pPr>
            <w:proofErr w:type="gramStart"/>
            <w:r w:rsidRPr="005D6613">
              <w:rPr>
                <w:rFonts w:cs="Times New Roman"/>
                <w:sz w:val="22"/>
                <w:szCs w:val="22"/>
                <w:lang w:val="en-US"/>
              </w:rPr>
              <w:t>D</w:t>
            </w:r>
            <w:r w:rsidRPr="005D6613">
              <w:rPr>
                <w:rFonts w:cs="Times New Roman"/>
                <w:sz w:val="22"/>
                <w:szCs w:val="22"/>
              </w:rPr>
              <w:t>наиб  до</w:t>
            </w:r>
            <w:proofErr w:type="gramEnd"/>
            <w:r w:rsidRPr="005D6613">
              <w:rPr>
                <w:rFonts w:cs="Times New Roman"/>
                <w:sz w:val="22"/>
                <w:szCs w:val="22"/>
              </w:rPr>
              <w:t xml:space="preserve"> 10.</w:t>
            </w:r>
          </w:p>
          <w:p w:rsidR="005D6613" w:rsidRPr="005D6613" w:rsidRDefault="005D6613" w:rsidP="005D6613">
            <w:pPr>
              <w:spacing w:after="0"/>
              <w:jc w:val="both"/>
              <w:rPr>
                <w:rFonts w:cs="Times New Roman"/>
                <w:sz w:val="22"/>
                <w:szCs w:val="22"/>
              </w:rPr>
            </w:pPr>
            <w:r w:rsidRPr="005D6613">
              <w:rPr>
                <w:rFonts w:cs="Times New Roman"/>
                <w:sz w:val="22"/>
                <w:szCs w:val="22"/>
              </w:rPr>
              <w:t>0,5 (</w:t>
            </w:r>
            <w:proofErr w:type="gramStart"/>
            <w:r w:rsidRPr="005D6613">
              <w:rPr>
                <w:rFonts w:cs="Times New Roman"/>
                <w:sz w:val="22"/>
                <w:szCs w:val="22"/>
                <w:lang w:val="en-US"/>
              </w:rPr>
              <w:t>D</w:t>
            </w:r>
            <w:proofErr w:type="gramEnd"/>
            <w:r w:rsidRPr="005D6613">
              <w:rPr>
                <w:rFonts w:cs="Times New Roman"/>
                <w:sz w:val="22"/>
                <w:szCs w:val="22"/>
              </w:rPr>
              <w:t xml:space="preserve">наиб+ </w:t>
            </w:r>
            <w:r w:rsidRPr="005D6613">
              <w:rPr>
                <w:rFonts w:cs="Times New Roman"/>
                <w:sz w:val="22"/>
                <w:szCs w:val="22"/>
                <w:lang w:val="en-US"/>
              </w:rPr>
              <w:t>D</w:t>
            </w:r>
            <w:proofErr w:type="spellStart"/>
            <w:r w:rsidRPr="005D6613">
              <w:rPr>
                <w:rFonts w:cs="Times New Roman"/>
                <w:sz w:val="22"/>
                <w:szCs w:val="22"/>
              </w:rPr>
              <w:t>наим</w:t>
            </w:r>
            <w:proofErr w:type="spellEnd"/>
            <w:r w:rsidRPr="005D6613">
              <w:rPr>
                <w:rFonts w:cs="Times New Roman"/>
                <w:sz w:val="22"/>
                <w:szCs w:val="22"/>
              </w:rPr>
              <w:t>) от 30 до 60 (80).</w:t>
            </w:r>
          </w:p>
          <w:p w:rsidR="005D6613" w:rsidRPr="005D6613" w:rsidRDefault="005D6613" w:rsidP="005D6613">
            <w:pPr>
              <w:spacing w:after="0"/>
              <w:jc w:val="both"/>
              <w:rPr>
                <w:rFonts w:cs="Times New Roman"/>
                <w:sz w:val="22"/>
                <w:szCs w:val="22"/>
              </w:rPr>
            </w:pPr>
            <w:proofErr w:type="gramStart"/>
            <w:r w:rsidRPr="005D6613">
              <w:rPr>
                <w:rFonts w:cs="Times New Roman"/>
                <w:sz w:val="22"/>
                <w:szCs w:val="22"/>
                <w:lang w:val="en-US"/>
              </w:rPr>
              <w:t>D</w:t>
            </w:r>
            <w:proofErr w:type="spellStart"/>
            <w:r w:rsidRPr="005D6613">
              <w:rPr>
                <w:rFonts w:cs="Times New Roman"/>
                <w:sz w:val="22"/>
                <w:szCs w:val="22"/>
              </w:rPr>
              <w:t>наим</w:t>
            </w:r>
            <w:proofErr w:type="spellEnd"/>
            <w:r w:rsidRPr="005D6613">
              <w:rPr>
                <w:rFonts w:cs="Times New Roman"/>
                <w:sz w:val="22"/>
                <w:szCs w:val="22"/>
              </w:rPr>
              <w:t xml:space="preserve">  от</w:t>
            </w:r>
            <w:proofErr w:type="gramEnd"/>
            <w:r w:rsidRPr="005D6613">
              <w:rPr>
                <w:rFonts w:cs="Times New Roman"/>
                <w:sz w:val="22"/>
                <w:szCs w:val="22"/>
              </w:rPr>
              <w:t xml:space="preserve"> 90 до 100.</w:t>
            </w:r>
          </w:p>
          <w:p w:rsidR="005D6613" w:rsidRPr="005D6613" w:rsidRDefault="005D6613" w:rsidP="005D6613">
            <w:pPr>
              <w:spacing w:after="0"/>
              <w:jc w:val="both"/>
              <w:rPr>
                <w:rFonts w:cs="Times New Roman"/>
                <w:sz w:val="22"/>
                <w:szCs w:val="22"/>
              </w:rPr>
            </w:pPr>
            <w:r w:rsidRPr="005D6613">
              <w:rPr>
                <w:rFonts w:cs="Times New Roman"/>
                <w:sz w:val="22"/>
                <w:szCs w:val="22"/>
              </w:rPr>
              <w:t>Марка по морозостойкости не менее F150.</w:t>
            </w:r>
          </w:p>
          <w:p w:rsidR="005D6613" w:rsidRPr="005D6613" w:rsidRDefault="005D6613" w:rsidP="005D6613">
            <w:pPr>
              <w:spacing w:after="0"/>
              <w:jc w:val="both"/>
              <w:rPr>
                <w:rFonts w:eastAsia="Calibri" w:cs="Times New Roman"/>
                <w:sz w:val="22"/>
                <w:szCs w:val="22"/>
              </w:rPr>
            </w:pPr>
            <w:r w:rsidRPr="005D6613">
              <w:rPr>
                <w:rFonts w:eastAsia="Calibri" w:cs="Times New Roman"/>
                <w:sz w:val="22"/>
                <w:szCs w:val="22"/>
              </w:rPr>
              <w:t xml:space="preserve">Марка по </w:t>
            </w:r>
            <w:proofErr w:type="spellStart"/>
            <w:r w:rsidRPr="005D6613">
              <w:rPr>
                <w:rFonts w:eastAsia="Calibri" w:cs="Times New Roman"/>
                <w:sz w:val="22"/>
                <w:szCs w:val="22"/>
              </w:rPr>
              <w:t>истираемости</w:t>
            </w:r>
            <w:proofErr w:type="spellEnd"/>
            <w:r w:rsidRPr="005D6613">
              <w:rPr>
                <w:rFonts w:eastAsia="Calibri" w:cs="Times New Roman"/>
                <w:sz w:val="22"/>
                <w:szCs w:val="22"/>
              </w:rPr>
              <w:t xml:space="preserve"> не менее И</w:t>
            </w:r>
            <w:proofErr w:type="gramStart"/>
            <w:r w:rsidRPr="005D6613">
              <w:rPr>
                <w:rFonts w:eastAsia="Calibri" w:cs="Times New Roman"/>
                <w:sz w:val="22"/>
                <w:szCs w:val="22"/>
              </w:rPr>
              <w:t>2</w:t>
            </w:r>
            <w:proofErr w:type="gramEnd"/>
            <w:r w:rsidRPr="005D6613">
              <w:rPr>
                <w:rFonts w:eastAsia="Calibri" w:cs="Times New Roman"/>
                <w:sz w:val="22"/>
                <w:szCs w:val="22"/>
              </w:rPr>
              <w:t>.</w:t>
            </w:r>
          </w:p>
          <w:p w:rsidR="005D6613" w:rsidRPr="005D6613" w:rsidRDefault="005D6613" w:rsidP="005D6613">
            <w:pPr>
              <w:spacing w:after="0"/>
              <w:jc w:val="both"/>
              <w:rPr>
                <w:rFonts w:eastAsia="Calibri" w:cs="Times New Roman"/>
                <w:sz w:val="22"/>
                <w:szCs w:val="22"/>
              </w:rPr>
            </w:pPr>
            <w:r w:rsidRPr="005D6613">
              <w:rPr>
                <w:rFonts w:eastAsia="Calibri" w:cs="Times New Roman"/>
                <w:sz w:val="22"/>
                <w:szCs w:val="22"/>
              </w:rPr>
              <w:t>Потеря массы при испытании свыше  25 до 45.</w:t>
            </w:r>
          </w:p>
          <w:p w:rsidR="005D6613" w:rsidRPr="005D6613" w:rsidRDefault="005D6613" w:rsidP="005D6613">
            <w:pPr>
              <w:spacing w:after="0"/>
              <w:jc w:val="both"/>
              <w:rPr>
                <w:rFonts w:eastAsia="Calibri" w:cs="Times New Roman"/>
                <w:sz w:val="22"/>
                <w:szCs w:val="22"/>
              </w:rPr>
            </w:pPr>
            <w:r w:rsidRPr="005D6613">
              <w:rPr>
                <w:rFonts w:eastAsia="Calibri" w:cs="Times New Roman"/>
                <w:sz w:val="22"/>
                <w:szCs w:val="22"/>
              </w:rPr>
              <w:t xml:space="preserve">Содержание дробленых зерен не менее 80 (60) % (по массе). </w:t>
            </w:r>
          </w:p>
          <w:p w:rsidR="005D6613" w:rsidRPr="005D6613" w:rsidRDefault="005D6613" w:rsidP="005D6613">
            <w:pPr>
              <w:spacing w:after="0"/>
              <w:jc w:val="both"/>
              <w:rPr>
                <w:rFonts w:eastAsia="Calibri" w:cs="Times New Roman"/>
                <w:sz w:val="22"/>
                <w:szCs w:val="22"/>
              </w:rPr>
            </w:pPr>
            <w:r w:rsidRPr="005D6613">
              <w:rPr>
                <w:rFonts w:cs="Times New Roman"/>
                <w:sz w:val="22"/>
                <w:szCs w:val="22"/>
              </w:rPr>
              <w:t>Содержание зерен слабых пород не более</w:t>
            </w:r>
            <w:r w:rsidRPr="005D6613">
              <w:rPr>
                <w:rFonts w:eastAsia="Calibri" w:cs="Times New Roman"/>
                <w:sz w:val="22"/>
                <w:szCs w:val="22"/>
              </w:rPr>
              <w:t xml:space="preserve"> 10 % (по массе).</w:t>
            </w:r>
          </w:p>
          <w:p w:rsidR="005D6613" w:rsidRPr="005D6613" w:rsidRDefault="005D6613" w:rsidP="005D6613">
            <w:pPr>
              <w:spacing w:after="0"/>
              <w:jc w:val="both"/>
              <w:rPr>
                <w:rFonts w:cs="Times New Roman"/>
                <w:sz w:val="22"/>
                <w:szCs w:val="22"/>
              </w:rPr>
            </w:pPr>
            <w:r w:rsidRPr="005D6613">
              <w:rPr>
                <w:rFonts w:eastAsia="Calibri" w:cs="Times New Roman"/>
                <w:sz w:val="22"/>
                <w:szCs w:val="22"/>
              </w:rPr>
              <w:t xml:space="preserve">Потеря массы при испытании на </w:t>
            </w:r>
            <w:proofErr w:type="spellStart"/>
            <w:r w:rsidRPr="005D6613">
              <w:rPr>
                <w:rFonts w:eastAsia="Calibri" w:cs="Times New Roman"/>
                <w:sz w:val="22"/>
                <w:szCs w:val="22"/>
              </w:rPr>
              <w:t>дробимость</w:t>
            </w:r>
            <w:proofErr w:type="spellEnd"/>
            <w:r w:rsidRPr="005D6613">
              <w:rPr>
                <w:rFonts w:eastAsia="Calibri" w:cs="Times New Roman"/>
                <w:sz w:val="22"/>
                <w:szCs w:val="22"/>
              </w:rPr>
              <w:t xml:space="preserve"> не более 18 %. </w:t>
            </w:r>
            <w:r w:rsidRPr="005D6613">
              <w:rPr>
                <w:rFonts w:cs="Times New Roman"/>
                <w:sz w:val="22"/>
                <w:szCs w:val="22"/>
              </w:rPr>
              <w:t>Число циклов замораживания - оттаивания – 200 или 150, потеря массы не более 5 %.</w:t>
            </w:r>
          </w:p>
        </w:tc>
      </w:tr>
      <w:tr w:rsidR="005D6613" w:rsidRPr="00C32658" w:rsidTr="005D6613">
        <w:trPr>
          <w:trHeight w:val="1315"/>
        </w:trPr>
        <w:tc>
          <w:tcPr>
            <w:tcW w:w="567" w:type="dxa"/>
            <w:shd w:val="clear" w:color="auto" w:fill="FFFFFF"/>
          </w:tcPr>
          <w:p w:rsidR="005D6613" w:rsidRPr="005D6613" w:rsidRDefault="005D6613" w:rsidP="005D6613">
            <w:pPr>
              <w:spacing w:after="0"/>
              <w:jc w:val="center"/>
              <w:rPr>
                <w:rFonts w:eastAsia="Calibri" w:cs="Times New Roman"/>
                <w:sz w:val="22"/>
                <w:szCs w:val="22"/>
                <w:lang w:eastAsia="en-US"/>
              </w:rPr>
            </w:pPr>
            <w:r>
              <w:rPr>
                <w:rFonts w:eastAsia="Calibri" w:cs="Times New Roman"/>
                <w:sz w:val="22"/>
                <w:szCs w:val="22"/>
                <w:lang w:eastAsia="en-US"/>
              </w:rPr>
              <w:t>2</w:t>
            </w:r>
          </w:p>
        </w:tc>
        <w:tc>
          <w:tcPr>
            <w:tcW w:w="2835" w:type="dxa"/>
            <w:shd w:val="clear" w:color="auto" w:fill="FFFFFF"/>
          </w:tcPr>
          <w:p w:rsidR="005D6613" w:rsidRPr="005D6613" w:rsidRDefault="005D6613" w:rsidP="005D6613">
            <w:pPr>
              <w:spacing w:after="0"/>
              <w:jc w:val="center"/>
              <w:rPr>
                <w:rFonts w:eastAsia="Calibri" w:cs="Times New Roman"/>
                <w:sz w:val="22"/>
                <w:szCs w:val="22"/>
                <w:lang w:eastAsia="en-US"/>
              </w:rPr>
            </w:pPr>
            <w:r w:rsidRPr="005D6613">
              <w:rPr>
                <w:rFonts w:eastAsia="Calibri" w:cs="Times New Roman"/>
                <w:sz w:val="22"/>
                <w:szCs w:val="22"/>
                <w:lang w:eastAsia="en-US"/>
              </w:rPr>
              <w:t>Сталь арматурная</w:t>
            </w:r>
          </w:p>
        </w:tc>
        <w:tc>
          <w:tcPr>
            <w:tcW w:w="6521" w:type="dxa"/>
            <w:shd w:val="clear" w:color="auto" w:fill="FFFFFF"/>
          </w:tcPr>
          <w:p w:rsidR="005D6613" w:rsidRPr="005D6613" w:rsidRDefault="005D6613" w:rsidP="005D6613">
            <w:pPr>
              <w:shd w:val="clear" w:color="auto" w:fill="FFFFFF"/>
              <w:snapToGrid w:val="0"/>
              <w:spacing w:after="0"/>
              <w:jc w:val="both"/>
              <w:rPr>
                <w:rFonts w:cs="Times New Roman"/>
                <w:sz w:val="22"/>
                <w:szCs w:val="22"/>
                <w:lang w:eastAsia="ar-SA"/>
              </w:rPr>
            </w:pPr>
            <w:r w:rsidRPr="005D6613">
              <w:rPr>
                <w:rFonts w:cs="Times New Roman"/>
                <w:sz w:val="22"/>
                <w:szCs w:val="22"/>
                <w:lang w:eastAsia="ar-SA"/>
              </w:rPr>
              <w:t xml:space="preserve">Горячекатаная арматурная сталь периодического профиля класса </w:t>
            </w:r>
            <w:r w:rsidRPr="005D6613">
              <w:rPr>
                <w:rFonts w:cs="Times New Roman"/>
                <w:sz w:val="22"/>
                <w:szCs w:val="22"/>
                <w:lang w:val="en-US" w:eastAsia="ar-SA"/>
              </w:rPr>
              <w:t>A</w:t>
            </w:r>
            <w:r w:rsidRPr="005D6613">
              <w:rPr>
                <w:rFonts w:cs="Times New Roman"/>
                <w:sz w:val="22"/>
                <w:szCs w:val="22"/>
                <w:lang w:eastAsia="ar-SA"/>
              </w:rPr>
              <w:t>-</w:t>
            </w:r>
            <w:r w:rsidRPr="005D6613">
              <w:rPr>
                <w:rFonts w:cs="Times New Roman"/>
                <w:sz w:val="22"/>
                <w:szCs w:val="22"/>
                <w:lang w:val="en-US" w:eastAsia="ar-SA"/>
              </w:rPr>
              <w:t>I</w:t>
            </w:r>
            <w:r w:rsidRPr="005D6613">
              <w:rPr>
                <w:rFonts w:cs="Times New Roman"/>
                <w:sz w:val="22"/>
                <w:szCs w:val="22"/>
                <w:lang w:eastAsia="ar-SA"/>
              </w:rPr>
              <w:t xml:space="preserve"> (А240) или </w:t>
            </w:r>
            <w:r w:rsidRPr="005D6613">
              <w:rPr>
                <w:rFonts w:cs="Times New Roman"/>
                <w:sz w:val="22"/>
                <w:szCs w:val="22"/>
                <w:lang w:val="en-US" w:eastAsia="ar-SA"/>
              </w:rPr>
              <w:t>A</w:t>
            </w:r>
            <w:r w:rsidRPr="005D6613">
              <w:rPr>
                <w:rFonts w:cs="Times New Roman"/>
                <w:sz w:val="22"/>
                <w:szCs w:val="22"/>
                <w:lang w:eastAsia="ar-SA"/>
              </w:rPr>
              <w:t>-</w:t>
            </w:r>
            <w:r w:rsidRPr="005D6613">
              <w:rPr>
                <w:rFonts w:cs="Times New Roman"/>
                <w:sz w:val="22"/>
                <w:szCs w:val="22"/>
                <w:lang w:val="en-US" w:eastAsia="ar-SA"/>
              </w:rPr>
              <w:t>II</w:t>
            </w:r>
            <w:r w:rsidRPr="005D6613">
              <w:rPr>
                <w:rFonts w:cs="Times New Roman"/>
                <w:sz w:val="22"/>
                <w:szCs w:val="22"/>
                <w:lang w:eastAsia="ar-SA"/>
              </w:rPr>
              <w:t xml:space="preserve"> (А300) или </w:t>
            </w:r>
            <w:proofErr w:type="gramStart"/>
            <w:r w:rsidRPr="005D6613">
              <w:rPr>
                <w:rFonts w:cs="Times New Roman"/>
                <w:sz w:val="22"/>
                <w:szCs w:val="22"/>
                <w:lang w:eastAsia="ar-SA"/>
              </w:rPr>
              <w:t>А</w:t>
            </w:r>
            <w:proofErr w:type="gramEnd"/>
            <w:r w:rsidRPr="005D6613">
              <w:rPr>
                <w:rFonts w:cs="Times New Roman"/>
                <w:sz w:val="22"/>
                <w:szCs w:val="22"/>
                <w:lang w:eastAsia="ar-SA"/>
              </w:rPr>
              <w:t>-III (А400).</w:t>
            </w:r>
          </w:p>
          <w:p w:rsidR="005D6613" w:rsidRPr="005D6613" w:rsidRDefault="005D6613" w:rsidP="005D6613">
            <w:pPr>
              <w:shd w:val="clear" w:color="auto" w:fill="FFFFFF"/>
              <w:snapToGrid w:val="0"/>
              <w:spacing w:after="0"/>
              <w:jc w:val="both"/>
              <w:rPr>
                <w:rFonts w:cs="Times New Roman"/>
                <w:sz w:val="22"/>
                <w:szCs w:val="22"/>
                <w:lang w:eastAsia="ar-SA"/>
              </w:rPr>
            </w:pPr>
            <w:r w:rsidRPr="005D6613">
              <w:rPr>
                <w:rFonts w:cs="Times New Roman"/>
                <w:sz w:val="22"/>
                <w:szCs w:val="22"/>
                <w:lang w:eastAsia="ar-SA"/>
              </w:rPr>
              <w:t xml:space="preserve">Диаметр не менее 5 мм. </w:t>
            </w:r>
          </w:p>
          <w:p w:rsidR="005D6613" w:rsidRPr="005D6613" w:rsidRDefault="005D6613" w:rsidP="005D6613">
            <w:pPr>
              <w:shd w:val="clear" w:color="auto" w:fill="FFFFFF"/>
              <w:snapToGrid w:val="0"/>
              <w:spacing w:after="0"/>
              <w:jc w:val="both"/>
              <w:rPr>
                <w:rFonts w:cs="Times New Roman"/>
                <w:sz w:val="22"/>
                <w:szCs w:val="22"/>
                <w:lang w:eastAsia="ar-SA"/>
              </w:rPr>
            </w:pPr>
            <w:r w:rsidRPr="005D6613">
              <w:rPr>
                <w:rFonts w:cs="Times New Roman"/>
                <w:sz w:val="22"/>
                <w:szCs w:val="22"/>
                <w:lang w:eastAsia="ar-SA"/>
              </w:rPr>
              <w:t>Марка стали Ст3кп или Ст3пс или Ст3сп или Ст5сп или Ст5пс или 18Г2С или 35ГС или 25Г2С или 32Г2Рпс.</w:t>
            </w:r>
          </w:p>
        </w:tc>
      </w:tr>
      <w:tr w:rsidR="005D6613" w:rsidRPr="006678C6" w:rsidTr="005D6613">
        <w:trPr>
          <w:trHeight w:val="3818"/>
        </w:trPr>
        <w:tc>
          <w:tcPr>
            <w:tcW w:w="567" w:type="dxa"/>
            <w:shd w:val="clear" w:color="auto" w:fill="FFFFFF"/>
          </w:tcPr>
          <w:p w:rsidR="005D6613" w:rsidRPr="005D6613" w:rsidRDefault="005D6613" w:rsidP="005D6613">
            <w:pPr>
              <w:shd w:val="clear" w:color="auto" w:fill="FFFFFF"/>
              <w:spacing w:after="0"/>
              <w:jc w:val="center"/>
              <w:rPr>
                <w:rFonts w:cs="Times New Roman"/>
                <w:sz w:val="22"/>
                <w:szCs w:val="22"/>
              </w:rPr>
            </w:pPr>
            <w:r>
              <w:rPr>
                <w:rFonts w:cs="Times New Roman"/>
                <w:sz w:val="22"/>
                <w:szCs w:val="22"/>
              </w:rPr>
              <w:t>3</w:t>
            </w:r>
          </w:p>
        </w:tc>
        <w:tc>
          <w:tcPr>
            <w:tcW w:w="2835" w:type="dxa"/>
            <w:shd w:val="clear" w:color="auto" w:fill="FFFFFF"/>
          </w:tcPr>
          <w:p w:rsidR="005D6613" w:rsidRPr="005D6613" w:rsidRDefault="005D6613" w:rsidP="005D6613">
            <w:pPr>
              <w:shd w:val="clear" w:color="auto" w:fill="FFFFFF"/>
              <w:spacing w:after="0"/>
              <w:jc w:val="center"/>
              <w:rPr>
                <w:rFonts w:cs="Times New Roman"/>
                <w:sz w:val="22"/>
                <w:szCs w:val="22"/>
              </w:rPr>
            </w:pPr>
            <w:r w:rsidRPr="005D6613">
              <w:rPr>
                <w:rFonts w:cs="Times New Roman"/>
                <w:sz w:val="22"/>
                <w:szCs w:val="22"/>
              </w:rPr>
              <w:t>Бетон</w:t>
            </w:r>
          </w:p>
        </w:tc>
        <w:tc>
          <w:tcPr>
            <w:tcW w:w="6521" w:type="dxa"/>
            <w:shd w:val="clear" w:color="auto" w:fill="FFFFFF"/>
          </w:tcPr>
          <w:p w:rsidR="005D6613" w:rsidRPr="005D6613" w:rsidRDefault="005D6613" w:rsidP="005D6613">
            <w:pPr>
              <w:snapToGrid w:val="0"/>
              <w:spacing w:after="0"/>
              <w:jc w:val="both"/>
              <w:rPr>
                <w:rFonts w:eastAsia="Calibri" w:cs="Times New Roman"/>
                <w:sz w:val="22"/>
                <w:szCs w:val="22"/>
                <w:lang w:eastAsia="ar-SA"/>
              </w:rPr>
            </w:pPr>
            <w:r w:rsidRPr="005D6613">
              <w:rPr>
                <w:rFonts w:eastAsia="Calibri" w:cs="Times New Roman"/>
                <w:sz w:val="22"/>
                <w:szCs w:val="22"/>
                <w:lang w:eastAsia="ar-SA"/>
              </w:rPr>
              <w:t>Бетон должен удовлетворять требованиям государственных стандартов.</w:t>
            </w:r>
          </w:p>
          <w:p w:rsidR="005D6613" w:rsidRPr="005D6613" w:rsidRDefault="005D6613" w:rsidP="005D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Calibri" w:cs="Times New Roman"/>
                <w:sz w:val="22"/>
                <w:szCs w:val="22"/>
                <w:lang w:eastAsia="ar-SA"/>
              </w:rPr>
            </w:pPr>
            <w:r w:rsidRPr="005D6613">
              <w:rPr>
                <w:rFonts w:eastAsia="Calibri" w:cs="Times New Roman"/>
                <w:sz w:val="22"/>
                <w:szCs w:val="22"/>
                <w:lang w:eastAsia="ar-SA"/>
              </w:rPr>
              <w:t>Требования к техническим характеристикам:</w:t>
            </w:r>
          </w:p>
          <w:p w:rsidR="005D6613" w:rsidRPr="005D6613" w:rsidRDefault="005D6613" w:rsidP="005D6613">
            <w:pPr>
              <w:spacing w:after="0"/>
              <w:jc w:val="both"/>
              <w:rPr>
                <w:rFonts w:cs="Times New Roman"/>
                <w:sz w:val="22"/>
                <w:szCs w:val="22"/>
              </w:rPr>
            </w:pPr>
            <w:r w:rsidRPr="005D6613">
              <w:rPr>
                <w:rFonts w:cs="Times New Roman"/>
                <w:sz w:val="22"/>
                <w:szCs w:val="22"/>
              </w:rPr>
              <w:t xml:space="preserve">По объемной массе </w:t>
            </w:r>
            <w:proofErr w:type="gramStart"/>
            <w:r w:rsidRPr="005D6613">
              <w:rPr>
                <w:rFonts w:cs="Times New Roman"/>
                <w:sz w:val="22"/>
                <w:szCs w:val="22"/>
              </w:rPr>
              <w:t>тяжелый</w:t>
            </w:r>
            <w:proofErr w:type="gramEnd"/>
            <w:r w:rsidRPr="005D6613">
              <w:rPr>
                <w:rFonts w:cs="Times New Roman"/>
                <w:sz w:val="22"/>
                <w:szCs w:val="22"/>
              </w:rPr>
              <w:t xml:space="preserve">. </w:t>
            </w:r>
          </w:p>
          <w:p w:rsidR="005D6613" w:rsidRPr="005D6613" w:rsidRDefault="005D6613" w:rsidP="005D6613">
            <w:pPr>
              <w:spacing w:after="0"/>
              <w:jc w:val="both"/>
              <w:rPr>
                <w:rFonts w:eastAsia="Calibri" w:cs="Times New Roman"/>
                <w:sz w:val="22"/>
                <w:szCs w:val="22"/>
                <w:lang w:eastAsia="ar-SA"/>
              </w:rPr>
            </w:pPr>
            <w:r w:rsidRPr="005D6613">
              <w:rPr>
                <w:rFonts w:eastAsia="Calibri" w:cs="Times New Roman"/>
                <w:sz w:val="22"/>
                <w:szCs w:val="22"/>
                <w:lang w:eastAsia="ar-SA"/>
              </w:rPr>
              <w:t>Класс бетона не ниже</w:t>
            </w:r>
            <w:proofErr w:type="gramStart"/>
            <w:r w:rsidRPr="005D6613">
              <w:rPr>
                <w:rFonts w:eastAsia="Calibri" w:cs="Times New Roman"/>
                <w:sz w:val="22"/>
                <w:szCs w:val="22"/>
                <w:lang w:eastAsia="ar-SA"/>
              </w:rPr>
              <w:t xml:space="preserve"> В</w:t>
            </w:r>
            <w:proofErr w:type="gramEnd"/>
            <w:r w:rsidRPr="005D6613">
              <w:rPr>
                <w:rFonts w:eastAsia="Calibri" w:cs="Times New Roman"/>
                <w:sz w:val="22"/>
                <w:szCs w:val="22"/>
                <w:lang w:eastAsia="ar-SA"/>
              </w:rPr>
              <w:t xml:space="preserve"> 15 (М200). </w:t>
            </w:r>
          </w:p>
          <w:p w:rsidR="005D6613" w:rsidRPr="005D6613" w:rsidRDefault="005D6613" w:rsidP="005D6613">
            <w:pPr>
              <w:spacing w:after="0"/>
              <w:jc w:val="both"/>
              <w:rPr>
                <w:rFonts w:cs="Times New Roman"/>
                <w:sz w:val="22"/>
                <w:szCs w:val="22"/>
              </w:rPr>
            </w:pPr>
            <w:r w:rsidRPr="005D6613">
              <w:rPr>
                <w:rFonts w:cs="Times New Roman"/>
                <w:sz w:val="22"/>
                <w:szCs w:val="22"/>
              </w:rPr>
              <w:t xml:space="preserve">Морозостойкость не менее </w:t>
            </w:r>
            <w:r w:rsidRPr="005D6613">
              <w:rPr>
                <w:rFonts w:cs="Times New Roman"/>
                <w:sz w:val="22"/>
                <w:szCs w:val="22"/>
                <w:lang w:val="en-US"/>
              </w:rPr>
              <w:t>F</w:t>
            </w:r>
            <w:r w:rsidRPr="005D6613">
              <w:rPr>
                <w:rFonts w:cs="Times New Roman"/>
                <w:sz w:val="22"/>
                <w:szCs w:val="22"/>
              </w:rPr>
              <w:t>50.</w:t>
            </w:r>
          </w:p>
          <w:p w:rsidR="005D6613" w:rsidRPr="005D6613" w:rsidRDefault="005D6613" w:rsidP="005D6613">
            <w:pPr>
              <w:spacing w:after="0"/>
              <w:jc w:val="both"/>
              <w:rPr>
                <w:rFonts w:eastAsia="Calibri" w:cs="Times New Roman"/>
                <w:sz w:val="22"/>
                <w:szCs w:val="22"/>
                <w:vertAlign w:val="superscript"/>
                <w:lang w:eastAsia="ar-SA"/>
              </w:rPr>
            </w:pPr>
            <w:r w:rsidRPr="005D6613">
              <w:rPr>
                <w:rFonts w:eastAsia="Calibri" w:cs="Times New Roman"/>
                <w:sz w:val="22"/>
                <w:szCs w:val="22"/>
                <w:lang w:eastAsia="ar-SA"/>
              </w:rPr>
              <w:t>Плотность от 1800 до 2500 кг/м</w:t>
            </w:r>
            <w:r w:rsidRPr="005D6613">
              <w:rPr>
                <w:rFonts w:eastAsia="Calibri" w:cs="Times New Roman"/>
                <w:sz w:val="22"/>
                <w:szCs w:val="22"/>
                <w:vertAlign w:val="superscript"/>
                <w:lang w:eastAsia="ar-SA"/>
              </w:rPr>
              <w:t>3</w:t>
            </w:r>
            <w:r w:rsidRPr="005D6613">
              <w:rPr>
                <w:rFonts w:eastAsia="Calibri" w:cs="Times New Roman"/>
                <w:sz w:val="22"/>
                <w:szCs w:val="22"/>
                <w:lang w:eastAsia="ar-SA"/>
              </w:rPr>
              <w:t>.</w:t>
            </w:r>
          </w:p>
          <w:p w:rsidR="005D6613" w:rsidRPr="005D6613" w:rsidRDefault="005D6613" w:rsidP="005D6613">
            <w:pPr>
              <w:spacing w:after="0"/>
              <w:jc w:val="both"/>
              <w:rPr>
                <w:rFonts w:cs="Times New Roman"/>
                <w:sz w:val="22"/>
                <w:szCs w:val="22"/>
              </w:rPr>
            </w:pPr>
            <w:r w:rsidRPr="005D6613">
              <w:rPr>
                <w:rFonts w:cs="Times New Roman"/>
                <w:sz w:val="22"/>
                <w:szCs w:val="22"/>
              </w:rPr>
              <w:t xml:space="preserve">Водонепроницаемость не менее </w:t>
            </w:r>
            <w:r w:rsidRPr="005D6613">
              <w:rPr>
                <w:rFonts w:cs="Times New Roman"/>
                <w:sz w:val="22"/>
                <w:szCs w:val="22"/>
                <w:lang w:val="en-US"/>
              </w:rPr>
              <w:t>W</w:t>
            </w:r>
            <w:r w:rsidRPr="005D6613">
              <w:rPr>
                <w:rFonts w:cs="Times New Roman"/>
                <w:sz w:val="22"/>
                <w:szCs w:val="22"/>
              </w:rPr>
              <w:t>2.</w:t>
            </w:r>
          </w:p>
          <w:p w:rsidR="005D6613" w:rsidRPr="005D6613" w:rsidRDefault="005D6613" w:rsidP="005D6613">
            <w:pPr>
              <w:spacing w:after="0"/>
              <w:jc w:val="both"/>
              <w:rPr>
                <w:rFonts w:eastAsia="Calibri" w:cs="Times New Roman"/>
                <w:sz w:val="22"/>
                <w:szCs w:val="22"/>
                <w:lang w:eastAsia="ar-SA"/>
              </w:rPr>
            </w:pPr>
            <w:r w:rsidRPr="005D6613">
              <w:rPr>
                <w:rFonts w:eastAsia="Calibri" w:cs="Times New Roman"/>
                <w:sz w:val="22"/>
                <w:szCs w:val="22"/>
                <w:lang w:eastAsia="ar-SA"/>
              </w:rPr>
              <w:t>Средняя прочность бетона: от 196,5 до 294,7 кгс/см</w:t>
            </w:r>
            <w:proofErr w:type="gramStart"/>
            <w:r w:rsidRPr="005D6613">
              <w:rPr>
                <w:rFonts w:eastAsia="Calibri" w:cs="Times New Roman"/>
                <w:sz w:val="22"/>
                <w:szCs w:val="22"/>
                <w:vertAlign w:val="superscript"/>
                <w:lang w:eastAsia="ar-SA"/>
              </w:rPr>
              <w:t>2</w:t>
            </w:r>
            <w:proofErr w:type="gramEnd"/>
            <w:r w:rsidRPr="005D6613">
              <w:rPr>
                <w:rFonts w:eastAsia="Calibri" w:cs="Times New Roman"/>
                <w:sz w:val="22"/>
                <w:szCs w:val="22"/>
                <w:lang w:eastAsia="ar-SA"/>
              </w:rPr>
              <w:t>.</w:t>
            </w:r>
          </w:p>
          <w:p w:rsidR="005D6613" w:rsidRPr="005D6613" w:rsidRDefault="005D6613" w:rsidP="005D6613">
            <w:pPr>
              <w:spacing w:after="0"/>
              <w:jc w:val="both"/>
              <w:rPr>
                <w:rFonts w:eastAsia="Calibri" w:cs="Times New Roman"/>
                <w:sz w:val="22"/>
                <w:szCs w:val="22"/>
                <w:lang w:eastAsia="ar-SA"/>
              </w:rPr>
            </w:pPr>
            <w:r w:rsidRPr="005D6613">
              <w:rPr>
                <w:rFonts w:eastAsia="Calibri" w:cs="Times New Roman"/>
                <w:sz w:val="22"/>
                <w:szCs w:val="22"/>
                <w:lang w:eastAsia="ar-SA"/>
              </w:rPr>
              <w:t>Наибольшая крупность заполнителя 20 или 40 мм.</w:t>
            </w:r>
          </w:p>
          <w:p w:rsidR="005D6613" w:rsidRPr="005D6613" w:rsidRDefault="005D6613" w:rsidP="005D6613">
            <w:pPr>
              <w:spacing w:after="0"/>
              <w:jc w:val="both"/>
              <w:rPr>
                <w:rFonts w:eastAsia="Calibri" w:cs="Times New Roman"/>
                <w:sz w:val="22"/>
                <w:szCs w:val="22"/>
                <w:lang w:eastAsia="ar-SA"/>
              </w:rPr>
            </w:pPr>
            <w:r w:rsidRPr="005D6613">
              <w:rPr>
                <w:rFonts w:eastAsia="Calibri" w:cs="Times New Roman"/>
                <w:sz w:val="22"/>
                <w:szCs w:val="22"/>
                <w:lang w:eastAsia="ar-SA"/>
              </w:rPr>
              <w:t xml:space="preserve">Содержание фракции от 3 до 10 мм в крупном заполнителе в диапазоне конкретных значений верхний </w:t>
            </w:r>
            <w:proofErr w:type="gramStart"/>
            <w:r w:rsidRPr="005D6613">
              <w:rPr>
                <w:rFonts w:eastAsia="Calibri" w:cs="Times New Roman"/>
                <w:sz w:val="22"/>
                <w:szCs w:val="22"/>
                <w:lang w:eastAsia="ar-SA"/>
              </w:rPr>
              <w:t>предел</w:t>
            </w:r>
            <w:proofErr w:type="gramEnd"/>
            <w:r w:rsidRPr="005D6613">
              <w:rPr>
                <w:rFonts w:eastAsia="Calibri" w:cs="Times New Roman"/>
                <w:sz w:val="22"/>
                <w:szCs w:val="22"/>
                <w:lang w:eastAsia="ar-SA"/>
              </w:rPr>
              <w:t xml:space="preserve"> которого, в %, менее 40 и нижний предел более 25. </w:t>
            </w:r>
          </w:p>
          <w:p w:rsidR="005D6613" w:rsidRPr="005D6613" w:rsidRDefault="005D6613" w:rsidP="005D6613">
            <w:pPr>
              <w:spacing w:after="0"/>
              <w:jc w:val="both"/>
              <w:rPr>
                <w:rFonts w:cs="Times New Roman"/>
                <w:sz w:val="22"/>
                <w:szCs w:val="22"/>
              </w:rPr>
            </w:pPr>
            <w:r w:rsidRPr="005D6613">
              <w:rPr>
                <w:rFonts w:eastAsia="Calibri" w:cs="Times New Roman"/>
                <w:sz w:val="22"/>
                <w:szCs w:val="22"/>
                <w:lang w:eastAsia="ar-SA"/>
              </w:rPr>
              <w:t xml:space="preserve">Содержание фракции свыше 10 до 20 мм в крупном заполнителе в диапазоне конкретных значений верхний </w:t>
            </w:r>
            <w:proofErr w:type="gramStart"/>
            <w:r w:rsidRPr="005D6613">
              <w:rPr>
                <w:rFonts w:eastAsia="Calibri" w:cs="Times New Roman"/>
                <w:sz w:val="22"/>
                <w:szCs w:val="22"/>
                <w:lang w:eastAsia="ar-SA"/>
              </w:rPr>
              <w:t>предел</w:t>
            </w:r>
            <w:proofErr w:type="gramEnd"/>
            <w:r w:rsidRPr="005D6613">
              <w:rPr>
                <w:rFonts w:eastAsia="Calibri" w:cs="Times New Roman"/>
                <w:sz w:val="22"/>
                <w:szCs w:val="22"/>
                <w:lang w:eastAsia="ar-SA"/>
              </w:rPr>
              <w:t xml:space="preserve"> которого, %,  менее  75 и нижний предел более 60.</w:t>
            </w:r>
          </w:p>
        </w:tc>
      </w:tr>
      <w:tr w:rsidR="005D6613" w:rsidRPr="00AA2814" w:rsidTr="005D6613">
        <w:trPr>
          <w:trHeight w:val="3960"/>
        </w:trPr>
        <w:tc>
          <w:tcPr>
            <w:tcW w:w="567" w:type="dxa"/>
            <w:shd w:val="clear" w:color="auto" w:fill="FFFFFF"/>
          </w:tcPr>
          <w:p w:rsidR="005D6613" w:rsidRPr="005D6613" w:rsidRDefault="005D6613" w:rsidP="005D6613">
            <w:pPr>
              <w:spacing w:after="0"/>
              <w:jc w:val="center"/>
              <w:rPr>
                <w:rFonts w:eastAsia="Calibri" w:cs="Times New Roman"/>
                <w:sz w:val="22"/>
                <w:szCs w:val="22"/>
                <w:lang w:eastAsia="en-US"/>
              </w:rPr>
            </w:pPr>
            <w:r>
              <w:rPr>
                <w:rFonts w:eastAsia="Calibri" w:cs="Times New Roman"/>
                <w:sz w:val="22"/>
                <w:szCs w:val="22"/>
                <w:lang w:eastAsia="en-US"/>
              </w:rPr>
              <w:lastRenderedPageBreak/>
              <w:t>4</w:t>
            </w:r>
          </w:p>
        </w:tc>
        <w:tc>
          <w:tcPr>
            <w:tcW w:w="2835" w:type="dxa"/>
            <w:shd w:val="clear" w:color="auto" w:fill="FFFFFF"/>
          </w:tcPr>
          <w:p w:rsidR="005D6613" w:rsidRPr="005D6613" w:rsidRDefault="005D6613" w:rsidP="005D6613">
            <w:pPr>
              <w:spacing w:after="0"/>
              <w:jc w:val="center"/>
              <w:rPr>
                <w:rFonts w:eastAsia="Calibri" w:cs="Times New Roman"/>
                <w:sz w:val="22"/>
                <w:szCs w:val="22"/>
                <w:lang w:eastAsia="en-US"/>
              </w:rPr>
            </w:pPr>
            <w:proofErr w:type="spellStart"/>
            <w:r w:rsidRPr="005D6613">
              <w:rPr>
                <w:rFonts w:eastAsia="Calibri" w:cs="Times New Roman"/>
                <w:sz w:val="22"/>
                <w:szCs w:val="22"/>
                <w:lang w:eastAsia="en-US"/>
              </w:rPr>
              <w:t>Пескоцементная</w:t>
            </w:r>
            <w:proofErr w:type="spellEnd"/>
            <w:r w:rsidRPr="005D6613">
              <w:rPr>
                <w:rFonts w:eastAsia="Calibri" w:cs="Times New Roman"/>
                <w:sz w:val="22"/>
                <w:szCs w:val="22"/>
                <w:lang w:eastAsia="en-US"/>
              </w:rPr>
              <w:t xml:space="preserve"> смесь</w:t>
            </w:r>
          </w:p>
        </w:tc>
        <w:tc>
          <w:tcPr>
            <w:tcW w:w="6521" w:type="dxa"/>
            <w:shd w:val="clear" w:color="auto" w:fill="FFFFFF"/>
            <w:vAlign w:val="center"/>
          </w:tcPr>
          <w:p w:rsidR="005D6613" w:rsidRPr="005D6613" w:rsidRDefault="005D6613" w:rsidP="005D6613">
            <w:pPr>
              <w:shd w:val="clear" w:color="auto" w:fill="FFFFFF"/>
              <w:spacing w:after="0"/>
              <w:jc w:val="both"/>
              <w:rPr>
                <w:rFonts w:cs="Times New Roman"/>
                <w:sz w:val="22"/>
                <w:szCs w:val="22"/>
              </w:rPr>
            </w:pPr>
            <w:r w:rsidRPr="005D6613">
              <w:rPr>
                <w:rFonts w:cs="Times New Roman"/>
                <w:sz w:val="22"/>
                <w:szCs w:val="22"/>
              </w:rPr>
              <w:t>Содержание цемента  М400 не менее 60 %.</w:t>
            </w:r>
          </w:p>
          <w:p w:rsidR="005D6613" w:rsidRPr="005D6613" w:rsidRDefault="005D6613" w:rsidP="005D6613">
            <w:pPr>
              <w:spacing w:after="0"/>
              <w:jc w:val="both"/>
              <w:rPr>
                <w:rFonts w:eastAsia="Calibri" w:cs="Times New Roman"/>
                <w:sz w:val="22"/>
                <w:szCs w:val="22"/>
              </w:rPr>
            </w:pPr>
            <w:r w:rsidRPr="005D6613">
              <w:rPr>
                <w:rFonts w:eastAsia="Calibri" w:cs="Times New Roman"/>
                <w:sz w:val="22"/>
                <w:szCs w:val="22"/>
              </w:rPr>
              <w:t xml:space="preserve">Песок природный должен использоваться дорожного строительства в пределах территории населенных пунктов и зон перспективной застройки.  Песок не должен содержать посторонних засоряющих примесей. </w:t>
            </w:r>
          </w:p>
          <w:p w:rsidR="005D6613" w:rsidRPr="005D6613" w:rsidRDefault="005D6613" w:rsidP="005D6613">
            <w:pPr>
              <w:spacing w:after="0"/>
              <w:jc w:val="both"/>
              <w:rPr>
                <w:rFonts w:cs="Times New Roman"/>
                <w:sz w:val="22"/>
                <w:szCs w:val="22"/>
              </w:rPr>
            </w:pPr>
            <w:r w:rsidRPr="005D6613">
              <w:rPr>
                <w:rFonts w:cs="Times New Roman"/>
                <w:sz w:val="22"/>
                <w:szCs w:val="22"/>
              </w:rPr>
              <w:t xml:space="preserve">Модуль крупности  </w:t>
            </w:r>
            <w:proofErr w:type="spellStart"/>
            <w:r w:rsidRPr="005D6613">
              <w:rPr>
                <w:rFonts w:cs="Times New Roman"/>
                <w:sz w:val="22"/>
                <w:szCs w:val="22"/>
              </w:rPr>
              <w:t>Мк</w:t>
            </w:r>
            <w:proofErr w:type="spellEnd"/>
            <w:r w:rsidRPr="005D6613">
              <w:rPr>
                <w:rFonts w:cs="Times New Roman"/>
                <w:sz w:val="22"/>
                <w:szCs w:val="22"/>
              </w:rPr>
              <w:t xml:space="preserve"> свыше 2,0 до 3,0. </w:t>
            </w:r>
          </w:p>
          <w:p w:rsidR="005D6613" w:rsidRPr="005D6613" w:rsidRDefault="005D6613" w:rsidP="005D6613">
            <w:pPr>
              <w:spacing w:after="0"/>
              <w:jc w:val="both"/>
              <w:rPr>
                <w:rFonts w:cs="Times New Roman"/>
                <w:sz w:val="22"/>
                <w:szCs w:val="22"/>
              </w:rPr>
            </w:pPr>
            <w:r w:rsidRPr="005D6613">
              <w:rPr>
                <w:rFonts w:cs="Times New Roman"/>
                <w:sz w:val="22"/>
                <w:szCs w:val="22"/>
              </w:rPr>
              <w:t>Полный остаток на сите № 063  свыше 30 до 65 % (по массе).</w:t>
            </w:r>
          </w:p>
          <w:p w:rsidR="005D6613" w:rsidRPr="005D6613" w:rsidRDefault="005D6613" w:rsidP="005D6613">
            <w:pPr>
              <w:spacing w:after="0"/>
              <w:jc w:val="both"/>
              <w:rPr>
                <w:rFonts w:cs="Times New Roman"/>
                <w:sz w:val="22"/>
                <w:szCs w:val="22"/>
              </w:rPr>
            </w:pPr>
            <w:r w:rsidRPr="005D6613">
              <w:rPr>
                <w:rFonts w:cs="Times New Roman"/>
                <w:sz w:val="22"/>
                <w:szCs w:val="22"/>
              </w:rPr>
              <w:t>Содержание зерен крупностью свыше 10мм не более 5 % (по массе).</w:t>
            </w:r>
          </w:p>
          <w:p w:rsidR="005D6613" w:rsidRPr="005D6613" w:rsidRDefault="005D6613" w:rsidP="005D6613">
            <w:pPr>
              <w:spacing w:after="0"/>
              <w:jc w:val="both"/>
              <w:rPr>
                <w:rFonts w:cs="Times New Roman"/>
                <w:sz w:val="22"/>
                <w:szCs w:val="22"/>
              </w:rPr>
            </w:pPr>
            <w:r w:rsidRPr="005D6613">
              <w:rPr>
                <w:rFonts w:cs="Times New Roman"/>
                <w:sz w:val="22"/>
                <w:szCs w:val="22"/>
              </w:rPr>
              <w:t>Содержание зерен крупностью свыше 5мм не более 15 % (по массе).</w:t>
            </w:r>
          </w:p>
          <w:p w:rsidR="005D6613" w:rsidRPr="005D6613" w:rsidRDefault="005D6613" w:rsidP="005D6613">
            <w:pPr>
              <w:spacing w:after="0"/>
              <w:jc w:val="both"/>
              <w:rPr>
                <w:rFonts w:cs="Times New Roman"/>
                <w:sz w:val="22"/>
                <w:szCs w:val="22"/>
              </w:rPr>
            </w:pPr>
            <w:r w:rsidRPr="005D6613">
              <w:rPr>
                <w:rFonts w:cs="Times New Roman"/>
                <w:sz w:val="22"/>
                <w:szCs w:val="22"/>
              </w:rPr>
              <w:t>Содержание зерен крупностью менее  0,16 мм не более 15 % (по массе).</w:t>
            </w:r>
          </w:p>
          <w:p w:rsidR="005D6613" w:rsidRPr="005D6613" w:rsidRDefault="005D6613" w:rsidP="005D6613">
            <w:pPr>
              <w:spacing w:after="0"/>
              <w:jc w:val="both"/>
              <w:rPr>
                <w:rFonts w:cs="Times New Roman"/>
                <w:sz w:val="22"/>
                <w:szCs w:val="22"/>
              </w:rPr>
            </w:pPr>
            <w:r w:rsidRPr="005D6613">
              <w:rPr>
                <w:rFonts w:cs="Times New Roman"/>
                <w:sz w:val="22"/>
                <w:szCs w:val="22"/>
              </w:rPr>
              <w:t>Марка песка  по прочности должна быть  более М 400.</w:t>
            </w:r>
          </w:p>
        </w:tc>
      </w:tr>
      <w:tr w:rsidR="005D6613" w:rsidRPr="00D47859" w:rsidTr="005D6613">
        <w:trPr>
          <w:trHeight w:val="1248"/>
        </w:trPr>
        <w:tc>
          <w:tcPr>
            <w:tcW w:w="567" w:type="dxa"/>
            <w:shd w:val="clear" w:color="auto" w:fill="FFFFFF"/>
          </w:tcPr>
          <w:p w:rsidR="005D6613" w:rsidRPr="005D6613" w:rsidRDefault="005D6613" w:rsidP="005D6613">
            <w:pPr>
              <w:spacing w:after="0"/>
              <w:jc w:val="center"/>
              <w:rPr>
                <w:rFonts w:cs="Times New Roman"/>
                <w:sz w:val="22"/>
                <w:szCs w:val="22"/>
              </w:rPr>
            </w:pPr>
            <w:r>
              <w:rPr>
                <w:rFonts w:cs="Times New Roman"/>
                <w:sz w:val="22"/>
                <w:szCs w:val="22"/>
              </w:rPr>
              <w:t>5</w:t>
            </w:r>
          </w:p>
        </w:tc>
        <w:tc>
          <w:tcPr>
            <w:tcW w:w="2835" w:type="dxa"/>
            <w:shd w:val="clear" w:color="auto" w:fill="FFFFFF"/>
          </w:tcPr>
          <w:p w:rsidR="005D6613" w:rsidRPr="005D6613" w:rsidRDefault="005D6613" w:rsidP="005D6613">
            <w:pPr>
              <w:spacing w:after="0"/>
              <w:jc w:val="center"/>
              <w:rPr>
                <w:rFonts w:cs="Times New Roman"/>
                <w:sz w:val="22"/>
                <w:szCs w:val="22"/>
              </w:rPr>
            </w:pPr>
            <w:r w:rsidRPr="005D6613">
              <w:rPr>
                <w:rFonts w:cs="Times New Roman"/>
                <w:sz w:val="22"/>
                <w:szCs w:val="22"/>
              </w:rPr>
              <w:t>Песок</w:t>
            </w:r>
          </w:p>
          <w:p w:rsidR="005D6613" w:rsidRPr="005D6613" w:rsidRDefault="005D6613" w:rsidP="005D6613">
            <w:pPr>
              <w:spacing w:after="0"/>
              <w:jc w:val="center"/>
              <w:rPr>
                <w:rFonts w:cs="Times New Roman"/>
                <w:b/>
                <w:sz w:val="22"/>
                <w:szCs w:val="22"/>
              </w:rPr>
            </w:pPr>
          </w:p>
        </w:tc>
        <w:tc>
          <w:tcPr>
            <w:tcW w:w="6521" w:type="dxa"/>
            <w:shd w:val="clear" w:color="auto" w:fill="FFFFFF"/>
          </w:tcPr>
          <w:p w:rsidR="005D6613" w:rsidRPr="005D6613" w:rsidRDefault="005D6613" w:rsidP="005D6613">
            <w:pPr>
              <w:spacing w:after="0"/>
              <w:jc w:val="both"/>
              <w:rPr>
                <w:rFonts w:cs="Times New Roman"/>
                <w:sz w:val="22"/>
                <w:szCs w:val="22"/>
              </w:rPr>
            </w:pPr>
            <w:r w:rsidRPr="005D6613">
              <w:rPr>
                <w:rFonts w:cs="Times New Roman"/>
                <w:sz w:val="22"/>
                <w:szCs w:val="22"/>
              </w:rPr>
              <w:t>Класс 1или 2.</w:t>
            </w:r>
          </w:p>
          <w:p w:rsidR="005D6613" w:rsidRPr="005D6613" w:rsidRDefault="005D6613" w:rsidP="005D6613">
            <w:pPr>
              <w:spacing w:after="0"/>
              <w:jc w:val="both"/>
              <w:rPr>
                <w:rFonts w:eastAsia="Calibri" w:cs="Times New Roman"/>
                <w:sz w:val="22"/>
                <w:szCs w:val="22"/>
              </w:rPr>
            </w:pPr>
            <w:r w:rsidRPr="005D6613">
              <w:rPr>
                <w:rFonts w:eastAsia="Calibri" w:cs="Times New Roman"/>
                <w:sz w:val="22"/>
                <w:szCs w:val="22"/>
              </w:rPr>
              <w:t xml:space="preserve">Песок природный должен использоваться дорожного строительства в пределах территории населенных пунктов и зон перспективной застройки.  Песок не должен содержать посторонних засоряющих примесей. </w:t>
            </w:r>
          </w:p>
          <w:p w:rsidR="005D6613" w:rsidRPr="005D6613" w:rsidRDefault="005D6613" w:rsidP="005D6613">
            <w:pPr>
              <w:spacing w:after="0"/>
              <w:jc w:val="both"/>
              <w:rPr>
                <w:rFonts w:cs="Times New Roman"/>
                <w:sz w:val="22"/>
                <w:szCs w:val="22"/>
              </w:rPr>
            </w:pPr>
            <w:r w:rsidRPr="005D6613">
              <w:rPr>
                <w:rFonts w:cs="Times New Roman"/>
                <w:sz w:val="22"/>
                <w:szCs w:val="22"/>
              </w:rPr>
              <w:t xml:space="preserve">Модуль крупности  </w:t>
            </w:r>
            <w:proofErr w:type="spellStart"/>
            <w:r w:rsidRPr="005D6613">
              <w:rPr>
                <w:rFonts w:cs="Times New Roman"/>
                <w:sz w:val="22"/>
                <w:szCs w:val="22"/>
              </w:rPr>
              <w:t>Мк</w:t>
            </w:r>
            <w:proofErr w:type="spellEnd"/>
            <w:r w:rsidRPr="005D6613">
              <w:rPr>
                <w:rFonts w:cs="Times New Roman"/>
                <w:sz w:val="22"/>
                <w:szCs w:val="22"/>
              </w:rPr>
              <w:t xml:space="preserve"> свыше 2,0 до 3,0. </w:t>
            </w:r>
          </w:p>
          <w:p w:rsidR="005D6613" w:rsidRPr="005D6613" w:rsidRDefault="005D6613" w:rsidP="005D6613">
            <w:pPr>
              <w:spacing w:after="0"/>
              <w:jc w:val="both"/>
              <w:rPr>
                <w:rFonts w:cs="Times New Roman"/>
                <w:sz w:val="22"/>
                <w:szCs w:val="22"/>
              </w:rPr>
            </w:pPr>
            <w:r w:rsidRPr="005D6613">
              <w:rPr>
                <w:rFonts w:cs="Times New Roman"/>
                <w:sz w:val="22"/>
                <w:szCs w:val="22"/>
              </w:rPr>
              <w:t>Полный остаток на сите № 063 свыше 30 до 65 % (по массе).</w:t>
            </w:r>
          </w:p>
          <w:p w:rsidR="005D6613" w:rsidRPr="005D6613" w:rsidRDefault="005D6613" w:rsidP="005D6613">
            <w:pPr>
              <w:spacing w:after="0"/>
              <w:jc w:val="both"/>
              <w:rPr>
                <w:rFonts w:cs="Times New Roman"/>
                <w:sz w:val="22"/>
                <w:szCs w:val="22"/>
              </w:rPr>
            </w:pPr>
            <w:r w:rsidRPr="005D6613">
              <w:rPr>
                <w:rFonts w:cs="Times New Roman"/>
                <w:sz w:val="22"/>
                <w:szCs w:val="22"/>
              </w:rPr>
              <w:t>Содержание зерен крупностью свыше 10мм не более 5 % (по массе).</w:t>
            </w:r>
          </w:p>
          <w:p w:rsidR="005D6613" w:rsidRPr="005D6613" w:rsidRDefault="005D6613" w:rsidP="005D6613">
            <w:pPr>
              <w:spacing w:after="0"/>
              <w:jc w:val="both"/>
              <w:rPr>
                <w:rFonts w:cs="Times New Roman"/>
                <w:sz w:val="22"/>
                <w:szCs w:val="22"/>
              </w:rPr>
            </w:pPr>
            <w:r w:rsidRPr="005D6613">
              <w:rPr>
                <w:rFonts w:cs="Times New Roman"/>
                <w:sz w:val="22"/>
                <w:szCs w:val="22"/>
              </w:rPr>
              <w:t>Содержание зерен крупностью свыше 5мм не более 15 % (по массе).</w:t>
            </w:r>
          </w:p>
          <w:p w:rsidR="005D6613" w:rsidRPr="005D6613" w:rsidRDefault="005D6613" w:rsidP="005D6613">
            <w:pPr>
              <w:spacing w:after="0"/>
              <w:jc w:val="both"/>
              <w:rPr>
                <w:rFonts w:cs="Times New Roman"/>
                <w:sz w:val="22"/>
                <w:szCs w:val="22"/>
              </w:rPr>
            </w:pPr>
            <w:r w:rsidRPr="005D6613">
              <w:rPr>
                <w:rFonts w:cs="Times New Roman"/>
                <w:sz w:val="22"/>
                <w:szCs w:val="22"/>
              </w:rPr>
              <w:t>Содержание зерен крупностью менее  0,16 мм не более 15 % (по массе).</w:t>
            </w:r>
          </w:p>
          <w:p w:rsidR="005D6613" w:rsidRPr="005D6613" w:rsidRDefault="005D6613" w:rsidP="005D6613">
            <w:pPr>
              <w:spacing w:after="0"/>
              <w:jc w:val="both"/>
              <w:rPr>
                <w:rFonts w:cs="Times New Roman"/>
                <w:sz w:val="22"/>
                <w:szCs w:val="22"/>
              </w:rPr>
            </w:pPr>
            <w:r w:rsidRPr="005D6613">
              <w:rPr>
                <w:rFonts w:cs="Times New Roman"/>
                <w:sz w:val="22"/>
                <w:szCs w:val="22"/>
              </w:rPr>
              <w:t>Марка песка  по прочности должна быть  более М 400.</w:t>
            </w:r>
          </w:p>
        </w:tc>
      </w:tr>
      <w:tr w:rsidR="005D6613" w:rsidRPr="00370E40" w:rsidTr="005D6613">
        <w:trPr>
          <w:trHeight w:val="646"/>
        </w:trPr>
        <w:tc>
          <w:tcPr>
            <w:tcW w:w="567" w:type="dxa"/>
            <w:shd w:val="clear" w:color="auto" w:fill="FFFFFF"/>
          </w:tcPr>
          <w:p w:rsidR="005D6613" w:rsidRPr="005D6613" w:rsidRDefault="005D6613" w:rsidP="005D6613">
            <w:pPr>
              <w:spacing w:after="0"/>
              <w:jc w:val="center"/>
              <w:outlineLvl w:val="0"/>
              <w:rPr>
                <w:rFonts w:cs="Times New Roman"/>
                <w:sz w:val="22"/>
                <w:szCs w:val="22"/>
              </w:rPr>
            </w:pPr>
            <w:r>
              <w:rPr>
                <w:rFonts w:cs="Times New Roman"/>
                <w:sz w:val="22"/>
                <w:szCs w:val="22"/>
              </w:rPr>
              <w:t>6</w:t>
            </w:r>
          </w:p>
        </w:tc>
        <w:tc>
          <w:tcPr>
            <w:tcW w:w="2835" w:type="dxa"/>
            <w:shd w:val="clear" w:color="auto" w:fill="FFFFFF"/>
          </w:tcPr>
          <w:p w:rsidR="005D6613" w:rsidRPr="005D6613" w:rsidRDefault="005D6613" w:rsidP="005D6613">
            <w:pPr>
              <w:spacing w:after="0"/>
              <w:jc w:val="center"/>
              <w:outlineLvl w:val="0"/>
              <w:rPr>
                <w:rFonts w:cs="Times New Roman"/>
                <w:sz w:val="22"/>
                <w:szCs w:val="22"/>
              </w:rPr>
            </w:pPr>
            <w:r w:rsidRPr="005D6613">
              <w:rPr>
                <w:rFonts w:cs="Times New Roman"/>
                <w:sz w:val="22"/>
                <w:szCs w:val="22"/>
              </w:rPr>
              <w:t>Материал для облицовки площадки подиума</w:t>
            </w:r>
          </w:p>
          <w:p w:rsidR="005D6613" w:rsidRPr="005D6613" w:rsidRDefault="005D6613" w:rsidP="005D6613">
            <w:pPr>
              <w:spacing w:after="0"/>
              <w:jc w:val="center"/>
              <w:rPr>
                <w:rFonts w:cs="Times New Roman"/>
                <w:sz w:val="22"/>
                <w:szCs w:val="22"/>
              </w:rPr>
            </w:pPr>
          </w:p>
        </w:tc>
        <w:tc>
          <w:tcPr>
            <w:tcW w:w="6521" w:type="dxa"/>
            <w:shd w:val="clear" w:color="auto" w:fill="FFFFFF"/>
          </w:tcPr>
          <w:p w:rsidR="005D6613" w:rsidRPr="005D6613" w:rsidRDefault="005D6613" w:rsidP="005D6613">
            <w:pPr>
              <w:spacing w:after="0"/>
              <w:jc w:val="both"/>
              <w:rPr>
                <w:rFonts w:cs="Times New Roman"/>
                <w:sz w:val="22"/>
                <w:szCs w:val="22"/>
              </w:rPr>
            </w:pPr>
            <w:r w:rsidRPr="005D6613">
              <w:rPr>
                <w:rFonts w:cs="Times New Roman"/>
                <w:sz w:val="22"/>
                <w:szCs w:val="22"/>
              </w:rPr>
              <w:t>Облицовочные мерные плиты из серого гранита.</w:t>
            </w:r>
          </w:p>
          <w:p w:rsidR="005D6613" w:rsidRPr="005D6613" w:rsidRDefault="005D6613" w:rsidP="005D6613">
            <w:pPr>
              <w:spacing w:after="0"/>
              <w:jc w:val="both"/>
              <w:outlineLvl w:val="0"/>
              <w:rPr>
                <w:rFonts w:cs="Times New Roman"/>
                <w:sz w:val="22"/>
                <w:szCs w:val="22"/>
              </w:rPr>
            </w:pPr>
            <w:r w:rsidRPr="005D6613">
              <w:rPr>
                <w:rFonts w:cs="Times New Roman"/>
                <w:sz w:val="22"/>
                <w:szCs w:val="22"/>
              </w:rPr>
              <w:t>Размер: 600х600х50мм.</w:t>
            </w:r>
          </w:p>
          <w:p w:rsidR="005D6613" w:rsidRPr="005D6613" w:rsidRDefault="005D6613" w:rsidP="005D6613">
            <w:pPr>
              <w:spacing w:after="0"/>
              <w:jc w:val="both"/>
              <w:rPr>
                <w:rFonts w:cs="Times New Roman"/>
                <w:sz w:val="22"/>
                <w:szCs w:val="22"/>
              </w:rPr>
            </w:pPr>
            <w:r w:rsidRPr="005D6613">
              <w:rPr>
                <w:rFonts w:cs="Times New Roman"/>
                <w:sz w:val="22"/>
                <w:szCs w:val="22"/>
              </w:rPr>
              <w:t>Плиты должны изготавливаться с обрезными гранями.</w:t>
            </w:r>
          </w:p>
          <w:p w:rsidR="005D6613" w:rsidRPr="005D6613" w:rsidRDefault="005D6613" w:rsidP="005D6613">
            <w:pPr>
              <w:spacing w:after="0"/>
              <w:jc w:val="both"/>
              <w:rPr>
                <w:rFonts w:cs="Times New Roman"/>
                <w:sz w:val="22"/>
                <w:szCs w:val="22"/>
              </w:rPr>
            </w:pPr>
            <w:r w:rsidRPr="005D6613">
              <w:rPr>
                <w:rFonts w:cs="Times New Roman"/>
                <w:sz w:val="22"/>
                <w:szCs w:val="22"/>
              </w:rPr>
              <w:t>Предельные отклонения от номинальных размеров плит не должны превышать:</w:t>
            </w:r>
          </w:p>
          <w:p w:rsidR="005D6613" w:rsidRPr="005D6613" w:rsidRDefault="005D6613" w:rsidP="005D6613">
            <w:pPr>
              <w:spacing w:after="0"/>
              <w:jc w:val="both"/>
              <w:rPr>
                <w:rFonts w:cs="Times New Roman"/>
                <w:sz w:val="22"/>
                <w:szCs w:val="22"/>
              </w:rPr>
            </w:pPr>
            <w:r w:rsidRPr="005D6613">
              <w:rPr>
                <w:rFonts w:cs="Times New Roman"/>
                <w:sz w:val="22"/>
                <w:szCs w:val="22"/>
              </w:rPr>
              <w:t>- по длине и ширине +/- 1,5 мм;</w:t>
            </w:r>
          </w:p>
          <w:p w:rsidR="005D6613" w:rsidRPr="005D6613" w:rsidRDefault="005D6613" w:rsidP="005D6613">
            <w:pPr>
              <w:spacing w:after="0"/>
              <w:jc w:val="both"/>
              <w:rPr>
                <w:rFonts w:cs="Times New Roman"/>
                <w:sz w:val="22"/>
                <w:szCs w:val="22"/>
              </w:rPr>
            </w:pPr>
            <w:r w:rsidRPr="005D6613">
              <w:rPr>
                <w:rFonts w:cs="Times New Roman"/>
                <w:sz w:val="22"/>
                <w:szCs w:val="22"/>
              </w:rPr>
              <w:t>- по толщине +/- 3,0 мм.</w:t>
            </w:r>
          </w:p>
          <w:p w:rsidR="005D6613" w:rsidRPr="005D6613" w:rsidRDefault="005D6613" w:rsidP="005D6613">
            <w:pPr>
              <w:spacing w:after="0"/>
              <w:jc w:val="both"/>
              <w:rPr>
                <w:rFonts w:cs="Times New Roman"/>
                <w:sz w:val="22"/>
                <w:szCs w:val="22"/>
              </w:rPr>
            </w:pPr>
            <w:r w:rsidRPr="005D6613">
              <w:rPr>
                <w:rFonts w:cs="Times New Roman"/>
                <w:sz w:val="22"/>
                <w:szCs w:val="22"/>
              </w:rPr>
              <w:t>Отклонения от прямого угла на 1 м длины граней не должны превышать +/- 1,0 мм.</w:t>
            </w:r>
          </w:p>
          <w:p w:rsidR="005D6613" w:rsidRPr="005D6613" w:rsidRDefault="005D6613" w:rsidP="005D6613">
            <w:pPr>
              <w:spacing w:after="0"/>
              <w:jc w:val="both"/>
              <w:rPr>
                <w:rFonts w:cs="Times New Roman"/>
                <w:sz w:val="22"/>
                <w:szCs w:val="22"/>
              </w:rPr>
            </w:pPr>
            <w:r w:rsidRPr="005D6613">
              <w:rPr>
                <w:rFonts w:cs="Times New Roman"/>
                <w:sz w:val="22"/>
                <w:szCs w:val="22"/>
              </w:rPr>
              <w:t xml:space="preserve">Вид фактуры лицевой поверхности: </w:t>
            </w:r>
            <w:proofErr w:type="spellStart"/>
            <w:r w:rsidRPr="005D6613">
              <w:rPr>
                <w:rFonts w:cs="Times New Roman"/>
                <w:sz w:val="22"/>
                <w:szCs w:val="22"/>
              </w:rPr>
              <w:t>термообработанная</w:t>
            </w:r>
            <w:proofErr w:type="spellEnd"/>
            <w:r w:rsidRPr="005D6613">
              <w:rPr>
                <w:rFonts w:cs="Times New Roman"/>
                <w:sz w:val="22"/>
                <w:szCs w:val="22"/>
              </w:rPr>
              <w:t xml:space="preserve"> - крупно </w:t>
            </w:r>
            <w:proofErr w:type="gramStart"/>
            <w:r w:rsidRPr="005D6613">
              <w:rPr>
                <w:rFonts w:cs="Times New Roman"/>
                <w:sz w:val="22"/>
                <w:szCs w:val="22"/>
              </w:rPr>
              <w:t>шероховатая</w:t>
            </w:r>
            <w:proofErr w:type="gramEnd"/>
            <w:r w:rsidRPr="005D6613">
              <w:rPr>
                <w:rFonts w:cs="Times New Roman"/>
                <w:sz w:val="22"/>
                <w:szCs w:val="22"/>
              </w:rPr>
              <w:t xml:space="preserve"> со следами чешуйчатого шелушения и отслаивания от поверхности лещадных частиц размером до 30 мм и высотой рельефа до 10 мм.</w:t>
            </w:r>
          </w:p>
        </w:tc>
      </w:tr>
      <w:tr w:rsidR="005D6613" w:rsidRPr="00370E40" w:rsidTr="005D6613">
        <w:trPr>
          <w:trHeight w:val="274"/>
        </w:trPr>
        <w:tc>
          <w:tcPr>
            <w:tcW w:w="567" w:type="dxa"/>
            <w:shd w:val="clear" w:color="auto" w:fill="FFFFFF"/>
          </w:tcPr>
          <w:p w:rsidR="005D6613" w:rsidRPr="005D6613" w:rsidRDefault="005D6613" w:rsidP="005D6613">
            <w:pPr>
              <w:spacing w:after="0"/>
              <w:jc w:val="center"/>
              <w:outlineLvl w:val="0"/>
              <w:rPr>
                <w:rFonts w:cs="Times New Roman"/>
                <w:sz w:val="22"/>
                <w:szCs w:val="22"/>
              </w:rPr>
            </w:pPr>
            <w:r>
              <w:rPr>
                <w:rFonts w:cs="Times New Roman"/>
                <w:sz w:val="22"/>
                <w:szCs w:val="22"/>
              </w:rPr>
              <w:t>7</w:t>
            </w:r>
          </w:p>
        </w:tc>
        <w:tc>
          <w:tcPr>
            <w:tcW w:w="2835" w:type="dxa"/>
            <w:shd w:val="clear" w:color="auto" w:fill="FFFFFF"/>
          </w:tcPr>
          <w:p w:rsidR="005D6613" w:rsidRPr="005D6613" w:rsidRDefault="005D6613" w:rsidP="005D6613">
            <w:pPr>
              <w:spacing w:after="0"/>
              <w:jc w:val="center"/>
              <w:outlineLvl w:val="0"/>
              <w:rPr>
                <w:rFonts w:cs="Times New Roman"/>
                <w:sz w:val="22"/>
                <w:szCs w:val="22"/>
              </w:rPr>
            </w:pPr>
            <w:r w:rsidRPr="005D6613">
              <w:rPr>
                <w:rFonts w:cs="Times New Roman"/>
                <w:sz w:val="22"/>
                <w:szCs w:val="22"/>
              </w:rPr>
              <w:t>Материал для облицовки ступеней</w:t>
            </w:r>
          </w:p>
          <w:p w:rsidR="005D6613" w:rsidRPr="005D6613" w:rsidRDefault="005D6613" w:rsidP="005D6613">
            <w:pPr>
              <w:spacing w:after="0"/>
              <w:jc w:val="center"/>
              <w:rPr>
                <w:rFonts w:cs="Times New Roman"/>
                <w:sz w:val="22"/>
                <w:szCs w:val="22"/>
              </w:rPr>
            </w:pPr>
          </w:p>
        </w:tc>
        <w:tc>
          <w:tcPr>
            <w:tcW w:w="6521" w:type="dxa"/>
            <w:shd w:val="clear" w:color="auto" w:fill="FFFFFF"/>
          </w:tcPr>
          <w:p w:rsidR="005D6613" w:rsidRPr="005D6613" w:rsidRDefault="005D6613" w:rsidP="005D6613">
            <w:pPr>
              <w:spacing w:after="0"/>
              <w:jc w:val="both"/>
              <w:rPr>
                <w:rFonts w:cs="Times New Roman"/>
                <w:sz w:val="22"/>
                <w:szCs w:val="22"/>
              </w:rPr>
            </w:pPr>
            <w:r w:rsidRPr="005D6613">
              <w:rPr>
                <w:rFonts w:cs="Times New Roman"/>
                <w:sz w:val="22"/>
                <w:szCs w:val="22"/>
              </w:rPr>
              <w:t>Облицовочные толстомерные плиты из серого гранита.</w:t>
            </w:r>
          </w:p>
          <w:p w:rsidR="005D6613" w:rsidRPr="005D6613" w:rsidRDefault="005D6613" w:rsidP="005D6613">
            <w:pPr>
              <w:spacing w:after="0"/>
              <w:jc w:val="both"/>
              <w:rPr>
                <w:rFonts w:cs="Times New Roman"/>
                <w:sz w:val="22"/>
                <w:szCs w:val="22"/>
              </w:rPr>
            </w:pPr>
            <w:r w:rsidRPr="005D6613">
              <w:rPr>
                <w:rFonts w:cs="Times New Roman"/>
                <w:sz w:val="22"/>
                <w:szCs w:val="22"/>
              </w:rPr>
              <w:t>Вид обработки: термообработка открытых плоскостей.</w:t>
            </w:r>
          </w:p>
          <w:p w:rsidR="005D6613" w:rsidRPr="005D6613" w:rsidRDefault="005D6613" w:rsidP="005D6613">
            <w:pPr>
              <w:spacing w:after="0"/>
              <w:jc w:val="both"/>
              <w:rPr>
                <w:rFonts w:cs="Times New Roman"/>
                <w:sz w:val="22"/>
                <w:szCs w:val="22"/>
              </w:rPr>
            </w:pPr>
            <w:r w:rsidRPr="005D6613">
              <w:rPr>
                <w:rFonts w:cs="Times New Roman"/>
                <w:sz w:val="22"/>
                <w:szCs w:val="22"/>
              </w:rPr>
              <w:t xml:space="preserve">Размер: </w:t>
            </w:r>
          </w:p>
          <w:p w:rsidR="005D6613" w:rsidRPr="005D6613" w:rsidRDefault="005D6613" w:rsidP="005D6613">
            <w:pPr>
              <w:spacing w:after="0"/>
              <w:jc w:val="both"/>
              <w:rPr>
                <w:rFonts w:cs="Times New Roman"/>
                <w:sz w:val="22"/>
                <w:szCs w:val="22"/>
              </w:rPr>
            </w:pPr>
            <w:r w:rsidRPr="005D6613">
              <w:rPr>
                <w:rFonts w:cs="Times New Roman"/>
                <w:sz w:val="22"/>
                <w:szCs w:val="22"/>
              </w:rPr>
              <w:t>-1200х500х150мм;</w:t>
            </w:r>
          </w:p>
          <w:p w:rsidR="005D6613" w:rsidRPr="005D6613" w:rsidRDefault="005D6613" w:rsidP="005D6613">
            <w:pPr>
              <w:spacing w:after="0"/>
              <w:jc w:val="both"/>
              <w:rPr>
                <w:rFonts w:cs="Times New Roman"/>
                <w:sz w:val="22"/>
                <w:szCs w:val="22"/>
              </w:rPr>
            </w:pPr>
            <w:r w:rsidRPr="005D6613">
              <w:rPr>
                <w:rFonts w:cs="Times New Roman"/>
                <w:sz w:val="22"/>
                <w:szCs w:val="22"/>
              </w:rPr>
              <w:t>-1440х500х150мм;</w:t>
            </w:r>
          </w:p>
          <w:p w:rsidR="005D6613" w:rsidRPr="005D6613" w:rsidRDefault="005D6613" w:rsidP="005D6613">
            <w:pPr>
              <w:spacing w:after="0"/>
              <w:jc w:val="both"/>
              <w:rPr>
                <w:rFonts w:cs="Times New Roman"/>
                <w:sz w:val="22"/>
                <w:szCs w:val="22"/>
              </w:rPr>
            </w:pPr>
            <w:r w:rsidRPr="005D6613">
              <w:rPr>
                <w:rFonts w:cs="Times New Roman"/>
                <w:sz w:val="22"/>
                <w:szCs w:val="22"/>
              </w:rPr>
              <w:t>-1365х500х150мм;</w:t>
            </w:r>
          </w:p>
          <w:p w:rsidR="005D6613" w:rsidRPr="005D6613" w:rsidRDefault="005D6613" w:rsidP="005D6613">
            <w:pPr>
              <w:spacing w:after="0"/>
              <w:jc w:val="both"/>
              <w:rPr>
                <w:rFonts w:cs="Times New Roman"/>
                <w:sz w:val="22"/>
                <w:szCs w:val="22"/>
              </w:rPr>
            </w:pPr>
            <w:r w:rsidRPr="005D6613">
              <w:rPr>
                <w:rFonts w:cs="Times New Roman"/>
                <w:sz w:val="22"/>
                <w:szCs w:val="22"/>
              </w:rPr>
              <w:t>-1100х500х150мм;</w:t>
            </w:r>
          </w:p>
          <w:p w:rsidR="005D6613" w:rsidRPr="005D6613" w:rsidRDefault="005D6613" w:rsidP="005D6613">
            <w:pPr>
              <w:spacing w:after="0"/>
              <w:jc w:val="both"/>
              <w:rPr>
                <w:rFonts w:cs="Times New Roman"/>
                <w:sz w:val="22"/>
                <w:szCs w:val="22"/>
              </w:rPr>
            </w:pPr>
            <w:r w:rsidRPr="005D6613">
              <w:rPr>
                <w:rFonts w:cs="Times New Roman"/>
                <w:sz w:val="22"/>
                <w:szCs w:val="22"/>
              </w:rPr>
              <w:t>-865х500х150мм;</w:t>
            </w:r>
          </w:p>
          <w:p w:rsidR="005D6613" w:rsidRPr="005D6613" w:rsidRDefault="005D6613" w:rsidP="005D6613">
            <w:pPr>
              <w:spacing w:after="0"/>
              <w:jc w:val="both"/>
              <w:outlineLvl w:val="0"/>
              <w:rPr>
                <w:rFonts w:cs="Times New Roman"/>
                <w:sz w:val="22"/>
                <w:szCs w:val="22"/>
              </w:rPr>
            </w:pPr>
            <w:r w:rsidRPr="005D6613">
              <w:rPr>
                <w:rFonts w:cs="Times New Roman"/>
                <w:sz w:val="22"/>
                <w:szCs w:val="22"/>
              </w:rPr>
              <w:t>-600х500х150мм.</w:t>
            </w:r>
          </w:p>
          <w:p w:rsidR="005D6613" w:rsidRPr="005D6613" w:rsidRDefault="005D6613" w:rsidP="005D6613">
            <w:pPr>
              <w:spacing w:after="0"/>
              <w:jc w:val="both"/>
              <w:rPr>
                <w:rFonts w:cs="Times New Roman"/>
                <w:sz w:val="22"/>
                <w:szCs w:val="22"/>
              </w:rPr>
            </w:pPr>
            <w:r w:rsidRPr="005D6613">
              <w:rPr>
                <w:rFonts w:cs="Times New Roman"/>
                <w:sz w:val="22"/>
                <w:szCs w:val="22"/>
              </w:rPr>
              <w:t>Плиты должны изготавливаться с обрезными гранями.</w:t>
            </w:r>
          </w:p>
          <w:p w:rsidR="005D6613" w:rsidRPr="005D6613" w:rsidRDefault="005D6613" w:rsidP="005D6613">
            <w:pPr>
              <w:spacing w:after="0"/>
              <w:jc w:val="both"/>
              <w:rPr>
                <w:rFonts w:cs="Times New Roman"/>
                <w:sz w:val="22"/>
                <w:szCs w:val="22"/>
              </w:rPr>
            </w:pPr>
            <w:r w:rsidRPr="005D6613">
              <w:rPr>
                <w:rFonts w:cs="Times New Roman"/>
                <w:sz w:val="22"/>
                <w:szCs w:val="22"/>
              </w:rPr>
              <w:t xml:space="preserve">Предельные отклонения от номинальных размеров плит не должны </w:t>
            </w:r>
            <w:r w:rsidRPr="005D6613">
              <w:rPr>
                <w:rFonts w:cs="Times New Roman"/>
                <w:sz w:val="22"/>
                <w:szCs w:val="22"/>
              </w:rPr>
              <w:lastRenderedPageBreak/>
              <w:t>превышать:</w:t>
            </w:r>
          </w:p>
          <w:p w:rsidR="005D6613" w:rsidRPr="005D6613" w:rsidRDefault="005D6613" w:rsidP="005D6613">
            <w:pPr>
              <w:spacing w:after="0"/>
              <w:jc w:val="both"/>
              <w:rPr>
                <w:rFonts w:cs="Times New Roman"/>
                <w:sz w:val="22"/>
                <w:szCs w:val="22"/>
              </w:rPr>
            </w:pPr>
            <w:r w:rsidRPr="005D6613">
              <w:rPr>
                <w:rFonts w:cs="Times New Roman"/>
                <w:sz w:val="22"/>
                <w:szCs w:val="22"/>
              </w:rPr>
              <w:t>- по длине и ширине +/- 2,5 мм;</w:t>
            </w:r>
          </w:p>
          <w:p w:rsidR="005D6613" w:rsidRPr="005D6613" w:rsidRDefault="005D6613" w:rsidP="005D6613">
            <w:pPr>
              <w:spacing w:after="0"/>
              <w:jc w:val="both"/>
              <w:rPr>
                <w:rFonts w:cs="Times New Roman"/>
                <w:sz w:val="22"/>
                <w:szCs w:val="22"/>
              </w:rPr>
            </w:pPr>
            <w:r w:rsidRPr="005D6613">
              <w:rPr>
                <w:rFonts w:cs="Times New Roman"/>
                <w:sz w:val="22"/>
                <w:szCs w:val="22"/>
              </w:rPr>
              <w:t>- по толщине +/- 5,0 мм.</w:t>
            </w:r>
          </w:p>
          <w:p w:rsidR="005D6613" w:rsidRPr="005D6613" w:rsidRDefault="005D6613" w:rsidP="005D6613">
            <w:pPr>
              <w:spacing w:after="0"/>
              <w:jc w:val="both"/>
              <w:rPr>
                <w:rFonts w:cs="Times New Roman"/>
                <w:sz w:val="22"/>
                <w:szCs w:val="22"/>
              </w:rPr>
            </w:pPr>
            <w:r w:rsidRPr="005D6613">
              <w:rPr>
                <w:rFonts w:cs="Times New Roman"/>
                <w:sz w:val="22"/>
                <w:szCs w:val="22"/>
              </w:rPr>
              <w:t>Отклонения от прямого угла на 1 м длины граней не должны превышать +/- 1,0 мм.</w:t>
            </w:r>
          </w:p>
          <w:p w:rsidR="005D6613" w:rsidRPr="005D6613" w:rsidRDefault="005D6613" w:rsidP="005D6613">
            <w:pPr>
              <w:spacing w:after="0"/>
              <w:jc w:val="both"/>
              <w:rPr>
                <w:rFonts w:cs="Times New Roman"/>
                <w:sz w:val="22"/>
                <w:szCs w:val="22"/>
              </w:rPr>
            </w:pPr>
            <w:r w:rsidRPr="005D6613">
              <w:rPr>
                <w:rFonts w:cs="Times New Roman"/>
                <w:sz w:val="22"/>
                <w:szCs w:val="22"/>
              </w:rPr>
              <w:t xml:space="preserve">Вид фактуры лицевой поверхности: </w:t>
            </w:r>
            <w:proofErr w:type="spellStart"/>
            <w:r w:rsidRPr="005D6613">
              <w:rPr>
                <w:rFonts w:cs="Times New Roman"/>
                <w:sz w:val="22"/>
                <w:szCs w:val="22"/>
              </w:rPr>
              <w:t>термообработанная</w:t>
            </w:r>
            <w:proofErr w:type="spellEnd"/>
            <w:r w:rsidRPr="005D6613">
              <w:rPr>
                <w:rFonts w:cs="Times New Roman"/>
                <w:sz w:val="22"/>
                <w:szCs w:val="22"/>
              </w:rPr>
              <w:t xml:space="preserve"> - крупно </w:t>
            </w:r>
            <w:proofErr w:type="gramStart"/>
            <w:r w:rsidRPr="005D6613">
              <w:rPr>
                <w:rFonts w:cs="Times New Roman"/>
                <w:sz w:val="22"/>
                <w:szCs w:val="22"/>
              </w:rPr>
              <w:t>шероховатая</w:t>
            </w:r>
            <w:proofErr w:type="gramEnd"/>
            <w:r w:rsidRPr="005D6613">
              <w:rPr>
                <w:rFonts w:cs="Times New Roman"/>
                <w:sz w:val="22"/>
                <w:szCs w:val="22"/>
              </w:rPr>
              <w:t xml:space="preserve"> со следами чешуйчатого шелушения и отслаивания от поверхности лещадных частиц размером до 30 мм и высотой рельефа до 10 мм.</w:t>
            </w:r>
          </w:p>
        </w:tc>
      </w:tr>
      <w:tr w:rsidR="005D6613" w:rsidRPr="00370E40" w:rsidTr="005D6613">
        <w:trPr>
          <w:trHeight w:val="646"/>
        </w:trPr>
        <w:tc>
          <w:tcPr>
            <w:tcW w:w="567" w:type="dxa"/>
            <w:shd w:val="clear" w:color="auto" w:fill="FFFFFF"/>
          </w:tcPr>
          <w:p w:rsidR="005D6613" w:rsidRPr="005D6613" w:rsidRDefault="005D6613" w:rsidP="005D6613">
            <w:pPr>
              <w:spacing w:after="0"/>
              <w:jc w:val="center"/>
              <w:rPr>
                <w:rFonts w:cs="Times New Roman"/>
                <w:sz w:val="22"/>
                <w:szCs w:val="22"/>
              </w:rPr>
            </w:pPr>
            <w:r>
              <w:rPr>
                <w:rFonts w:cs="Times New Roman"/>
                <w:sz w:val="22"/>
                <w:szCs w:val="22"/>
              </w:rPr>
              <w:lastRenderedPageBreak/>
              <w:t>8</w:t>
            </w:r>
          </w:p>
        </w:tc>
        <w:tc>
          <w:tcPr>
            <w:tcW w:w="2835" w:type="dxa"/>
            <w:shd w:val="clear" w:color="auto" w:fill="FFFFFF"/>
          </w:tcPr>
          <w:p w:rsidR="005D6613" w:rsidRPr="005D6613" w:rsidRDefault="005D6613" w:rsidP="005D6613">
            <w:pPr>
              <w:spacing w:after="0"/>
              <w:jc w:val="center"/>
              <w:rPr>
                <w:rFonts w:cs="Times New Roman"/>
                <w:sz w:val="22"/>
                <w:szCs w:val="22"/>
              </w:rPr>
            </w:pPr>
            <w:r w:rsidRPr="005D6613">
              <w:rPr>
                <w:rFonts w:cs="Times New Roman"/>
                <w:sz w:val="22"/>
                <w:szCs w:val="22"/>
              </w:rPr>
              <w:t>Материал для облицовки подпорной стенки</w:t>
            </w:r>
          </w:p>
          <w:p w:rsidR="005D6613" w:rsidRPr="005D6613" w:rsidRDefault="005D6613" w:rsidP="005D6613">
            <w:pPr>
              <w:spacing w:after="0"/>
              <w:jc w:val="center"/>
              <w:outlineLvl w:val="0"/>
              <w:rPr>
                <w:rFonts w:cs="Times New Roman"/>
                <w:sz w:val="22"/>
                <w:szCs w:val="22"/>
              </w:rPr>
            </w:pPr>
          </w:p>
        </w:tc>
        <w:tc>
          <w:tcPr>
            <w:tcW w:w="6521" w:type="dxa"/>
            <w:shd w:val="clear" w:color="auto" w:fill="FFFFFF"/>
          </w:tcPr>
          <w:p w:rsidR="005D6613" w:rsidRPr="005D6613" w:rsidRDefault="005D6613" w:rsidP="005D6613">
            <w:pPr>
              <w:spacing w:after="0"/>
              <w:jc w:val="both"/>
              <w:rPr>
                <w:rFonts w:cs="Times New Roman"/>
                <w:sz w:val="22"/>
                <w:szCs w:val="22"/>
              </w:rPr>
            </w:pPr>
            <w:r w:rsidRPr="005D6613">
              <w:rPr>
                <w:rFonts w:cs="Times New Roman"/>
                <w:sz w:val="22"/>
                <w:szCs w:val="22"/>
              </w:rPr>
              <w:t>Облицовочные толстомерные плиты из серого гранита.</w:t>
            </w:r>
          </w:p>
          <w:p w:rsidR="005D6613" w:rsidRPr="005D6613" w:rsidRDefault="005D6613" w:rsidP="005D6613">
            <w:pPr>
              <w:spacing w:after="0"/>
              <w:jc w:val="both"/>
              <w:rPr>
                <w:rFonts w:cs="Times New Roman"/>
                <w:sz w:val="22"/>
                <w:szCs w:val="22"/>
              </w:rPr>
            </w:pPr>
            <w:r w:rsidRPr="005D6613">
              <w:rPr>
                <w:rFonts w:cs="Times New Roman"/>
                <w:sz w:val="22"/>
                <w:szCs w:val="22"/>
              </w:rPr>
              <w:t>Размер:</w:t>
            </w:r>
          </w:p>
          <w:p w:rsidR="005D6613" w:rsidRPr="005D6613" w:rsidRDefault="005D6613" w:rsidP="005D6613">
            <w:pPr>
              <w:spacing w:after="0"/>
              <w:jc w:val="both"/>
              <w:rPr>
                <w:rFonts w:eastAsiaTheme="minorHAnsi" w:cs="Times New Roman"/>
                <w:sz w:val="22"/>
                <w:szCs w:val="22"/>
                <w:lang w:eastAsia="en-US"/>
              </w:rPr>
            </w:pPr>
            <w:r w:rsidRPr="005D6613">
              <w:rPr>
                <w:rFonts w:eastAsiaTheme="minorHAnsi" w:cs="Times New Roman"/>
                <w:sz w:val="22"/>
                <w:szCs w:val="22"/>
                <w:lang w:eastAsia="en-US"/>
              </w:rPr>
              <w:t>1000х150х600мм;</w:t>
            </w:r>
          </w:p>
          <w:p w:rsidR="005D6613" w:rsidRPr="005D6613" w:rsidRDefault="005D6613" w:rsidP="005D6613">
            <w:pPr>
              <w:spacing w:after="0"/>
              <w:jc w:val="both"/>
              <w:rPr>
                <w:rFonts w:eastAsiaTheme="minorHAnsi" w:cs="Times New Roman"/>
                <w:sz w:val="22"/>
                <w:szCs w:val="22"/>
                <w:lang w:eastAsia="en-US"/>
              </w:rPr>
            </w:pPr>
            <w:r w:rsidRPr="005D6613">
              <w:rPr>
                <w:rFonts w:eastAsiaTheme="minorHAnsi" w:cs="Times New Roman"/>
                <w:sz w:val="22"/>
                <w:szCs w:val="22"/>
                <w:lang w:eastAsia="en-US"/>
              </w:rPr>
              <w:t>870х150х600</w:t>
            </w:r>
            <w:r w:rsidRPr="005D6613">
              <w:rPr>
                <w:rFonts w:cs="Times New Roman"/>
                <w:sz w:val="22"/>
                <w:szCs w:val="22"/>
              </w:rPr>
              <w:t xml:space="preserve"> мм.</w:t>
            </w:r>
          </w:p>
          <w:p w:rsidR="005D6613" w:rsidRPr="005D6613" w:rsidRDefault="005D6613" w:rsidP="005D6613">
            <w:pPr>
              <w:spacing w:after="0"/>
              <w:jc w:val="both"/>
              <w:rPr>
                <w:rFonts w:cs="Times New Roman"/>
                <w:sz w:val="22"/>
                <w:szCs w:val="22"/>
              </w:rPr>
            </w:pPr>
            <w:r w:rsidRPr="005D6613">
              <w:rPr>
                <w:rFonts w:cs="Times New Roman"/>
                <w:sz w:val="22"/>
                <w:szCs w:val="22"/>
              </w:rPr>
              <w:t>Плиты должны изготавливаться с обрезными гранями.</w:t>
            </w:r>
          </w:p>
          <w:p w:rsidR="005D6613" w:rsidRPr="005D6613" w:rsidRDefault="005D6613" w:rsidP="005D6613">
            <w:pPr>
              <w:spacing w:after="0"/>
              <w:jc w:val="both"/>
              <w:rPr>
                <w:rFonts w:cs="Times New Roman"/>
                <w:sz w:val="22"/>
                <w:szCs w:val="22"/>
              </w:rPr>
            </w:pPr>
            <w:r w:rsidRPr="005D6613">
              <w:rPr>
                <w:rFonts w:cs="Times New Roman"/>
                <w:sz w:val="22"/>
                <w:szCs w:val="22"/>
              </w:rPr>
              <w:t>Предельные отклонения от номинальных размеров плит не должны превышать:</w:t>
            </w:r>
          </w:p>
          <w:p w:rsidR="005D6613" w:rsidRPr="005D6613" w:rsidRDefault="005D6613" w:rsidP="005D6613">
            <w:pPr>
              <w:spacing w:after="0"/>
              <w:jc w:val="both"/>
              <w:rPr>
                <w:rFonts w:cs="Times New Roman"/>
                <w:sz w:val="22"/>
                <w:szCs w:val="22"/>
              </w:rPr>
            </w:pPr>
            <w:r w:rsidRPr="005D6613">
              <w:rPr>
                <w:rFonts w:cs="Times New Roman"/>
                <w:sz w:val="22"/>
                <w:szCs w:val="22"/>
              </w:rPr>
              <w:t>- по длине и ширине +/- 2,5 мм;</w:t>
            </w:r>
          </w:p>
          <w:p w:rsidR="005D6613" w:rsidRPr="005D6613" w:rsidRDefault="005D6613" w:rsidP="005D6613">
            <w:pPr>
              <w:spacing w:after="0"/>
              <w:jc w:val="both"/>
              <w:rPr>
                <w:rFonts w:cs="Times New Roman"/>
                <w:sz w:val="22"/>
                <w:szCs w:val="22"/>
              </w:rPr>
            </w:pPr>
            <w:r w:rsidRPr="005D6613">
              <w:rPr>
                <w:rFonts w:cs="Times New Roman"/>
                <w:sz w:val="22"/>
                <w:szCs w:val="22"/>
              </w:rPr>
              <w:t>- по толщине +/- 5,0 мм.</w:t>
            </w:r>
          </w:p>
          <w:p w:rsidR="005D6613" w:rsidRPr="005D6613" w:rsidRDefault="005D6613" w:rsidP="005D6613">
            <w:pPr>
              <w:spacing w:after="0"/>
              <w:jc w:val="both"/>
              <w:rPr>
                <w:rFonts w:cs="Times New Roman"/>
                <w:sz w:val="22"/>
                <w:szCs w:val="22"/>
              </w:rPr>
            </w:pPr>
            <w:r w:rsidRPr="005D6613">
              <w:rPr>
                <w:rFonts w:cs="Times New Roman"/>
                <w:sz w:val="22"/>
                <w:szCs w:val="22"/>
              </w:rPr>
              <w:t>Отклонения от прямого угла на 1 м длины граней не должны превышать +/- 1,0 мм.</w:t>
            </w:r>
          </w:p>
          <w:p w:rsidR="005D6613" w:rsidRPr="005D6613" w:rsidRDefault="005D6613" w:rsidP="005D6613">
            <w:pPr>
              <w:spacing w:after="0"/>
              <w:jc w:val="both"/>
              <w:rPr>
                <w:rFonts w:cs="Times New Roman"/>
                <w:bCs/>
                <w:sz w:val="22"/>
                <w:szCs w:val="22"/>
              </w:rPr>
            </w:pPr>
            <w:r w:rsidRPr="005D6613">
              <w:rPr>
                <w:rFonts w:cs="Times New Roman"/>
                <w:bCs/>
                <w:sz w:val="22"/>
                <w:szCs w:val="22"/>
              </w:rPr>
              <w:t>Предельные отклонения от плоскостности не должны превышать 0,2% длины плиты, но не должны быть более    3 мм.</w:t>
            </w:r>
          </w:p>
          <w:p w:rsidR="005D6613" w:rsidRPr="005D6613" w:rsidRDefault="005D6613" w:rsidP="005D6613">
            <w:pPr>
              <w:spacing w:after="0"/>
              <w:jc w:val="both"/>
              <w:rPr>
                <w:rFonts w:cs="Times New Roman"/>
                <w:sz w:val="22"/>
                <w:szCs w:val="22"/>
              </w:rPr>
            </w:pPr>
            <w:r w:rsidRPr="005D6613">
              <w:rPr>
                <w:rFonts w:cs="Times New Roman"/>
                <w:sz w:val="22"/>
                <w:szCs w:val="22"/>
              </w:rPr>
              <w:t xml:space="preserve">Вид фактуры лицевой поверхности: </w:t>
            </w:r>
            <w:proofErr w:type="gramStart"/>
            <w:r w:rsidRPr="005D6613">
              <w:rPr>
                <w:rFonts w:cs="Times New Roman"/>
                <w:sz w:val="22"/>
                <w:szCs w:val="22"/>
              </w:rPr>
              <w:t>полированная</w:t>
            </w:r>
            <w:proofErr w:type="gramEnd"/>
            <w:r w:rsidRPr="005D6613">
              <w:rPr>
                <w:rFonts w:cs="Times New Roman"/>
                <w:sz w:val="22"/>
                <w:szCs w:val="22"/>
              </w:rPr>
              <w:t xml:space="preserve"> - с зеркальным блеском, полным выявлением цвета, рисунка и структуры камня, с четким отражением предметов без следов обработки при предыдущей операции.</w:t>
            </w:r>
          </w:p>
        </w:tc>
      </w:tr>
      <w:tr w:rsidR="005D6613" w:rsidRPr="00370E40" w:rsidTr="005D6613">
        <w:trPr>
          <w:trHeight w:val="646"/>
        </w:trPr>
        <w:tc>
          <w:tcPr>
            <w:tcW w:w="567" w:type="dxa"/>
            <w:shd w:val="clear" w:color="auto" w:fill="FFFFFF"/>
          </w:tcPr>
          <w:p w:rsidR="005D6613" w:rsidRPr="005D6613" w:rsidRDefault="005D6613" w:rsidP="005D6613">
            <w:pPr>
              <w:spacing w:after="0"/>
              <w:ind w:firstLine="540"/>
              <w:jc w:val="center"/>
              <w:rPr>
                <w:rFonts w:cs="Times New Roman"/>
                <w:sz w:val="22"/>
                <w:szCs w:val="22"/>
              </w:rPr>
            </w:pPr>
            <w:r>
              <w:rPr>
                <w:rFonts w:cs="Times New Roman"/>
                <w:sz w:val="22"/>
                <w:szCs w:val="22"/>
              </w:rPr>
              <w:t>99</w:t>
            </w:r>
          </w:p>
        </w:tc>
        <w:tc>
          <w:tcPr>
            <w:tcW w:w="2835" w:type="dxa"/>
            <w:shd w:val="clear" w:color="auto" w:fill="FFFFFF"/>
          </w:tcPr>
          <w:p w:rsidR="005D6613" w:rsidRPr="005D6613" w:rsidRDefault="005D6613" w:rsidP="005D6613">
            <w:pPr>
              <w:spacing w:after="0"/>
              <w:rPr>
                <w:rFonts w:cs="Times New Roman"/>
                <w:sz w:val="22"/>
                <w:szCs w:val="22"/>
              </w:rPr>
            </w:pPr>
            <w:r w:rsidRPr="005D6613">
              <w:rPr>
                <w:rFonts w:cs="Times New Roman"/>
                <w:sz w:val="22"/>
                <w:szCs w:val="22"/>
              </w:rPr>
              <w:t>Материалы для постамента</w:t>
            </w:r>
          </w:p>
          <w:p w:rsidR="005D6613" w:rsidRPr="005D6613" w:rsidRDefault="005D6613" w:rsidP="005D6613">
            <w:pPr>
              <w:spacing w:after="0"/>
              <w:jc w:val="center"/>
              <w:rPr>
                <w:rFonts w:cs="Times New Roman"/>
                <w:sz w:val="22"/>
                <w:szCs w:val="22"/>
              </w:rPr>
            </w:pPr>
          </w:p>
        </w:tc>
        <w:tc>
          <w:tcPr>
            <w:tcW w:w="6521" w:type="dxa"/>
            <w:shd w:val="clear" w:color="auto" w:fill="FFFFFF"/>
          </w:tcPr>
          <w:p w:rsidR="005D6613" w:rsidRPr="005D6613" w:rsidRDefault="005D6613" w:rsidP="005D6613">
            <w:pPr>
              <w:spacing w:after="0"/>
              <w:jc w:val="both"/>
              <w:rPr>
                <w:rFonts w:cs="Times New Roman"/>
                <w:sz w:val="22"/>
                <w:szCs w:val="22"/>
              </w:rPr>
            </w:pPr>
            <w:r w:rsidRPr="005D6613">
              <w:rPr>
                <w:rFonts w:cs="Times New Roman"/>
                <w:sz w:val="22"/>
                <w:szCs w:val="22"/>
              </w:rPr>
              <w:t xml:space="preserve">Блоки из красного гранита </w:t>
            </w:r>
            <w:r w:rsidRPr="005D6613">
              <w:rPr>
                <w:rFonts w:cs="Times New Roman"/>
                <w:sz w:val="22"/>
                <w:szCs w:val="22"/>
                <w:lang w:val="en-US"/>
              </w:rPr>
              <w:t>III</w:t>
            </w:r>
            <w:r w:rsidRPr="005D6613">
              <w:rPr>
                <w:rFonts w:cs="Times New Roman"/>
                <w:sz w:val="22"/>
                <w:szCs w:val="22"/>
              </w:rPr>
              <w:t xml:space="preserve"> класса.</w:t>
            </w:r>
          </w:p>
          <w:p w:rsidR="005D6613" w:rsidRPr="005D6613" w:rsidRDefault="005D6613" w:rsidP="005D6613">
            <w:pPr>
              <w:spacing w:after="0"/>
              <w:jc w:val="both"/>
              <w:rPr>
                <w:rFonts w:cs="Times New Roman"/>
                <w:sz w:val="22"/>
                <w:szCs w:val="22"/>
              </w:rPr>
            </w:pPr>
            <w:r w:rsidRPr="005D6613">
              <w:rPr>
                <w:rFonts w:cs="Times New Roman"/>
                <w:sz w:val="22"/>
                <w:szCs w:val="22"/>
              </w:rPr>
              <w:t xml:space="preserve">Размер: </w:t>
            </w:r>
            <w:r w:rsidRPr="005D6613">
              <w:rPr>
                <w:rFonts w:eastAsiaTheme="minorHAnsi" w:cs="Times New Roman"/>
                <w:sz w:val="22"/>
                <w:szCs w:val="22"/>
                <w:lang w:eastAsia="en-US"/>
              </w:rPr>
              <w:t>1200х900х1350мм.</w:t>
            </w:r>
          </w:p>
          <w:p w:rsidR="005D6613" w:rsidRPr="005D6613" w:rsidRDefault="005D6613" w:rsidP="005D6613">
            <w:pPr>
              <w:spacing w:after="0"/>
              <w:jc w:val="both"/>
              <w:rPr>
                <w:rFonts w:cs="Times New Roman"/>
                <w:sz w:val="22"/>
                <w:szCs w:val="22"/>
              </w:rPr>
            </w:pPr>
            <w:r w:rsidRPr="005D6613">
              <w:rPr>
                <w:rFonts w:cs="Times New Roman"/>
                <w:sz w:val="22"/>
                <w:szCs w:val="22"/>
              </w:rPr>
              <w:t>Блоки должны изготавливаться с обрезными гранями.</w:t>
            </w:r>
          </w:p>
          <w:p w:rsidR="005D6613" w:rsidRPr="005D6613" w:rsidRDefault="005D6613" w:rsidP="005D6613">
            <w:pPr>
              <w:spacing w:after="0"/>
              <w:jc w:val="both"/>
              <w:rPr>
                <w:rFonts w:cs="Times New Roman"/>
                <w:sz w:val="22"/>
                <w:szCs w:val="22"/>
              </w:rPr>
            </w:pPr>
            <w:r w:rsidRPr="005D6613">
              <w:rPr>
                <w:rFonts w:cs="Times New Roman"/>
                <w:sz w:val="22"/>
                <w:szCs w:val="22"/>
              </w:rPr>
              <w:t>Предельные отклонения от номинальных размеров блоков не должны превышать:</w:t>
            </w:r>
          </w:p>
          <w:p w:rsidR="005D6613" w:rsidRPr="005D6613" w:rsidRDefault="005D6613" w:rsidP="005D6613">
            <w:pPr>
              <w:spacing w:after="0"/>
              <w:jc w:val="both"/>
              <w:rPr>
                <w:rFonts w:cs="Times New Roman"/>
                <w:sz w:val="22"/>
                <w:szCs w:val="22"/>
              </w:rPr>
            </w:pPr>
            <w:r w:rsidRPr="005D6613">
              <w:rPr>
                <w:rFonts w:cs="Times New Roman"/>
                <w:sz w:val="22"/>
                <w:szCs w:val="22"/>
              </w:rPr>
              <w:t>- по длине и ширине +/- 2,0 мм;</w:t>
            </w:r>
          </w:p>
          <w:p w:rsidR="005D6613" w:rsidRPr="005D6613" w:rsidRDefault="005D6613" w:rsidP="005D6613">
            <w:pPr>
              <w:spacing w:after="0"/>
              <w:jc w:val="both"/>
              <w:rPr>
                <w:rFonts w:cs="Times New Roman"/>
                <w:sz w:val="22"/>
                <w:szCs w:val="22"/>
              </w:rPr>
            </w:pPr>
            <w:r w:rsidRPr="005D6613">
              <w:rPr>
                <w:rFonts w:cs="Times New Roman"/>
                <w:sz w:val="22"/>
                <w:szCs w:val="22"/>
              </w:rPr>
              <w:t>- по толщине +/- 3,0 мм.</w:t>
            </w:r>
          </w:p>
          <w:p w:rsidR="005D6613" w:rsidRPr="005D6613" w:rsidRDefault="005D6613" w:rsidP="005D6613">
            <w:pPr>
              <w:spacing w:after="0"/>
              <w:jc w:val="both"/>
              <w:rPr>
                <w:rFonts w:cs="Times New Roman"/>
                <w:sz w:val="22"/>
                <w:szCs w:val="22"/>
              </w:rPr>
            </w:pPr>
            <w:r w:rsidRPr="005D6613">
              <w:rPr>
                <w:rFonts w:cs="Times New Roman"/>
                <w:sz w:val="22"/>
                <w:szCs w:val="22"/>
              </w:rPr>
              <w:t>Отклонения от прямого угла на 1 м длины граней не должны превышать +/- 1,0 мм.</w:t>
            </w:r>
          </w:p>
          <w:p w:rsidR="005D6613" w:rsidRPr="005D6613" w:rsidRDefault="005D6613" w:rsidP="005D6613">
            <w:pPr>
              <w:spacing w:after="0"/>
              <w:jc w:val="both"/>
              <w:rPr>
                <w:rFonts w:cs="Times New Roman"/>
                <w:bCs/>
                <w:sz w:val="22"/>
                <w:szCs w:val="22"/>
              </w:rPr>
            </w:pPr>
            <w:r w:rsidRPr="005D6613">
              <w:rPr>
                <w:rFonts w:cs="Times New Roman"/>
                <w:bCs/>
                <w:sz w:val="22"/>
                <w:szCs w:val="22"/>
              </w:rPr>
              <w:t>Предельные отклонения от плоскостности не должны превышать 0,2% длины блока, но не должны быть более          3 мм.</w:t>
            </w:r>
          </w:p>
          <w:p w:rsidR="005D6613" w:rsidRPr="005D6613" w:rsidRDefault="005D6613" w:rsidP="005D6613">
            <w:pPr>
              <w:spacing w:after="0"/>
              <w:jc w:val="both"/>
              <w:rPr>
                <w:rFonts w:cs="Times New Roman"/>
                <w:sz w:val="22"/>
                <w:szCs w:val="22"/>
              </w:rPr>
            </w:pPr>
            <w:r w:rsidRPr="005D6613">
              <w:rPr>
                <w:rFonts w:cs="Times New Roman"/>
                <w:sz w:val="22"/>
                <w:szCs w:val="22"/>
              </w:rPr>
              <w:t xml:space="preserve">Вид фактуры лицевой поверхности: </w:t>
            </w:r>
            <w:proofErr w:type="gramStart"/>
            <w:r w:rsidRPr="005D6613">
              <w:rPr>
                <w:rFonts w:cs="Times New Roman"/>
                <w:sz w:val="22"/>
                <w:szCs w:val="22"/>
              </w:rPr>
              <w:t>полированная</w:t>
            </w:r>
            <w:proofErr w:type="gramEnd"/>
            <w:r w:rsidRPr="005D6613">
              <w:rPr>
                <w:rFonts w:cs="Times New Roman"/>
                <w:sz w:val="22"/>
                <w:szCs w:val="22"/>
              </w:rPr>
              <w:t xml:space="preserve"> - с зеркальным блеском, полным выявлением цвета, рисунка и структуры камня, с четким отражением предметов без следов обработки при предыдущей операции.</w:t>
            </w:r>
          </w:p>
        </w:tc>
      </w:tr>
      <w:tr w:rsidR="005D6613" w:rsidRPr="008F71D8" w:rsidTr="005D6613">
        <w:trPr>
          <w:trHeight w:val="646"/>
        </w:trPr>
        <w:tc>
          <w:tcPr>
            <w:tcW w:w="567" w:type="dxa"/>
            <w:shd w:val="clear" w:color="auto" w:fill="FFFFFF"/>
          </w:tcPr>
          <w:p w:rsidR="005D6613" w:rsidRPr="005D6613" w:rsidRDefault="005D6613" w:rsidP="005D6613">
            <w:pPr>
              <w:spacing w:after="0"/>
              <w:ind w:firstLine="540"/>
              <w:jc w:val="center"/>
              <w:rPr>
                <w:rFonts w:cs="Times New Roman"/>
                <w:sz w:val="22"/>
                <w:szCs w:val="22"/>
              </w:rPr>
            </w:pPr>
            <w:r>
              <w:rPr>
                <w:rFonts w:cs="Times New Roman"/>
                <w:sz w:val="22"/>
                <w:szCs w:val="22"/>
              </w:rPr>
              <w:t>110</w:t>
            </w:r>
          </w:p>
        </w:tc>
        <w:tc>
          <w:tcPr>
            <w:tcW w:w="2835" w:type="dxa"/>
            <w:shd w:val="clear" w:color="auto" w:fill="FFFFFF"/>
          </w:tcPr>
          <w:p w:rsidR="005D6613" w:rsidRPr="005D6613" w:rsidRDefault="005D6613" w:rsidP="005D6613">
            <w:pPr>
              <w:spacing w:after="0"/>
              <w:rPr>
                <w:rFonts w:cs="Times New Roman"/>
                <w:sz w:val="22"/>
                <w:szCs w:val="22"/>
              </w:rPr>
            </w:pPr>
            <w:r w:rsidRPr="005D6613">
              <w:rPr>
                <w:rFonts w:cs="Times New Roman"/>
                <w:sz w:val="22"/>
                <w:szCs w:val="22"/>
              </w:rPr>
              <w:t>Материалы для постамента</w:t>
            </w:r>
          </w:p>
        </w:tc>
        <w:tc>
          <w:tcPr>
            <w:tcW w:w="6521" w:type="dxa"/>
            <w:shd w:val="clear" w:color="auto" w:fill="FFFFFF"/>
          </w:tcPr>
          <w:p w:rsidR="005D6613" w:rsidRPr="005D6613" w:rsidRDefault="005D6613" w:rsidP="005D6613">
            <w:pPr>
              <w:spacing w:after="0"/>
              <w:jc w:val="both"/>
              <w:rPr>
                <w:rFonts w:cs="Times New Roman"/>
                <w:sz w:val="22"/>
                <w:szCs w:val="22"/>
              </w:rPr>
            </w:pPr>
            <w:proofErr w:type="spellStart"/>
            <w:r w:rsidRPr="005D6613">
              <w:rPr>
                <w:rFonts w:cs="Times New Roman"/>
                <w:sz w:val="22"/>
                <w:szCs w:val="22"/>
              </w:rPr>
              <w:t>Прямоплоскостные</w:t>
            </w:r>
            <w:proofErr w:type="spellEnd"/>
            <w:r w:rsidRPr="005D6613">
              <w:rPr>
                <w:rFonts w:cs="Times New Roman"/>
                <w:sz w:val="22"/>
                <w:szCs w:val="22"/>
              </w:rPr>
              <w:t xml:space="preserve"> толстомерные пиленые архитектурно-строительные изделия из блоков серого гранита </w:t>
            </w:r>
            <w:r w:rsidRPr="005D6613">
              <w:rPr>
                <w:rFonts w:cs="Times New Roman"/>
                <w:sz w:val="22"/>
                <w:szCs w:val="22"/>
                <w:lang w:val="en-US"/>
              </w:rPr>
              <w:t>III</w:t>
            </w:r>
            <w:r w:rsidRPr="005D6613">
              <w:rPr>
                <w:rFonts w:cs="Times New Roman"/>
                <w:sz w:val="22"/>
                <w:szCs w:val="22"/>
              </w:rPr>
              <w:t xml:space="preserve"> класса.</w:t>
            </w:r>
          </w:p>
          <w:p w:rsidR="005D6613" w:rsidRPr="005D6613" w:rsidRDefault="005D6613" w:rsidP="005D6613">
            <w:pPr>
              <w:spacing w:after="0"/>
              <w:jc w:val="both"/>
              <w:rPr>
                <w:rFonts w:cs="Times New Roman"/>
                <w:sz w:val="22"/>
                <w:szCs w:val="22"/>
              </w:rPr>
            </w:pPr>
            <w:r w:rsidRPr="005D6613">
              <w:rPr>
                <w:rFonts w:cs="Times New Roman"/>
                <w:sz w:val="22"/>
                <w:szCs w:val="22"/>
              </w:rPr>
              <w:t xml:space="preserve">Размер: </w:t>
            </w:r>
            <w:r w:rsidRPr="005D6613">
              <w:rPr>
                <w:rFonts w:eastAsiaTheme="minorHAnsi" w:cs="Times New Roman"/>
                <w:sz w:val="22"/>
                <w:szCs w:val="22"/>
                <w:lang w:eastAsia="en-US"/>
              </w:rPr>
              <w:t>900х400х1200мм.</w:t>
            </w:r>
          </w:p>
          <w:p w:rsidR="005D6613" w:rsidRPr="005D6613" w:rsidRDefault="005D6613" w:rsidP="005D6613">
            <w:pPr>
              <w:spacing w:after="0"/>
              <w:jc w:val="both"/>
              <w:rPr>
                <w:rFonts w:cs="Times New Roman"/>
                <w:sz w:val="22"/>
                <w:szCs w:val="22"/>
              </w:rPr>
            </w:pPr>
            <w:r w:rsidRPr="005D6613">
              <w:rPr>
                <w:rFonts w:cs="Times New Roman"/>
                <w:sz w:val="22"/>
                <w:szCs w:val="22"/>
              </w:rPr>
              <w:t>Изделия должны изготавливаться с обрезными гранями.</w:t>
            </w:r>
          </w:p>
          <w:p w:rsidR="005D6613" w:rsidRPr="005D6613" w:rsidRDefault="005D6613" w:rsidP="005D6613">
            <w:pPr>
              <w:spacing w:after="0"/>
              <w:jc w:val="both"/>
              <w:rPr>
                <w:rFonts w:cs="Times New Roman"/>
                <w:sz w:val="22"/>
                <w:szCs w:val="22"/>
              </w:rPr>
            </w:pPr>
            <w:r w:rsidRPr="005D6613">
              <w:rPr>
                <w:rFonts w:cs="Times New Roman"/>
                <w:sz w:val="22"/>
                <w:szCs w:val="22"/>
              </w:rPr>
              <w:t>Предельные отклонения от номинальных размеров изделий не должны превышать:</w:t>
            </w:r>
          </w:p>
          <w:p w:rsidR="005D6613" w:rsidRPr="005D6613" w:rsidRDefault="005D6613" w:rsidP="005D6613">
            <w:pPr>
              <w:spacing w:after="0"/>
              <w:jc w:val="both"/>
              <w:rPr>
                <w:rFonts w:cs="Times New Roman"/>
                <w:sz w:val="22"/>
                <w:szCs w:val="22"/>
              </w:rPr>
            </w:pPr>
            <w:r w:rsidRPr="005D6613">
              <w:rPr>
                <w:rFonts w:cs="Times New Roman"/>
                <w:sz w:val="22"/>
                <w:szCs w:val="22"/>
              </w:rPr>
              <w:t>- по длине и ширине +/- 2,0 мм;</w:t>
            </w:r>
          </w:p>
          <w:p w:rsidR="005D6613" w:rsidRPr="005D6613" w:rsidRDefault="005D6613" w:rsidP="005D6613">
            <w:pPr>
              <w:spacing w:after="0"/>
              <w:jc w:val="both"/>
              <w:rPr>
                <w:rFonts w:cs="Times New Roman"/>
                <w:sz w:val="22"/>
                <w:szCs w:val="22"/>
              </w:rPr>
            </w:pPr>
            <w:r w:rsidRPr="005D6613">
              <w:rPr>
                <w:rFonts w:cs="Times New Roman"/>
                <w:sz w:val="22"/>
                <w:szCs w:val="22"/>
              </w:rPr>
              <w:t>- по толщине +/- 3,0 мм.</w:t>
            </w:r>
          </w:p>
          <w:p w:rsidR="005D6613" w:rsidRPr="005D6613" w:rsidRDefault="005D6613" w:rsidP="005D6613">
            <w:pPr>
              <w:spacing w:after="0"/>
              <w:jc w:val="both"/>
              <w:rPr>
                <w:rFonts w:cs="Times New Roman"/>
                <w:sz w:val="22"/>
                <w:szCs w:val="22"/>
              </w:rPr>
            </w:pPr>
            <w:r w:rsidRPr="005D6613">
              <w:rPr>
                <w:rFonts w:cs="Times New Roman"/>
                <w:sz w:val="22"/>
                <w:szCs w:val="22"/>
              </w:rPr>
              <w:t>Отклонения от прямого угла изделий на 1 м длины граней не должны превышать +/- 1,0 мм.</w:t>
            </w:r>
          </w:p>
          <w:p w:rsidR="005D6613" w:rsidRPr="005D6613" w:rsidRDefault="005D6613" w:rsidP="005D6613">
            <w:pPr>
              <w:spacing w:after="0"/>
              <w:jc w:val="both"/>
              <w:rPr>
                <w:rFonts w:cs="Times New Roman"/>
                <w:bCs/>
                <w:sz w:val="22"/>
                <w:szCs w:val="22"/>
              </w:rPr>
            </w:pPr>
            <w:r w:rsidRPr="005D6613">
              <w:rPr>
                <w:rFonts w:cs="Times New Roman"/>
                <w:bCs/>
                <w:sz w:val="22"/>
                <w:szCs w:val="22"/>
              </w:rPr>
              <w:t xml:space="preserve">Предельные отклонения от плоскостности не должны превышать </w:t>
            </w:r>
            <w:r w:rsidRPr="005D6613">
              <w:rPr>
                <w:rFonts w:cs="Times New Roman"/>
                <w:bCs/>
                <w:sz w:val="22"/>
                <w:szCs w:val="22"/>
              </w:rPr>
              <w:lastRenderedPageBreak/>
              <w:t>0,2% длины изделия, но не должны быть более 3 мм.</w:t>
            </w:r>
          </w:p>
          <w:p w:rsidR="005D6613" w:rsidRPr="005D6613" w:rsidRDefault="005D6613" w:rsidP="005D6613">
            <w:pPr>
              <w:spacing w:after="0"/>
              <w:jc w:val="both"/>
              <w:rPr>
                <w:rFonts w:cs="Times New Roman"/>
                <w:sz w:val="22"/>
                <w:szCs w:val="22"/>
              </w:rPr>
            </w:pPr>
            <w:r w:rsidRPr="005D6613">
              <w:rPr>
                <w:rFonts w:cs="Times New Roman"/>
                <w:sz w:val="22"/>
                <w:szCs w:val="22"/>
              </w:rPr>
              <w:t xml:space="preserve">Вид фактуры лицевой поверхности: </w:t>
            </w:r>
            <w:proofErr w:type="gramStart"/>
            <w:r w:rsidRPr="005D6613">
              <w:rPr>
                <w:rFonts w:cs="Times New Roman"/>
                <w:sz w:val="22"/>
                <w:szCs w:val="22"/>
              </w:rPr>
              <w:t>полированная</w:t>
            </w:r>
            <w:proofErr w:type="gramEnd"/>
            <w:r w:rsidRPr="005D6613">
              <w:rPr>
                <w:rFonts w:cs="Times New Roman"/>
                <w:sz w:val="22"/>
                <w:szCs w:val="22"/>
              </w:rPr>
              <w:t xml:space="preserve"> - с зеркальным блеском, полным выявлением цвета, рисунка и структуры камня, с четким отражением предметов без следов обработки при предыдущей операции.</w:t>
            </w:r>
          </w:p>
        </w:tc>
      </w:tr>
      <w:tr w:rsidR="005D6613" w:rsidRPr="00724AAE" w:rsidTr="005D6613">
        <w:trPr>
          <w:trHeight w:val="646"/>
        </w:trPr>
        <w:tc>
          <w:tcPr>
            <w:tcW w:w="567" w:type="dxa"/>
            <w:shd w:val="clear" w:color="auto" w:fill="FFFFFF"/>
          </w:tcPr>
          <w:p w:rsidR="005D6613" w:rsidRPr="005D6613" w:rsidRDefault="005D6613" w:rsidP="005D6613">
            <w:pPr>
              <w:spacing w:after="0"/>
              <w:ind w:firstLine="540"/>
              <w:jc w:val="center"/>
              <w:rPr>
                <w:rFonts w:cs="Times New Roman"/>
                <w:sz w:val="22"/>
                <w:szCs w:val="22"/>
              </w:rPr>
            </w:pPr>
            <w:r>
              <w:rPr>
                <w:rFonts w:cs="Times New Roman"/>
                <w:sz w:val="22"/>
                <w:szCs w:val="22"/>
              </w:rPr>
              <w:lastRenderedPageBreak/>
              <w:t>111</w:t>
            </w:r>
          </w:p>
        </w:tc>
        <w:tc>
          <w:tcPr>
            <w:tcW w:w="2835" w:type="dxa"/>
            <w:shd w:val="clear" w:color="auto" w:fill="FFFFFF"/>
          </w:tcPr>
          <w:p w:rsidR="005D6613" w:rsidRPr="005D6613" w:rsidRDefault="005D6613" w:rsidP="005D6613">
            <w:pPr>
              <w:spacing w:after="0"/>
              <w:rPr>
                <w:rFonts w:cs="Times New Roman"/>
                <w:sz w:val="22"/>
                <w:szCs w:val="22"/>
              </w:rPr>
            </w:pPr>
            <w:r w:rsidRPr="005D6613">
              <w:rPr>
                <w:rFonts w:cs="Times New Roman"/>
                <w:sz w:val="22"/>
                <w:szCs w:val="22"/>
              </w:rPr>
              <w:t>Материалы для постамента</w:t>
            </w:r>
          </w:p>
        </w:tc>
        <w:tc>
          <w:tcPr>
            <w:tcW w:w="6521" w:type="dxa"/>
            <w:shd w:val="clear" w:color="auto" w:fill="FFFFFF"/>
          </w:tcPr>
          <w:p w:rsidR="005D6613" w:rsidRPr="005D6613" w:rsidRDefault="005D6613" w:rsidP="005D6613">
            <w:pPr>
              <w:spacing w:after="0"/>
              <w:jc w:val="both"/>
              <w:rPr>
                <w:rFonts w:cs="Times New Roman"/>
                <w:sz w:val="22"/>
                <w:szCs w:val="22"/>
              </w:rPr>
            </w:pPr>
            <w:proofErr w:type="spellStart"/>
            <w:r w:rsidRPr="005D6613">
              <w:rPr>
                <w:rFonts w:cs="Times New Roman"/>
                <w:sz w:val="22"/>
                <w:szCs w:val="22"/>
              </w:rPr>
              <w:t>Прямоплоскостное</w:t>
            </w:r>
            <w:proofErr w:type="spellEnd"/>
            <w:r w:rsidRPr="005D6613">
              <w:rPr>
                <w:rFonts w:cs="Times New Roman"/>
                <w:sz w:val="22"/>
                <w:szCs w:val="22"/>
              </w:rPr>
              <w:t xml:space="preserve"> толстомерное пиленое архитектурно-строительное изделие из блока серого гранита </w:t>
            </w:r>
            <w:r w:rsidRPr="005D6613">
              <w:rPr>
                <w:rFonts w:cs="Times New Roman"/>
                <w:sz w:val="22"/>
                <w:szCs w:val="22"/>
                <w:lang w:val="en-US"/>
              </w:rPr>
              <w:t>III</w:t>
            </w:r>
            <w:r w:rsidRPr="005D6613">
              <w:rPr>
                <w:rFonts w:cs="Times New Roman"/>
                <w:sz w:val="22"/>
                <w:szCs w:val="22"/>
              </w:rPr>
              <w:t xml:space="preserve"> класса.</w:t>
            </w:r>
          </w:p>
          <w:p w:rsidR="005D6613" w:rsidRPr="005D6613" w:rsidRDefault="005D6613" w:rsidP="005D6613">
            <w:pPr>
              <w:spacing w:after="0"/>
              <w:jc w:val="both"/>
              <w:rPr>
                <w:rFonts w:cs="Times New Roman"/>
                <w:sz w:val="22"/>
                <w:szCs w:val="22"/>
              </w:rPr>
            </w:pPr>
            <w:r w:rsidRPr="005D6613">
              <w:rPr>
                <w:rFonts w:cs="Times New Roman"/>
                <w:sz w:val="22"/>
                <w:szCs w:val="22"/>
              </w:rPr>
              <w:t xml:space="preserve">Размер: </w:t>
            </w:r>
            <w:r w:rsidRPr="005D6613">
              <w:rPr>
                <w:rFonts w:eastAsiaTheme="minorHAnsi" w:cs="Times New Roman"/>
                <w:sz w:val="22"/>
                <w:szCs w:val="22"/>
                <w:lang w:eastAsia="en-US"/>
              </w:rPr>
              <w:t>1200х400х1200мм.</w:t>
            </w:r>
          </w:p>
          <w:p w:rsidR="005D6613" w:rsidRPr="005D6613" w:rsidRDefault="005D6613" w:rsidP="005D6613">
            <w:pPr>
              <w:spacing w:after="0"/>
              <w:jc w:val="both"/>
              <w:rPr>
                <w:rFonts w:cs="Times New Roman"/>
                <w:sz w:val="22"/>
                <w:szCs w:val="22"/>
              </w:rPr>
            </w:pPr>
            <w:r w:rsidRPr="005D6613">
              <w:rPr>
                <w:rFonts w:cs="Times New Roman"/>
                <w:sz w:val="22"/>
                <w:szCs w:val="22"/>
              </w:rPr>
              <w:t>Изделие должно изготавливаться с обрезными гранями.</w:t>
            </w:r>
          </w:p>
          <w:p w:rsidR="005D6613" w:rsidRPr="005D6613" w:rsidRDefault="005D6613" w:rsidP="005D6613">
            <w:pPr>
              <w:spacing w:after="0"/>
              <w:jc w:val="both"/>
              <w:rPr>
                <w:rFonts w:cs="Times New Roman"/>
                <w:sz w:val="22"/>
                <w:szCs w:val="22"/>
              </w:rPr>
            </w:pPr>
            <w:r w:rsidRPr="005D6613">
              <w:rPr>
                <w:rFonts w:cs="Times New Roman"/>
                <w:sz w:val="22"/>
                <w:szCs w:val="22"/>
              </w:rPr>
              <w:t>Предельные отклонения от номинальных размеров изделия не должны превышать:</w:t>
            </w:r>
          </w:p>
          <w:p w:rsidR="005D6613" w:rsidRPr="005D6613" w:rsidRDefault="005D6613" w:rsidP="005D6613">
            <w:pPr>
              <w:spacing w:after="0"/>
              <w:jc w:val="both"/>
              <w:rPr>
                <w:rFonts w:cs="Times New Roman"/>
                <w:sz w:val="22"/>
                <w:szCs w:val="22"/>
              </w:rPr>
            </w:pPr>
            <w:r w:rsidRPr="005D6613">
              <w:rPr>
                <w:rFonts w:cs="Times New Roman"/>
                <w:sz w:val="22"/>
                <w:szCs w:val="22"/>
              </w:rPr>
              <w:t>- по длине и ширине +/- 2,0 мм;</w:t>
            </w:r>
          </w:p>
          <w:p w:rsidR="005D6613" w:rsidRPr="005D6613" w:rsidRDefault="005D6613" w:rsidP="005D6613">
            <w:pPr>
              <w:spacing w:after="0"/>
              <w:jc w:val="both"/>
              <w:rPr>
                <w:rFonts w:cs="Times New Roman"/>
                <w:sz w:val="22"/>
                <w:szCs w:val="22"/>
              </w:rPr>
            </w:pPr>
            <w:r w:rsidRPr="005D6613">
              <w:rPr>
                <w:rFonts w:cs="Times New Roman"/>
                <w:sz w:val="22"/>
                <w:szCs w:val="22"/>
              </w:rPr>
              <w:t>- по толщине +/- 3,0 мм.</w:t>
            </w:r>
          </w:p>
          <w:p w:rsidR="005D6613" w:rsidRPr="005D6613" w:rsidRDefault="005D6613" w:rsidP="005D6613">
            <w:pPr>
              <w:spacing w:after="0"/>
              <w:jc w:val="both"/>
              <w:rPr>
                <w:rFonts w:cs="Times New Roman"/>
                <w:sz w:val="22"/>
                <w:szCs w:val="22"/>
              </w:rPr>
            </w:pPr>
            <w:r w:rsidRPr="005D6613">
              <w:rPr>
                <w:rFonts w:cs="Times New Roman"/>
                <w:sz w:val="22"/>
                <w:szCs w:val="22"/>
              </w:rPr>
              <w:t>Отклонения от прямого угла изделия на 1 м длины граней не должны превышать +/- 1,0 мм.</w:t>
            </w:r>
          </w:p>
          <w:p w:rsidR="005D6613" w:rsidRPr="005D6613" w:rsidRDefault="005D6613" w:rsidP="005D6613">
            <w:pPr>
              <w:spacing w:after="0"/>
              <w:jc w:val="both"/>
              <w:rPr>
                <w:rFonts w:cs="Times New Roman"/>
                <w:bCs/>
                <w:sz w:val="22"/>
                <w:szCs w:val="22"/>
              </w:rPr>
            </w:pPr>
            <w:r w:rsidRPr="005D6613">
              <w:rPr>
                <w:rFonts w:cs="Times New Roman"/>
                <w:bCs/>
                <w:sz w:val="22"/>
                <w:szCs w:val="22"/>
              </w:rPr>
              <w:t>Предельные отклонения от плоскостности не должны превышать 0,2% длины изделия, но не должны быть более 3 мм.</w:t>
            </w:r>
          </w:p>
        </w:tc>
      </w:tr>
      <w:tr w:rsidR="005D6613" w:rsidRPr="006678C6" w:rsidTr="005D6613">
        <w:trPr>
          <w:trHeight w:val="274"/>
        </w:trPr>
        <w:tc>
          <w:tcPr>
            <w:tcW w:w="567" w:type="dxa"/>
            <w:shd w:val="clear" w:color="auto" w:fill="FFFFFF"/>
          </w:tcPr>
          <w:p w:rsidR="005D6613" w:rsidRPr="005D6613" w:rsidRDefault="005D6613" w:rsidP="005D6613">
            <w:pPr>
              <w:spacing w:after="0"/>
              <w:jc w:val="center"/>
              <w:rPr>
                <w:rFonts w:eastAsia="Calibri" w:cs="Times New Roman"/>
                <w:sz w:val="22"/>
                <w:szCs w:val="22"/>
              </w:rPr>
            </w:pPr>
            <w:r>
              <w:rPr>
                <w:rFonts w:eastAsia="Calibri" w:cs="Times New Roman"/>
                <w:sz w:val="22"/>
                <w:szCs w:val="22"/>
              </w:rPr>
              <w:t>12</w:t>
            </w:r>
          </w:p>
        </w:tc>
        <w:tc>
          <w:tcPr>
            <w:tcW w:w="2835" w:type="dxa"/>
            <w:shd w:val="clear" w:color="auto" w:fill="FFFFFF"/>
          </w:tcPr>
          <w:p w:rsidR="005D6613" w:rsidRPr="005D6613" w:rsidRDefault="005D6613" w:rsidP="005D6613">
            <w:pPr>
              <w:spacing w:after="0"/>
              <w:jc w:val="center"/>
              <w:rPr>
                <w:rFonts w:eastAsia="Calibri" w:cs="Times New Roman"/>
                <w:sz w:val="22"/>
                <w:szCs w:val="22"/>
              </w:rPr>
            </w:pPr>
            <w:r w:rsidRPr="005D6613">
              <w:rPr>
                <w:rFonts w:eastAsia="Calibri" w:cs="Times New Roman"/>
                <w:sz w:val="22"/>
                <w:szCs w:val="22"/>
              </w:rPr>
              <w:t>Раствор цементный</w:t>
            </w:r>
          </w:p>
        </w:tc>
        <w:tc>
          <w:tcPr>
            <w:tcW w:w="6521" w:type="dxa"/>
            <w:shd w:val="clear" w:color="auto" w:fill="FFFFFF"/>
          </w:tcPr>
          <w:p w:rsidR="005D6613" w:rsidRPr="005D6613" w:rsidRDefault="005D6613" w:rsidP="005D6613">
            <w:pPr>
              <w:spacing w:after="0"/>
              <w:jc w:val="both"/>
              <w:rPr>
                <w:rFonts w:eastAsia="Calibri" w:cs="Times New Roman"/>
                <w:sz w:val="22"/>
                <w:szCs w:val="22"/>
              </w:rPr>
            </w:pPr>
            <w:r w:rsidRPr="005D6613">
              <w:rPr>
                <w:rFonts w:eastAsia="Calibri" w:cs="Times New Roman"/>
                <w:sz w:val="22"/>
                <w:szCs w:val="22"/>
              </w:rPr>
              <w:t xml:space="preserve">Должны быть прочность сцепления с основанием и малая усадка, предотвращающая возникновение трещин в отделке. Марка </w:t>
            </w:r>
            <w:proofErr w:type="spellStart"/>
            <w:r w:rsidRPr="005D6613">
              <w:rPr>
                <w:rFonts w:eastAsia="Calibri" w:cs="Times New Roman"/>
                <w:sz w:val="22"/>
                <w:szCs w:val="22"/>
              </w:rPr>
              <w:t>Пк</w:t>
            </w:r>
            <w:proofErr w:type="spellEnd"/>
            <w:r w:rsidRPr="005D6613">
              <w:rPr>
                <w:rFonts w:eastAsia="Calibri" w:cs="Times New Roman"/>
                <w:sz w:val="22"/>
                <w:szCs w:val="22"/>
              </w:rPr>
              <w:t xml:space="preserve"> 2 или </w:t>
            </w:r>
            <w:proofErr w:type="spellStart"/>
            <w:r w:rsidRPr="005D6613">
              <w:rPr>
                <w:rFonts w:eastAsia="Calibri" w:cs="Times New Roman"/>
                <w:sz w:val="22"/>
                <w:szCs w:val="22"/>
              </w:rPr>
              <w:t>Пк</w:t>
            </w:r>
            <w:proofErr w:type="spellEnd"/>
            <w:r w:rsidRPr="005D6613">
              <w:rPr>
                <w:rFonts w:eastAsia="Calibri" w:cs="Times New Roman"/>
                <w:sz w:val="22"/>
                <w:szCs w:val="22"/>
              </w:rPr>
              <w:t xml:space="preserve"> 3.</w:t>
            </w:r>
          </w:p>
          <w:p w:rsidR="005D6613" w:rsidRPr="005D6613" w:rsidRDefault="005D6613" w:rsidP="005D6613">
            <w:pPr>
              <w:spacing w:after="0"/>
              <w:jc w:val="both"/>
              <w:rPr>
                <w:rFonts w:eastAsia="Calibri" w:cs="Times New Roman"/>
                <w:sz w:val="22"/>
                <w:szCs w:val="22"/>
              </w:rPr>
            </w:pPr>
            <w:r w:rsidRPr="005D6613">
              <w:rPr>
                <w:rFonts w:eastAsia="Calibri" w:cs="Times New Roman"/>
                <w:sz w:val="22"/>
                <w:szCs w:val="22"/>
              </w:rPr>
              <w:t xml:space="preserve">Норма подвижности по погружению конуса свыше 4 до 12 см. </w:t>
            </w:r>
          </w:p>
          <w:p w:rsidR="005D6613" w:rsidRPr="005D6613" w:rsidRDefault="005D6613" w:rsidP="005D6613">
            <w:pPr>
              <w:spacing w:after="0"/>
              <w:jc w:val="both"/>
              <w:rPr>
                <w:rFonts w:eastAsia="Calibri" w:cs="Times New Roman"/>
                <w:sz w:val="22"/>
                <w:szCs w:val="22"/>
              </w:rPr>
            </w:pPr>
            <w:proofErr w:type="spellStart"/>
            <w:r w:rsidRPr="005D6613">
              <w:rPr>
                <w:rFonts w:eastAsia="Calibri" w:cs="Times New Roman"/>
                <w:sz w:val="22"/>
                <w:szCs w:val="22"/>
              </w:rPr>
              <w:t>Расслаиваемость</w:t>
            </w:r>
            <w:proofErr w:type="spellEnd"/>
            <w:r w:rsidRPr="005D6613">
              <w:rPr>
                <w:rFonts w:eastAsia="Calibri" w:cs="Times New Roman"/>
                <w:sz w:val="22"/>
                <w:szCs w:val="22"/>
              </w:rPr>
              <w:t xml:space="preserve"> свежеприготовленных смесей не выше 10%.</w:t>
            </w:r>
          </w:p>
          <w:p w:rsidR="005D6613" w:rsidRPr="005D6613" w:rsidRDefault="005D6613" w:rsidP="005D6613">
            <w:pPr>
              <w:spacing w:after="0"/>
              <w:jc w:val="both"/>
              <w:rPr>
                <w:rFonts w:eastAsia="Calibri" w:cs="Times New Roman"/>
                <w:sz w:val="22"/>
                <w:szCs w:val="22"/>
              </w:rPr>
            </w:pPr>
            <w:r w:rsidRPr="005D6613">
              <w:rPr>
                <w:rFonts w:eastAsia="Calibri" w:cs="Times New Roman"/>
                <w:sz w:val="22"/>
                <w:szCs w:val="22"/>
              </w:rPr>
              <w:t>Прочность растворов на сжатие не менее М 50.</w:t>
            </w:r>
          </w:p>
          <w:p w:rsidR="005D6613" w:rsidRPr="005D6613" w:rsidRDefault="005D6613" w:rsidP="005D6613">
            <w:pPr>
              <w:spacing w:after="0"/>
              <w:jc w:val="both"/>
              <w:rPr>
                <w:rFonts w:eastAsia="Calibri" w:cs="Times New Roman"/>
                <w:sz w:val="22"/>
                <w:szCs w:val="22"/>
              </w:rPr>
            </w:pPr>
            <w:r w:rsidRPr="005D6613">
              <w:rPr>
                <w:rFonts w:eastAsia="Calibri" w:cs="Times New Roman"/>
                <w:sz w:val="22"/>
                <w:szCs w:val="22"/>
              </w:rPr>
              <w:t>Марка по морозостойкости не менее F100.</w:t>
            </w:r>
          </w:p>
          <w:p w:rsidR="005D6613" w:rsidRPr="005D6613" w:rsidRDefault="005D6613" w:rsidP="005D6613">
            <w:pPr>
              <w:spacing w:after="0"/>
              <w:jc w:val="both"/>
              <w:rPr>
                <w:rFonts w:eastAsia="Calibri" w:cs="Times New Roman"/>
                <w:sz w:val="22"/>
                <w:szCs w:val="22"/>
              </w:rPr>
            </w:pPr>
            <w:r w:rsidRPr="005D6613">
              <w:rPr>
                <w:rFonts w:eastAsia="Calibri" w:cs="Times New Roman"/>
                <w:sz w:val="22"/>
                <w:szCs w:val="22"/>
              </w:rPr>
              <w:t>Средняя плотность не менее 1500 кг/м</w:t>
            </w:r>
            <w:r w:rsidRPr="005D6613">
              <w:rPr>
                <w:rFonts w:eastAsia="Calibri" w:cs="Times New Roman"/>
                <w:sz w:val="22"/>
                <w:szCs w:val="22"/>
                <w:vertAlign w:val="superscript"/>
              </w:rPr>
              <w:t>3</w:t>
            </w:r>
            <w:r w:rsidRPr="005D6613">
              <w:rPr>
                <w:rFonts w:eastAsia="Calibri" w:cs="Times New Roman"/>
                <w:sz w:val="22"/>
                <w:szCs w:val="22"/>
              </w:rPr>
              <w:t>.</w:t>
            </w:r>
          </w:p>
          <w:p w:rsidR="005D6613" w:rsidRPr="005D6613" w:rsidRDefault="005D6613" w:rsidP="005D6613">
            <w:pPr>
              <w:spacing w:after="0"/>
              <w:jc w:val="both"/>
              <w:rPr>
                <w:rFonts w:eastAsia="Calibri" w:cs="Times New Roman"/>
                <w:sz w:val="22"/>
                <w:szCs w:val="22"/>
              </w:rPr>
            </w:pPr>
            <w:r w:rsidRPr="005D6613">
              <w:rPr>
                <w:rFonts w:eastAsia="Calibri" w:cs="Times New Roman"/>
                <w:sz w:val="22"/>
                <w:szCs w:val="22"/>
              </w:rPr>
              <w:t xml:space="preserve">Воду для </w:t>
            </w:r>
            <w:proofErr w:type="spellStart"/>
            <w:r w:rsidRPr="005D6613">
              <w:rPr>
                <w:rFonts w:eastAsia="Calibri" w:cs="Times New Roman"/>
                <w:sz w:val="22"/>
                <w:szCs w:val="22"/>
              </w:rPr>
              <w:t>затворения</w:t>
            </w:r>
            <w:proofErr w:type="spellEnd"/>
            <w:r w:rsidRPr="005D6613">
              <w:rPr>
                <w:rFonts w:eastAsia="Calibri" w:cs="Times New Roman"/>
                <w:sz w:val="22"/>
                <w:szCs w:val="22"/>
              </w:rPr>
              <w:t xml:space="preserve"> растворных смесей и приготовления добавок применяют в соответствии с государственным стандартом.</w:t>
            </w:r>
          </w:p>
          <w:p w:rsidR="005D6613" w:rsidRPr="005D6613" w:rsidRDefault="005D6613" w:rsidP="005D6613">
            <w:pPr>
              <w:spacing w:after="0"/>
              <w:jc w:val="both"/>
              <w:rPr>
                <w:rFonts w:eastAsia="Calibri" w:cs="Times New Roman"/>
                <w:i/>
                <w:sz w:val="22"/>
                <w:szCs w:val="22"/>
              </w:rPr>
            </w:pPr>
            <w:r w:rsidRPr="005D6613">
              <w:rPr>
                <w:rFonts w:eastAsia="Calibri" w:cs="Times New Roman"/>
                <w:i/>
                <w:sz w:val="22"/>
                <w:szCs w:val="22"/>
              </w:rPr>
              <w:t>Требования к вещественному составу:</w:t>
            </w:r>
          </w:p>
          <w:p w:rsidR="005D6613" w:rsidRPr="005D6613" w:rsidRDefault="005D6613" w:rsidP="005D6613">
            <w:pPr>
              <w:spacing w:after="0"/>
              <w:jc w:val="both"/>
              <w:rPr>
                <w:rFonts w:eastAsia="Calibri" w:cs="Times New Roman"/>
                <w:i/>
                <w:sz w:val="22"/>
                <w:szCs w:val="22"/>
              </w:rPr>
            </w:pPr>
            <w:r w:rsidRPr="005D6613">
              <w:rPr>
                <w:rFonts w:eastAsia="Calibri" w:cs="Times New Roman"/>
                <w:i/>
                <w:sz w:val="22"/>
                <w:szCs w:val="22"/>
              </w:rPr>
              <w:t xml:space="preserve">Портландцемент или </w:t>
            </w:r>
            <w:proofErr w:type="spellStart"/>
            <w:r w:rsidRPr="005D6613">
              <w:rPr>
                <w:rFonts w:eastAsia="Calibri" w:cs="Times New Roman"/>
                <w:i/>
                <w:sz w:val="22"/>
                <w:szCs w:val="22"/>
              </w:rPr>
              <w:t>шлакопортландцемент</w:t>
            </w:r>
            <w:proofErr w:type="spellEnd"/>
          </w:p>
          <w:p w:rsidR="005D6613" w:rsidRPr="005D6613" w:rsidRDefault="005D6613" w:rsidP="005D6613">
            <w:pPr>
              <w:spacing w:after="0"/>
              <w:jc w:val="both"/>
              <w:rPr>
                <w:rFonts w:eastAsia="Calibri" w:cs="Times New Roman"/>
                <w:sz w:val="22"/>
                <w:szCs w:val="22"/>
              </w:rPr>
            </w:pPr>
            <w:r w:rsidRPr="005D6613">
              <w:rPr>
                <w:rFonts w:eastAsia="Calibri" w:cs="Times New Roman"/>
                <w:sz w:val="22"/>
                <w:szCs w:val="22"/>
              </w:rPr>
              <w:t>Гарантированная марка   не менее 400.</w:t>
            </w:r>
          </w:p>
          <w:p w:rsidR="005D6613" w:rsidRPr="005D6613" w:rsidRDefault="005D6613" w:rsidP="005D6613">
            <w:pPr>
              <w:spacing w:after="0"/>
              <w:jc w:val="both"/>
              <w:rPr>
                <w:rFonts w:eastAsia="Calibri" w:cs="Times New Roman"/>
                <w:sz w:val="22"/>
                <w:szCs w:val="22"/>
              </w:rPr>
            </w:pPr>
            <w:r w:rsidRPr="005D6613">
              <w:rPr>
                <w:rFonts w:eastAsia="Calibri" w:cs="Times New Roman"/>
                <w:sz w:val="22"/>
                <w:szCs w:val="22"/>
              </w:rPr>
              <w:t xml:space="preserve">Предел прочности при сжатии в 28-суточном возрасте не менее 39,2 Мпа, </w:t>
            </w:r>
          </w:p>
          <w:p w:rsidR="005D6613" w:rsidRPr="005D6613" w:rsidRDefault="005D6613" w:rsidP="005D6613">
            <w:pPr>
              <w:spacing w:after="0"/>
              <w:jc w:val="both"/>
              <w:rPr>
                <w:rFonts w:eastAsia="Calibri" w:cs="Times New Roman"/>
                <w:sz w:val="22"/>
                <w:szCs w:val="22"/>
              </w:rPr>
            </w:pPr>
            <w:r w:rsidRPr="005D6613">
              <w:rPr>
                <w:rFonts w:eastAsia="Calibri" w:cs="Times New Roman"/>
                <w:sz w:val="22"/>
                <w:szCs w:val="22"/>
              </w:rPr>
              <w:t>Предел прочности при изгибе в 28-суточном возрасте кгс/см</w:t>
            </w:r>
            <w:proofErr w:type="gramStart"/>
            <w:r w:rsidRPr="005D6613">
              <w:rPr>
                <w:rFonts w:eastAsia="Calibri" w:cs="Times New Roman"/>
                <w:sz w:val="22"/>
                <w:szCs w:val="22"/>
                <w:vertAlign w:val="superscript"/>
              </w:rPr>
              <w:t>2</w:t>
            </w:r>
            <w:proofErr w:type="gramEnd"/>
            <w:r w:rsidRPr="005D6613">
              <w:rPr>
                <w:rFonts w:eastAsia="Calibri" w:cs="Times New Roman"/>
                <w:sz w:val="22"/>
                <w:szCs w:val="22"/>
              </w:rPr>
              <w:t xml:space="preserve"> не менее  55.</w:t>
            </w:r>
          </w:p>
        </w:tc>
      </w:tr>
      <w:tr w:rsidR="005D6613" w:rsidRPr="00D84EAF" w:rsidTr="005D6613">
        <w:trPr>
          <w:trHeight w:val="550"/>
        </w:trPr>
        <w:tc>
          <w:tcPr>
            <w:tcW w:w="567" w:type="dxa"/>
            <w:shd w:val="clear" w:color="auto" w:fill="FFFFFF"/>
          </w:tcPr>
          <w:p w:rsidR="005D6613" w:rsidRPr="005D6613" w:rsidRDefault="005D6613" w:rsidP="005D6613">
            <w:pPr>
              <w:spacing w:after="0"/>
              <w:jc w:val="center"/>
              <w:rPr>
                <w:rFonts w:eastAsia="Calibri" w:cs="Times New Roman"/>
                <w:sz w:val="22"/>
                <w:szCs w:val="22"/>
              </w:rPr>
            </w:pPr>
            <w:r>
              <w:rPr>
                <w:rFonts w:eastAsia="Calibri" w:cs="Times New Roman"/>
                <w:sz w:val="22"/>
                <w:szCs w:val="22"/>
              </w:rPr>
              <w:t>13</w:t>
            </w:r>
          </w:p>
        </w:tc>
        <w:tc>
          <w:tcPr>
            <w:tcW w:w="2835" w:type="dxa"/>
            <w:shd w:val="clear" w:color="auto" w:fill="FFFFFF"/>
          </w:tcPr>
          <w:p w:rsidR="005D6613" w:rsidRPr="005D6613" w:rsidRDefault="005D6613" w:rsidP="005D6613">
            <w:pPr>
              <w:spacing w:after="0"/>
              <w:jc w:val="center"/>
              <w:rPr>
                <w:rFonts w:eastAsia="Calibri" w:cs="Times New Roman"/>
                <w:sz w:val="22"/>
                <w:szCs w:val="22"/>
              </w:rPr>
            </w:pPr>
            <w:r w:rsidRPr="005D6613">
              <w:rPr>
                <w:rFonts w:eastAsia="Calibri" w:cs="Times New Roman"/>
                <w:sz w:val="22"/>
                <w:szCs w:val="22"/>
              </w:rPr>
              <w:t>Проволока арматурная</w:t>
            </w:r>
          </w:p>
        </w:tc>
        <w:tc>
          <w:tcPr>
            <w:tcW w:w="6521" w:type="dxa"/>
            <w:shd w:val="clear" w:color="auto" w:fill="FFFFFF"/>
          </w:tcPr>
          <w:p w:rsidR="005D6613" w:rsidRPr="005D6613" w:rsidRDefault="005D6613" w:rsidP="005D6613">
            <w:pPr>
              <w:spacing w:after="0"/>
              <w:jc w:val="both"/>
              <w:rPr>
                <w:rFonts w:eastAsia="Calibri" w:cs="Times New Roman"/>
                <w:sz w:val="22"/>
                <w:szCs w:val="22"/>
              </w:rPr>
            </w:pPr>
            <w:r w:rsidRPr="005D6613">
              <w:rPr>
                <w:rFonts w:eastAsia="Calibri" w:cs="Times New Roman"/>
                <w:sz w:val="22"/>
                <w:szCs w:val="22"/>
              </w:rPr>
              <w:t xml:space="preserve">Проволока из низкоуглеродистой стали холоднотянутая периодического профиля класса </w:t>
            </w:r>
            <w:proofErr w:type="spellStart"/>
            <w:r w:rsidRPr="005D6613">
              <w:rPr>
                <w:rFonts w:eastAsia="Calibri" w:cs="Times New Roman"/>
                <w:sz w:val="22"/>
                <w:szCs w:val="22"/>
              </w:rPr>
              <w:t>Вр</w:t>
            </w:r>
            <w:proofErr w:type="spellEnd"/>
            <w:r w:rsidRPr="005D6613">
              <w:rPr>
                <w:rFonts w:eastAsia="Calibri" w:cs="Times New Roman"/>
                <w:sz w:val="22"/>
                <w:szCs w:val="22"/>
              </w:rPr>
              <w:t>-</w:t>
            </w:r>
            <w:proofErr w:type="gramStart"/>
            <w:r w:rsidRPr="005D6613">
              <w:rPr>
                <w:rFonts w:eastAsia="Calibri" w:cs="Times New Roman"/>
                <w:sz w:val="22"/>
                <w:szCs w:val="22"/>
                <w:lang w:val="en-US"/>
              </w:rPr>
              <w:t>I</w:t>
            </w:r>
            <w:proofErr w:type="gramEnd"/>
            <w:r w:rsidRPr="005D6613">
              <w:rPr>
                <w:rFonts w:eastAsia="Calibri" w:cs="Times New Roman"/>
                <w:sz w:val="22"/>
                <w:szCs w:val="22"/>
              </w:rPr>
              <w:t>.</w:t>
            </w:r>
          </w:p>
          <w:p w:rsidR="005D6613" w:rsidRPr="005D6613" w:rsidRDefault="005D6613" w:rsidP="005D6613">
            <w:pPr>
              <w:spacing w:after="0"/>
              <w:jc w:val="both"/>
              <w:rPr>
                <w:rFonts w:eastAsia="Calibri" w:cs="Times New Roman"/>
                <w:sz w:val="22"/>
                <w:szCs w:val="22"/>
              </w:rPr>
            </w:pPr>
            <w:r w:rsidRPr="005D6613">
              <w:rPr>
                <w:rFonts w:eastAsia="Calibri" w:cs="Times New Roman"/>
                <w:sz w:val="22"/>
                <w:szCs w:val="22"/>
              </w:rPr>
              <w:t>Диаметр не менее 5 мм.</w:t>
            </w:r>
          </w:p>
        </w:tc>
      </w:tr>
      <w:tr w:rsidR="005D6613" w:rsidRPr="000B474F" w:rsidTr="005D6613">
        <w:trPr>
          <w:trHeight w:val="646"/>
        </w:trPr>
        <w:tc>
          <w:tcPr>
            <w:tcW w:w="567" w:type="dxa"/>
            <w:shd w:val="clear" w:color="auto" w:fill="FFFFFF"/>
          </w:tcPr>
          <w:p w:rsidR="005D6613" w:rsidRPr="005D6613" w:rsidRDefault="005D6613" w:rsidP="005D6613">
            <w:pPr>
              <w:spacing w:after="0"/>
              <w:jc w:val="center"/>
              <w:rPr>
                <w:rFonts w:cs="Times New Roman"/>
                <w:iCs/>
                <w:sz w:val="22"/>
                <w:szCs w:val="22"/>
              </w:rPr>
            </w:pPr>
            <w:r>
              <w:rPr>
                <w:rFonts w:cs="Times New Roman"/>
                <w:iCs/>
                <w:sz w:val="22"/>
                <w:szCs w:val="22"/>
              </w:rPr>
              <w:t>14</w:t>
            </w:r>
          </w:p>
        </w:tc>
        <w:tc>
          <w:tcPr>
            <w:tcW w:w="2835" w:type="dxa"/>
            <w:shd w:val="clear" w:color="auto" w:fill="FFFFFF"/>
          </w:tcPr>
          <w:p w:rsidR="005D6613" w:rsidRPr="005D6613" w:rsidRDefault="005D6613" w:rsidP="005D6613">
            <w:pPr>
              <w:spacing w:after="0"/>
              <w:jc w:val="center"/>
              <w:rPr>
                <w:rFonts w:cs="Times New Roman"/>
                <w:iCs/>
                <w:sz w:val="22"/>
                <w:szCs w:val="22"/>
              </w:rPr>
            </w:pPr>
            <w:r w:rsidRPr="005D6613">
              <w:rPr>
                <w:rFonts w:cs="Times New Roman"/>
                <w:iCs/>
                <w:sz w:val="22"/>
                <w:szCs w:val="22"/>
              </w:rPr>
              <w:t>Камень бортовой</w:t>
            </w:r>
          </w:p>
        </w:tc>
        <w:tc>
          <w:tcPr>
            <w:tcW w:w="6521" w:type="dxa"/>
            <w:shd w:val="clear" w:color="auto" w:fill="FFFFFF"/>
          </w:tcPr>
          <w:p w:rsidR="005D6613" w:rsidRPr="005D6613" w:rsidRDefault="005D6613" w:rsidP="005D6613">
            <w:pPr>
              <w:spacing w:after="0"/>
              <w:jc w:val="both"/>
              <w:rPr>
                <w:rFonts w:eastAsia="Calibri" w:cs="Times New Roman"/>
                <w:sz w:val="22"/>
                <w:szCs w:val="22"/>
              </w:rPr>
            </w:pPr>
            <w:r w:rsidRPr="005D6613">
              <w:rPr>
                <w:rFonts w:eastAsia="Calibri" w:cs="Times New Roman"/>
                <w:sz w:val="22"/>
                <w:szCs w:val="22"/>
              </w:rPr>
              <w:t>Камни бортовые должны быть прямые рядовые.</w:t>
            </w:r>
          </w:p>
          <w:p w:rsidR="005D6613" w:rsidRPr="005D6613" w:rsidRDefault="005D6613" w:rsidP="005D6613">
            <w:pPr>
              <w:spacing w:after="0"/>
              <w:jc w:val="both"/>
              <w:rPr>
                <w:rFonts w:eastAsia="Calibri" w:cs="Times New Roman"/>
                <w:sz w:val="22"/>
                <w:szCs w:val="22"/>
              </w:rPr>
            </w:pPr>
            <w:r w:rsidRPr="005D6613">
              <w:rPr>
                <w:rFonts w:eastAsia="Calibri" w:cs="Times New Roman"/>
                <w:sz w:val="22"/>
                <w:szCs w:val="22"/>
              </w:rPr>
              <w:t>Размеры: длина 1000 мм, высота 200 мм, ширина 80 мм.</w:t>
            </w:r>
          </w:p>
          <w:p w:rsidR="005D6613" w:rsidRPr="005D6613" w:rsidRDefault="005D6613" w:rsidP="005D6613">
            <w:pPr>
              <w:spacing w:after="0"/>
              <w:jc w:val="both"/>
              <w:rPr>
                <w:rFonts w:cs="Times New Roman"/>
                <w:sz w:val="22"/>
                <w:szCs w:val="22"/>
              </w:rPr>
            </w:pPr>
            <w:r w:rsidRPr="005D6613">
              <w:rPr>
                <w:rFonts w:cs="Times New Roman"/>
                <w:sz w:val="22"/>
                <w:szCs w:val="22"/>
              </w:rPr>
              <w:t xml:space="preserve">Класс прочности бетона не менее В22,5, марка не менее  300. Значение нормируемой отпускной прочности бетона должно составлять 90% от класса бетона по прочности на сжатие и класса бетона по прочности на растяжение при изгибе в любое время года. </w:t>
            </w:r>
          </w:p>
          <w:p w:rsidR="005D6613" w:rsidRPr="005D6613" w:rsidRDefault="005D6613" w:rsidP="005D6613">
            <w:pPr>
              <w:spacing w:after="0"/>
              <w:jc w:val="both"/>
              <w:rPr>
                <w:rFonts w:cs="Times New Roman"/>
                <w:sz w:val="22"/>
                <w:szCs w:val="22"/>
              </w:rPr>
            </w:pPr>
            <w:r w:rsidRPr="005D6613">
              <w:rPr>
                <w:rFonts w:cs="Times New Roman"/>
                <w:sz w:val="22"/>
                <w:szCs w:val="22"/>
              </w:rPr>
              <w:t>Содержание бетона в камне не менее 0,015м</w:t>
            </w:r>
            <w:r w:rsidRPr="005D6613">
              <w:rPr>
                <w:rFonts w:cs="Times New Roman"/>
                <w:sz w:val="22"/>
                <w:szCs w:val="22"/>
                <w:vertAlign w:val="superscript"/>
              </w:rPr>
              <w:t>З</w:t>
            </w:r>
            <w:r w:rsidRPr="005D6613">
              <w:rPr>
                <w:rFonts w:cs="Times New Roman"/>
                <w:sz w:val="22"/>
                <w:szCs w:val="22"/>
              </w:rPr>
              <w:t xml:space="preserve">. </w:t>
            </w:r>
          </w:p>
          <w:p w:rsidR="005D6613" w:rsidRPr="005D6613" w:rsidRDefault="005D6613" w:rsidP="005D6613">
            <w:pPr>
              <w:spacing w:after="0"/>
              <w:jc w:val="both"/>
              <w:rPr>
                <w:rFonts w:cs="Times New Roman"/>
                <w:sz w:val="22"/>
                <w:szCs w:val="22"/>
                <w:vertAlign w:val="superscript"/>
              </w:rPr>
            </w:pPr>
            <w:r w:rsidRPr="005D6613">
              <w:rPr>
                <w:rFonts w:cs="Times New Roman"/>
                <w:sz w:val="22"/>
                <w:szCs w:val="22"/>
              </w:rPr>
              <w:t xml:space="preserve">Марка бетона по морозостойкости не менее </w:t>
            </w:r>
            <w:r w:rsidRPr="005D6613">
              <w:rPr>
                <w:rFonts w:cs="Times New Roman"/>
                <w:sz w:val="22"/>
                <w:szCs w:val="22"/>
                <w:lang w:val="en-US"/>
              </w:rPr>
              <w:t>F</w:t>
            </w:r>
            <w:r w:rsidRPr="005D6613">
              <w:rPr>
                <w:rFonts w:cs="Times New Roman"/>
                <w:sz w:val="22"/>
                <w:szCs w:val="22"/>
              </w:rPr>
              <w:t>200.</w:t>
            </w:r>
          </w:p>
          <w:p w:rsidR="005D6613" w:rsidRPr="005D6613" w:rsidRDefault="005D6613" w:rsidP="005D6613">
            <w:pPr>
              <w:spacing w:after="0"/>
              <w:jc w:val="both"/>
              <w:rPr>
                <w:rFonts w:cs="Times New Roman"/>
                <w:sz w:val="22"/>
                <w:szCs w:val="22"/>
              </w:rPr>
            </w:pPr>
            <w:proofErr w:type="spellStart"/>
            <w:r w:rsidRPr="005D6613">
              <w:rPr>
                <w:rFonts w:cs="Times New Roman"/>
                <w:sz w:val="22"/>
                <w:szCs w:val="22"/>
              </w:rPr>
              <w:t>Водопоглощение</w:t>
            </w:r>
            <w:proofErr w:type="spellEnd"/>
            <w:r w:rsidRPr="005D6613">
              <w:rPr>
                <w:rFonts w:cs="Times New Roman"/>
                <w:sz w:val="22"/>
                <w:szCs w:val="22"/>
              </w:rPr>
              <w:t xml:space="preserve">  бетона камней должно превышать 5 </w:t>
            </w:r>
            <w:r w:rsidRPr="005D6613">
              <w:rPr>
                <w:rFonts w:eastAsia="Calibri" w:cs="Times New Roman"/>
                <w:sz w:val="22"/>
                <w:szCs w:val="22"/>
              </w:rPr>
              <w:t>% (по массе).</w:t>
            </w:r>
          </w:p>
          <w:p w:rsidR="005D6613" w:rsidRPr="005D6613" w:rsidRDefault="005D6613" w:rsidP="005D6613">
            <w:pPr>
              <w:pStyle w:val="af0"/>
              <w:spacing w:after="0" w:line="240" w:lineRule="auto"/>
              <w:ind w:left="34"/>
              <w:jc w:val="both"/>
              <w:rPr>
                <w:rFonts w:cs="Times New Roman"/>
                <w:sz w:val="22"/>
                <w:szCs w:val="22"/>
              </w:rPr>
            </w:pPr>
            <w:r w:rsidRPr="005D6613">
              <w:rPr>
                <w:rFonts w:cs="Times New Roman"/>
                <w:sz w:val="22"/>
                <w:szCs w:val="22"/>
              </w:rPr>
              <w:t xml:space="preserve">Для приготовления бетонной смеси должен применяться: </w:t>
            </w:r>
            <w:proofErr w:type="spellStart"/>
            <w:r w:rsidRPr="005D6613">
              <w:rPr>
                <w:rFonts w:cs="Times New Roman"/>
                <w:sz w:val="22"/>
                <w:szCs w:val="22"/>
              </w:rPr>
              <w:t>бездобавочный</w:t>
            </w:r>
            <w:proofErr w:type="spellEnd"/>
            <w:r w:rsidRPr="005D6613">
              <w:rPr>
                <w:rFonts w:cs="Times New Roman"/>
                <w:sz w:val="22"/>
                <w:szCs w:val="22"/>
              </w:rPr>
              <w:t xml:space="preserve"> портландцемент или портландцемент с минеральными добавками до 5% или портландцемент для бетонов дорожных и аэродромных покрытий марки не ниже 400.</w:t>
            </w:r>
          </w:p>
          <w:p w:rsidR="005D6613" w:rsidRPr="005D6613" w:rsidRDefault="005D6613" w:rsidP="005D6613">
            <w:pPr>
              <w:spacing w:after="0"/>
              <w:jc w:val="both"/>
              <w:rPr>
                <w:rFonts w:cs="Times New Roman"/>
                <w:sz w:val="22"/>
                <w:szCs w:val="22"/>
              </w:rPr>
            </w:pPr>
            <w:r w:rsidRPr="005D6613">
              <w:rPr>
                <w:rFonts w:cs="Times New Roman"/>
                <w:sz w:val="22"/>
                <w:szCs w:val="22"/>
              </w:rPr>
              <w:t xml:space="preserve">Для оптимального состава бетона должны применяться пески с модулем крупности не менее 2,2. </w:t>
            </w:r>
          </w:p>
          <w:p w:rsidR="005D6613" w:rsidRPr="005D6613" w:rsidRDefault="005D6613" w:rsidP="005D6613">
            <w:pPr>
              <w:spacing w:after="0"/>
              <w:jc w:val="both"/>
              <w:rPr>
                <w:rFonts w:cs="Times New Roman"/>
                <w:sz w:val="22"/>
                <w:szCs w:val="22"/>
              </w:rPr>
            </w:pPr>
            <w:r w:rsidRPr="005D6613">
              <w:rPr>
                <w:rFonts w:cs="Times New Roman"/>
                <w:sz w:val="22"/>
                <w:szCs w:val="22"/>
              </w:rPr>
              <w:lastRenderedPageBreak/>
              <w:t>Размер зерен крупного заполнителя до 20 мм.</w:t>
            </w:r>
          </w:p>
          <w:p w:rsidR="005D6613" w:rsidRPr="005D6613" w:rsidRDefault="005D6613" w:rsidP="005D6613">
            <w:pPr>
              <w:spacing w:after="0"/>
              <w:jc w:val="both"/>
              <w:rPr>
                <w:rFonts w:cs="Times New Roman"/>
                <w:sz w:val="22"/>
                <w:szCs w:val="22"/>
              </w:rPr>
            </w:pPr>
            <w:r w:rsidRPr="005D6613">
              <w:rPr>
                <w:rFonts w:cs="Times New Roman"/>
                <w:sz w:val="22"/>
                <w:szCs w:val="22"/>
              </w:rPr>
              <w:t>Марка щебня по прочности на сжатие должна быть не ниже 1000.</w:t>
            </w:r>
          </w:p>
          <w:p w:rsidR="005D6613" w:rsidRPr="005D6613" w:rsidRDefault="005D6613" w:rsidP="005D6613">
            <w:pPr>
              <w:spacing w:after="0"/>
              <w:jc w:val="both"/>
              <w:rPr>
                <w:rFonts w:cs="Times New Roman"/>
                <w:sz w:val="22"/>
                <w:szCs w:val="22"/>
              </w:rPr>
            </w:pPr>
            <w:r w:rsidRPr="005D6613">
              <w:rPr>
                <w:rFonts w:cs="Times New Roman"/>
                <w:sz w:val="22"/>
                <w:szCs w:val="22"/>
              </w:rPr>
              <w:t>Марка щебня по морозостойкости должна быть не ниже F200.</w:t>
            </w:r>
          </w:p>
        </w:tc>
      </w:tr>
      <w:tr w:rsidR="005D6613" w:rsidRPr="006678C6" w:rsidTr="005D6613">
        <w:trPr>
          <w:trHeight w:val="646"/>
        </w:trPr>
        <w:tc>
          <w:tcPr>
            <w:tcW w:w="567" w:type="dxa"/>
            <w:shd w:val="clear" w:color="auto" w:fill="FFFFFF"/>
          </w:tcPr>
          <w:p w:rsidR="005D6613" w:rsidRPr="005D6613" w:rsidRDefault="005D6613" w:rsidP="005D6613">
            <w:pPr>
              <w:spacing w:after="0"/>
              <w:jc w:val="center"/>
              <w:rPr>
                <w:rFonts w:cs="Times New Roman"/>
                <w:iCs/>
                <w:sz w:val="22"/>
                <w:szCs w:val="22"/>
              </w:rPr>
            </w:pPr>
            <w:r>
              <w:rPr>
                <w:rFonts w:cs="Times New Roman"/>
                <w:iCs/>
                <w:sz w:val="22"/>
                <w:szCs w:val="22"/>
              </w:rPr>
              <w:lastRenderedPageBreak/>
              <w:t>15</w:t>
            </w:r>
          </w:p>
        </w:tc>
        <w:tc>
          <w:tcPr>
            <w:tcW w:w="2835" w:type="dxa"/>
            <w:shd w:val="clear" w:color="auto" w:fill="FFFFFF"/>
          </w:tcPr>
          <w:p w:rsidR="005D6613" w:rsidRPr="005D6613" w:rsidRDefault="005D6613" w:rsidP="005D6613">
            <w:pPr>
              <w:spacing w:after="0"/>
              <w:jc w:val="center"/>
              <w:rPr>
                <w:rFonts w:cs="Times New Roman"/>
                <w:iCs/>
                <w:sz w:val="22"/>
                <w:szCs w:val="22"/>
              </w:rPr>
            </w:pPr>
            <w:r w:rsidRPr="005D6613">
              <w:rPr>
                <w:rFonts w:cs="Times New Roman"/>
                <w:iCs/>
                <w:sz w:val="22"/>
                <w:szCs w:val="22"/>
              </w:rPr>
              <w:t xml:space="preserve">Материал </w:t>
            </w:r>
            <w:proofErr w:type="spellStart"/>
            <w:r w:rsidRPr="005D6613">
              <w:rPr>
                <w:rFonts w:cs="Times New Roman"/>
                <w:iCs/>
                <w:sz w:val="22"/>
                <w:szCs w:val="22"/>
              </w:rPr>
              <w:t>геотекстильный</w:t>
            </w:r>
            <w:proofErr w:type="spellEnd"/>
          </w:p>
        </w:tc>
        <w:tc>
          <w:tcPr>
            <w:tcW w:w="6521" w:type="dxa"/>
            <w:shd w:val="clear" w:color="auto" w:fill="FFFFFF"/>
          </w:tcPr>
          <w:p w:rsidR="005D6613" w:rsidRPr="005D6613" w:rsidRDefault="005D6613" w:rsidP="005D6613">
            <w:pPr>
              <w:spacing w:after="0"/>
              <w:jc w:val="both"/>
              <w:rPr>
                <w:rFonts w:eastAsia="Calibri" w:cs="Times New Roman"/>
                <w:sz w:val="22"/>
                <w:szCs w:val="22"/>
              </w:rPr>
            </w:pPr>
            <w:r w:rsidRPr="005D6613">
              <w:rPr>
                <w:rFonts w:eastAsia="Calibri" w:cs="Times New Roman"/>
                <w:sz w:val="22"/>
                <w:szCs w:val="22"/>
              </w:rPr>
              <w:t xml:space="preserve">Материал </w:t>
            </w:r>
            <w:proofErr w:type="spellStart"/>
            <w:r w:rsidRPr="005D6613">
              <w:rPr>
                <w:rFonts w:eastAsia="Calibri" w:cs="Times New Roman"/>
                <w:sz w:val="22"/>
                <w:szCs w:val="22"/>
              </w:rPr>
              <w:t>геотекстильный</w:t>
            </w:r>
            <w:proofErr w:type="spellEnd"/>
            <w:r w:rsidRPr="005D6613">
              <w:rPr>
                <w:rFonts w:eastAsia="Calibri" w:cs="Times New Roman"/>
                <w:sz w:val="22"/>
                <w:szCs w:val="22"/>
              </w:rPr>
              <w:t xml:space="preserve"> </w:t>
            </w:r>
            <w:proofErr w:type="spellStart"/>
            <w:r w:rsidRPr="005D6613">
              <w:rPr>
                <w:rFonts w:eastAsia="Calibri" w:cs="Times New Roman"/>
                <w:sz w:val="22"/>
                <w:szCs w:val="22"/>
              </w:rPr>
              <w:t>нетканный</w:t>
            </w:r>
            <w:proofErr w:type="spellEnd"/>
            <w:r w:rsidRPr="005D6613">
              <w:rPr>
                <w:rFonts w:eastAsia="Calibri" w:cs="Times New Roman"/>
                <w:sz w:val="22"/>
                <w:szCs w:val="22"/>
              </w:rPr>
              <w:t>.</w:t>
            </w:r>
          </w:p>
          <w:p w:rsidR="005D6613" w:rsidRPr="005D6613" w:rsidRDefault="005D6613" w:rsidP="005D6613">
            <w:pPr>
              <w:spacing w:after="0"/>
              <w:jc w:val="both"/>
              <w:rPr>
                <w:rFonts w:eastAsia="Calibri" w:cs="Times New Roman"/>
                <w:sz w:val="22"/>
                <w:szCs w:val="22"/>
                <w:vertAlign w:val="superscript"/>
              </w:rPr>
            </w:pPr>
            <w:proofErr w:type="spellStart"/>
            <w:r w:rsidRPr="005D6613">
              <w:rPr>
                <w:rFonts w:eastAsia="Calibri" w:cs="Times New Roman"/>
                <w:sz w:val="22"/>
                <w:szCs w:val="22"/>
              </w:rPr>
              <w:t>Дорнит</w:t>
            </w:r>
            <w:proofErr w:type="spellEnd"/>
            <w:r w:rsidRPr="005D6613">
              <w:rPr>
                <w:rFonts w:eastAsia="Calibri" w:cs="Times New Roman"/>
                <w:sz w:val="22"/>
                <w:szCs w:val="22"/>
              </w:rPr>
              <w:t xml:space="preserve"> не менее 200 г/м</w:t>
            </w:r>
            <w:proofErr w:type="gramStart"/>
            <w:r w:rsidRPr="005D6613">
              <w:rPr>
                <w:rFonts w:eastAsia="Calibri" w:cs="Times New Roman"/>
                <w:sz w:val="22"/>
                <w:szCs w:val="22"/>
                <w:vertAlign w:val="superscript"/>
              </w:rPr>
              <w:t>2</w:t>
            </w:r>
            <w:proofErr w:type="gramEnd"/>
          </w:p>
          <w:p w:rsidR="005D6613" w:rsidRPr="005D6613" w:rsidRDefault="005D6613" w:rsidP="005D6613">
            <w:pPr>
              <w:spacing w:after="0"/>
              <w:jc w:val="both"/>
              <w:rPr>
                <w:rFonts w:cs="Times New Roman"/>
                <w:sz w:val="22"/>
                <w:szCs w:val="22"/>
              </w:rPr>
            </w:pPr>
            <w:r w:rsidRPr="005D6613">
              <w:rPr>
                <w:rFonts w:cs="Times New Roman"/>
                <w:sz w:val="22"/>
                <w:szCs w:val="22"/>
              </w:rPr>
              <w:t>Продольная нагрузка не менее 4 кН\м.</w:t>
            </w:r>
          </w:p>
          <w:p w:rsidR="005D6613" w:rsidRPr="005D6613" w:rsidRDefault="005D6613" w:rsidP="005D6613">
            <w:pPr>
              <w:spacing w:after="0"/>
              <w:jc w:val="both"/>
              <w:rPr>
                <w:rFonts w:cs="Times New Roman"/>
                <w:sz w:val="22"/>
                <w:szCs w:val="22"/>
              </w:rPr>
            </w:pPr>
            <w:r w:rsidRPr="005D6613">
              <w:rPr>
                <w:rFonts w:cs="Times New Roman"/>
                <w:sz w:val="22"/>
                <w:szCs w:val="22"/>
              </w:rPr>
              <w:t>Поперечная нагрузка не менее 3,2 кН\м.</w:t>
            </w:r>
          </w:p>
          <w:p w:rsidR="005D6613" w:rsidRPr="005D6613" w:rsidRDefault="005D6613" w:rsidP="005D6613">
            <w:pPr>
              <w:spacing w:after="0"/>
              <w:jc w:val="both"/>
              <w:rPr>
                <w:rFonts w:eastAsia="Calibri" w:cs="Times New Roman"/>
                <w:sz w:val="22"/>
                <w:szCs w:val="22"/>
              </w:rPr>
            </w:pPr>
            <w:r w:rsidRPr="005D6613">
              <w:rPr>
                <w:rFonts w:cs="Times New Roman"/>
                <w:sz w:val="22"/>
                <w:szCs w:val="22"/>
              </w:rPr>
              <w:t>Прочность при продавливании не менее 600 Н.</w:t>
            </w:r>
          </w:p>
        </w:tc>
      </w:tr>
      <w:tr w:rsidR="005D6613" w:rsidRPr="006678C6" w:rsidTr="005D6613">
        <w:trPr>
          <w:trHeight w:val="646"/>
        </w:trPr>
        <w:tc>
          <w:tcPr>
            <w:tcW w:w="567" w:type="dxa"/>
            <w:shd w:val="clear" w:color="auto" w:fill="FFFFFF"/>
          </w:tcPr>
          <w:p w:rsidR="005D6613" w:rsidRPr="005D6613" w:rsidRDefault="005D6613" w:rsidP="005D6613">
            <w:pPr>
              <w:snapToGrid w:val="0"/>
              <w:spacing w:after="0"/>
              <w:jc w:val="center"/>
              <w:rPr>
                <w:rFonts w:cs="Times New Roman"/>
                <w:sz w:val="22"/>
                <w:szCs w:val="22"/>
              </w:rPr>
            </w:pPr>
            <w:r>
              <w:rPr>
                <w:rFonts w:cs="Times New Roman"/>
                <w:sz w:val="22"/>
                <w:szCs w:val="22"/>
              </w:rPr>
              <w:t>16</w:t>
            </w:r>
          </w:p>
        </w:tc>
        <w:tc>
          <w:tcPr>
            <w:tcW w:w="2835" w:type="dxa"/>
            <w:shd w:val="clear" w:color="auto" w:fill="FFFFFF"/>
          </w:tcPr>
          <w:p w:rsidR="005D6613" w:rsidRPr="005D6613" w:rsidRDefault="005D6613" w:rsidP="005D6613">
            <w:pPr>
              <w:snapToGrid w:val="0"/>
              <w:spacing w:after="0"/>
              <w:jc w:val="center"/>
              <w:rPr>
                <w:rFonts w:cs="Times New Roman"/>
                <w:sz w:val="22"/>
                <w:szCs w:val="22"/>
              </w:rPr>
            </w:pPr>
            <w:r w:rsidRPr="005D6613">
              <w:rPr>
                <w:rFonts w:cs="Times New Roman"/>
                <w:sz w:val="22"/>
                <w:szCs w:val="22"/>
              </w:rPr>
              <w:t>Тротуарные плиты</w:t>
            </w:r>
          </w:p>
          <w:p w:rsidR="005D6613" w:rsidRPr="005D6613" w:rsidRDefault="005D6613" w:rsidP="005D6613">
            <w:pPr>
              <w:snapToGrid w:val="0"/>
              <w:spacing w:after="0"/>
              <w:jc w:val="center"/>
              <w:rPr>
                <w:rFonts w:cs="Times New Roman"/>
                <w:sz w:val="22"/>
                <w:szCs w:val="22"/>
              </w:rPr>
            </w:pPr>
          </w:p>
        </w:tc>
        <w:tc>
          <w:tcPr>
            <w:tcW w:w="6521" w:type="dxa"/>
            <w:shd w:val="clear" w:color="auto" w:fill="FFFFFF"/>
          </w:tcPr>
          <w:p w:rsidR="005D6613" w:rsidRPr="005D6613" w:rsidRDefault="005D6613" w:rsidP="005D6613">
            <w:pPr>
              <w:snapToGrid w:val="0"/>
              <w:spacing w:after="0" w:line="240" w:lineRule="atLeast"/>
              <w:jc w:val="both"/>
              <w:rPr>
                <w:rFonts w:cs="Times New Roman"/>
                <w:sz w:val="22"/>
                <w:szCs w:val="22"/>
              </w:rPr>
            </w:pPr>
            <w:r w:rsidRPr="005D6613">
              <w:rPr>
                <w:rFonts w:cs="Times New Roman"/>
                <w:sz w:val="22"/>
                <w:szCs w:val="22"/>
              </w:rPr>
              <w:t>Плиты тротуарные должны быть прямоугольные.</w:t>
            </w:r>
          </w:p>
          <w:p w:rsidR="005D6613" w:rsidRPr="005D6613" w:rsidRDefault="005D6613" w:rsidP="005D6613">
            <w:pPr>
              <w:snapToGrid w:val="0"/>
              <w:spacing w:after="0" w:line="240" w:lineRule="atLeast"/>
              <w:jc w:val="both"/>
              <w:rPr>
                <w:rFonts w:cs="Times New Roman"/>
                <w:sz w:val="22"/>
                <w:szCs w:val="22"/>
              </w:rPr>
            </w:pPr>
            <w:r w:rsidRPr="005D6613">
              <w:rPr>
                <w:rFonts w:cs="Times New Roman"/>
                <w:sz w:val="22"/>
                <w:szCs w:val="22"/>
              </w:rPr>
              <w:t>Длина –200 мм, ширина - 100 мм, высота - 70 мм.</w:t>
            </w:r>
          </w:p>
          <w:p w:rsidR="005D6613" w:rsidRPr="005D6613" w:rsidRDefault="005D6613" w:rsidP="005D6613">
            <w:pPr>
              <w:pStyle w:val="ConsPlusDocList3"/>
              <w:snapToGrid w:val="0"/>
              <w:spacing w:line="240" w:lineRule="atLeast"/>
              <w:jc w:val="both"/>
              <w:rPr>
                <w:rFonts w:ascii="Times New Roman" w:hAnsi="Times New Roman" w:cs="Times New Roman"/>
                <w:sz w:val="22"/>
                <w:szCs w:val="22"/>
              </w:rPr>
            </w:pPr>
            <w:r w:rsidRPr="005D6613">
              <w:rPr>
                <w:rFonts w:ascii="Times New Roman" w:hAnsi="Times New Roman" w:cs="Times New Roman"/>
                <w:sz w:val="22"/>
                <w:szCs w:val="22"/>
              </w:rPr>
              <w:t>Грани плит должны быть взаимно перпендикулярны.</w:t>
            </w:r>
          </w:p>
          <w:p w:rsidR="005D6613" w:rsidRPr="005D6613" w:rsidRDefault="005D6613" w:rsidP="005D6613">
            <w:pPr>
              <w:pStyle w:val="ConsPlusDocList3"/>
              <w:snapToGrid w:val="0"/>
              <w:spacing w:line="240" w:lineRule="atLeast"/>
              <w:jc w:val="both"/>
              <w:rPr>
                <w:rFonts w:ascii="Times New Roman" w:hAnsi="Times New Roman" w:cs="Times New Roman"/>
                <w:sz w:val="22"/>
                <w:szCs w:val="22"/>
              </w:rPr>
            </w:pPr>
            <w:r w:rsidRPr="005D6613">
              <w:rPr>
                <w:rFonts w:ascii="Times New Roman" w:hAnsi="Times New Roman" w:cs="Times New Roman"/>
                <w:sz w:val="22"/>
                <w:szCs w:val="22"/>
              </w:rPr>
              <w:t xml:space="preserve">Допускается изготовление плит с технологическим уклоном боковых граней, не превышающим </w:t>
            </w:r>
            <w:smartTag w:uri="urn:schemas-microsoft-com:office:smarttags" w:element="metricconverter">
              <w:smartTagPr>
                <w:attr w:name="ProductID" w:val="5 мм"/>
              </w:smartTagPr>
              <w:r w:rsidRPr="005D6613">
                <w:rPr>
                  <w:rFonts w:ascii="Times New Roman" w:hAnsi="Times New Roman" w:cs="Times New Roman"/>
                  <w:sz w:val="22"/>
                  <w:szCs w:val="22"/>
                </w:rPr>
                <w:t>5 мм</w:t>
              </w:r>
            </w:smartTag>
            <w:r w:rsidRPr="005D6613">
              <w:rPr>
                <w:rFonts w:ascii="Times New Roman" w:hAnsi="Times New Roman" w:cs="Times New Roman"/>
                <w:sz w:val="22"/>
                <w:szCs w:val="22"/>
              </w:rPr>
              <w:t xml:space="preserve"> размера в плане на каждую сторону.</w:t>
            </w:r>
          </w:p>
          <w:p w:rsidR="005D6613" w:rsidRPr="005D6613" w:rsidRDefault="005D6613" w:rsidP="005D6613">
            <w:pPr>
              <w:snapToGrid w:val="0"/>
              <w:spacing w:after="0"/>
              <w:jc w:val="both"/>
              <w:rPr>
                <w:rFonts w:eastAsia="Calibri" w:cs="Times New Roman"/>
                <w:sz w:val="22"/>
                <w:szCs w:val="22"/>
              </w:rPr>
            </w:pPr>
            <w:r w:rsidRPr="005D6613">
              <w:rPr>
                <w:rFonts w:eastAsia="Calibri" w:cs="Times New Roman"/>
                <w:sz w:val="22"/>
                <w:szCs w:val="22"/>
              </w:rPr>
              <w:t>Класс бетона по прочности на сжатие не менее В30 (М400).</w:t>
            </w:r>
          </w:p>
          <w:p w:rsidR="005D6613" w:rsidRPr="005D6613" w:rsidRDefault="005D6613" w:rsidP="005D6613">
            <w:pPr>
              <w:pStyle w:val="ConsPlusDocList3"/>
              <w:snapToGrid w:val="0"/>
              <w:spacing w:line="240" w:lineRule="atLeast"/>
              <w:jc w:val="both"/>
              <w:rPr>
                <w:rFonts w:ascii="Times New Roman" w:eastAsia="Calibri" w:hAnsi="Times New Roman" w:cs="Times New Roman"/>
                <w:sz w:val="22"/>
                <w:szCs w:val="22"/>
              </w:rPr>
            </w:pPr>
            <w:r w:rsidRPr="005D6613">
              <w:rPr>
                <w:rFonts w:ascii="Times New Roman" w:hAnsi="Times New Roman" w:cs="Times New Roman"/>
                <w:sz w:val="22"/>
                <w:szCs w:val="22"/>
              </w:rPr>
              <w:t xml:space="preserve">Марка бетона по морозостойкости </w:t>
            </w:r>
            <w:r w:rsidRPr="005D6613">
              <w:rPr>
                <w:rFonts w:ascii="Times New Roman" w:eastAsia="Calibri" w:hAnsi="Times New Roman" w:cs="Times New Roman"/>
                <w:sz w:val="22"/>
                <w:szCs w:val="22"/>
              </w:rPr>
              <w:t xml:space="preserve">не ниже </w:t>
            </w:r>
            <w:r w:rsidRPr="005D6613">
              <w:rPr>
                <w:rFonts w:ascii="Times New Roman" w:eastAsia="Calibri" w:hAnsi="Times New Roman" w:cs="Times New Roman"/>
                <w:sz w:val="22"/>
                <w:szCs w:val="22"/>
                <w:lang w:val="en-US"/>
              </w:rPr>
              <w:t>F</w:t>
            </w:r>
            <w:r w:rsidRPr="005D6613">
              <w:rPr>
                <w:rFonts w:ascii="Times New Roman" w:eastAsia="Calibri" w:hAnsi="Times New Roman" w:cs="Times New Roman"/>
                <w:sz w:val="22"/>
                <w:szCs w:val="22"/>
              </w:rPr>
              <w:t>200.</w:t>
            </w:r>
          </w:p>
          <w:p w:rsidR="005D6613" w:rsidRPr="005D6613" w:rsidRDefault="005D6613" w:rsidP="005D6613">
            <w:pPr>
              <w:pStyle w:val="ConsPlusDocList3"/>
              <w:snapToGrid w:val="0"/>
              <w:spacing w:line="240" w:lineRule="atLeast"/>
              <w:jc w:val="both"/>
              <w:rPr>
                <w:rFonts w:ascii="Times New Roman" w:hAnsi="Times New Roman" w:cs="Times New Roman"/>
                <w:sz w:val="22"/>
                <w:szCs w:val="22"/>
              </w:rPr>
            </w:pPr>
            <w:proofErr w:type="spellStart"/>
            <w:r w:rsidRPr="005D6613">
              <w:rPr>
                <w:rFonts w:ascii="Times New Roman" w:hAnsi="Times New Roman" w:cs="Times New Roman"/>
                <w:sz w:val="22"/>
                <w:szCs w:val="22"/>
              </w:rPr>
              <w:t>Водопоглощение</w:t>
            </w:r>
            <w:proofErr w:type="spellEnd"/>
            <w:r w:rsidRPr="005D6613">
              <w:rPr>
                <w:rFonts w:ascii="Times New Roman" w:hAnsi="Times New Roman" w:cs="Times New Roman"/>
                <w:sz w:val="22"/>
                <w:szCs w:val="22"/>
              </w:rPr>
              <w:t xml:space="preserve"> бетона плит не должно превышать 6% (по массе).</w:t>
            </w:r>
          </w:p>
          <w:p w:rsidR="005D6613" w:rsidRPr="005D6613" w:rsidRDefault="005D6613" w:rsidP="005D6613">
            <w:pPr>
              <w:pStyle w:val="ConsPlusDocList3"/>
              <w:snapToGrid w:val="0"/>
              <w:spacing w:line="240" w:lineRule="atLeast"/>
              <w:jc w:val="both"/>
              <w:rPr>
                <w:rFonts w:ascii="Times New Roman" w:hAnsi="Times New Roman" w:cs="Times New Roman"/>
                <w:sz w:val="22"/>
                <w:szCs w:val="22"/>
              </w:rPr>
            </w:pPr>
            <w:r w:rsidRPr="005D6613">
              <w:rPr>
                <w:rFonts w:ascii="Times New Roman" w:hAnsi="Times New Roman" w:cs="Times New Roman"/>
                <w:sz w:val="22"/>
                <w:szCs w:val="22"/>
              </w:rPr>
              <w:t>Водоцементное отношение (В/Ц) должно быть не более 0,40.</w:t>
            </w:r>
          </w:p>
          <w:p w:rsidR="005D6613" w:rsidRPr="005D6613" w:rsidRDefault="005D6613" w:rsidP="005D6613">
            <w:pPr>
              <w:pStyle w:val="ConsPlusDocList3"/>
              <w:snapToGrid w:val="0"/>
              <w:jc w:val="both"/>
              <w:rPr>
                <w:rFonts w:ascii="Times New Roman" w:hAnsi="Times New Roman" w:cs="Times New Roman"/>
                <w:sz w:val="22"/>
                <w:szCs w:val="22"/>
              </w:rPr>
            </w:pPr>
            <w:r w:rsidRPr="005D6613">
              <w:rPr>
                <w:rFonts w:ascii="Times New Roman" w:hAnsi="Times New Roman" w:cs="Times New Roman"/>
                <w:sz w:val="22"/>
                <w:szCs w:val="22"/>
              </w:rPr>
              <w:t>Объем вовлеченного воздуха в бетонных смесях с применением воздухововлекающих добавок должен быть от 4 до 5%</w:t>
            </w:r>
          </w:p>
        </w:tc>
      </w:tr>
      <w:tr w:rsidR="005D6613" w:rsidRPr="00501CCC" w:rsidTr="005D6613">
        <w:trPr>
          <w:trHeight w:val="646"/>
        </w:trPr>
        <w:tc>
          <w:tcPr>
            <w:tcW w:w="567" w:type="dxa"/>
            <w:shd w:val="clear" w:color="auto" w:fill="FFFFFF"/>
          </w:tcPr>
          <w:p w:rsidR="005D6613" w:rsidRPr="005D6613" w:rsidRDefault="005D6613" w:rsidP="005D6613">
            <w:pPr>
              <w:snapToGrid w:val="0"/>
              <w:spacing w:after="0"/>
              <w:jc w:val="center"/>
              <w:rPr>
                <w:rFonts w:cs="Times New Roman"/>
                <w:sz w:val="22"/>
                <w:szCs w:val="22"/>
              </w:rPr>
            </w:pPr>
            <w:r>
              <w:rPr>
                <w:rFonts w:cs="Times New Roman"/>
                <w:sz w:val="22"/>
                <w:szCs w:val="22"/>
              </w:rPr>
              <w:t>17</w:t>
            </w:r>
          </w:p>
        </w:tc>
        <w:tc>
          <w:tcPr>
            <w:tcW w:w="2835" w:type="dxa"/>
            <w:shd w:val="clear" w:color="auto" w:fill="FFFFFF"/>
          </w:tcPr>
          <w:p w:rsidR="005D6613" w:rsidRPr="005D6613" w:rsidRDefault="005D6613" w:rsidP="005D6613">
            <w:pPr>
              <w:snapToGrid w:val="0"/>
              <w:spacing w:after="0"/>
              <w:jc w:val="center"/>
              <w:rPr>
                <w:rFonts w:cs="Times New Roman"/>
                <w:sz w:val="22"/>
                <w:szCs w:val="22"/>
              </w:rPr>
            </w:pPr>
            <w:r w:rsidRPr="005D6613">
              <w:rPr>
                <w:rFonts w:cs="Times New Roman"/>
                <w:sz w:val="22"/>
                <w:szCs w:val="22"/>
              </w:rPr>
              <w:t>Штукатурка</w:t>
            </w:r>
          </w:p>
        </w:tc>
        <w:tc>
          <w:tcPr>
            <w:tcW w:w="6521" w:type="dxa"/>
            <w:shd w:val="clear" w:color="auto" w:fill="FFFFFF"/>
          </w:tcPr>
          <w:p w:rsidR="005D6613" w:rsidRPr="005D6613" w:rsidRDefault="005D6613" w:rsidP="005D6613">
            <w:pPr>
              <w:snapToGrid w:val="0"/>
              <w:spacing w:after="0"/>
              <w:jc w:val="both"/>
              <w:rPr>
                <w:rFonts w:cs="Times New Roman"/>
                <w:sz w:val="22"/>
                <w:szCs w:val="22"/>
              </w:rPr>
            </w:pPr>
            <w:r w:rsidRPr="005D6613">
              <w:rPr>
                <w:rFonts w:cs="Times New Roman"/>
                <w:sz w:val="22"/>
                <w:szCs w:val="22"/>
              </w:rPr>
              <w:t>Смесь штукатурная цементно-известковая.</w:t>
            </w:r>
          </w:p>
          <w:p w:rsidR="005D6613" w:rsidRPr="005D6613" w:rsidRDefault="005D6613" w:rsidP="005D6613">
            <w:pPr>
              <w:snapToGrid w:val="0"/>
              <w:spacing w:after="0"/>
              <w:jc w:val="both"/>
              <w:rPr>
                <w:rFonts w:cs="Times New Roman"/>
                <w:sz w:val="22"/>
                <w:szCs w:val="22"/>
              </w:rPr>
            </w:pPr>
            <w:r w:rsidRPr="005D6613">
              <w:rPr>
                <w:rFonts w:cs="Times New Roman"/>
                <w:sz w:val="22"/>
                <w:szCs w:val="22"/>
              </w:rPr>
              <w:t xml:space="preserve">Марка по подвижности: </w:t>
            </w:r>
            <w:proofErr w:type="spellStart"/>
            <w:r w:rsidRPr="005D6613">
              <w:rPr>
                <w:rFonts w:cs="Times New Roman"/>
                <w:sz w:val="22"/>
                <w:szCs w:val="22"/>
              </w:rPr>
              <w:t>Пк</w:t>
            </w:r>
            <w:proofErr w:type="spellEnd"/>
            <w:r w:rsidRPr="005D6613">
              <w:rPr>
                <w:rFonts w:cs="Times New Roman"/>
                <w:sz w:val="22"/>
                <w:szCs w:val="22"/>
              </w:rPr>
              <w:t xml:space="preserve"> 3 или </w:t>
            </w:r>
            <w:proofErr w:type="spellStart"/>
            <w:r w:rsidRPr="005D6613">
              <w:rPr>
                <w:rFonts w:cs="Times New Roman"/>
                <w:sz w:val="22"/>
                <w:szCs w:val="22"/>
              </w:rPr>
              <w:t>Пк</w:t>
            </w:r>
            <w:proofErr w:type="spellEnd"/>
            <w:r w:rsidRPr="005D6613">
              <w:rPr>
                <w:rFonts w:cs="Times New Roman"/>
                <w:sz w:val="22"/>
                <w:szCs w:val="22"/>
              </w:rPr>
              <w:t xml:space="preserve"> 4.</w:t>
            </w:r>
          </w:p>
          <w:p w:rsidR="005D6613" w:rsidRPr="005D6613" w:rsidRDefault="005D6613" w:rsidP="005D6613">
            <w:pPr>
              <w:snapToGrid w:val="0"/>
              <w:spacing w:after="0"/>
              <w:jc w:val="both"/>
              <w:rPr>
                <w:rFonts w:cs="Times New Roman"/>
                <w:sz w:val="22"/>
                <w:szCs w:val="22"/>
              </w:rPr>
            </w:pPr>
            <w:r w:rsidRPr="005D6613">
              <w:rPr>
                <w:rFonts w:cs="Times New Roman"/>
                <w:sz w:val="22"/>
                <w:szCs w:val="22"/>
              </w:rPr>
              <w:t>Марка прочности раствора в проектном возрасте при сжатии не менее М400.</w:t>
            </w:r>
          </w:p>
          <w:p w:rsidR="005D6613" w:rsidRPr="005D6613" w:rsidRDefault="005D6613" w:rsidP="005D6613">
            <w:pPr>
              <w:snapToGrid w:val="0"/>
              <w:spacing w:after="0"/>
              <w:jc w:val="both"/>
              <w:rPr>
                <w:rFonts w:cs="Times New Roman"/>
                <w:sz w:val="22"/>
                <w:szCs w:val="22"/>
              </w:rPr>
            </w:pPr>
            <w:r w:rsidRPr="005D6613">
              <w:rPr>
                <w:rFonts w:cs="Times New Roman"/>
                <w:sz w:val="22"/>
                <w:szCs w:val="22"/>
              </w:rPr>
              <w:t xml:space="preserve">Марка по морозостойкости не менее </w:t>
            </w:r>
            <w:r w:rsidRPr="005D6613">
              <w:rPr>
                <w:rFonts w:cs="Times New Roman"/>
                <w:sz w:val="22"/>
                <w:szCs w:val="22"/>
                <w:lang w:val="en-US"/>
              </w:rPr>
              <w:t>F</w:t>
            </w:r>
            <w:r w:rsidRPr="005D6613">
              <w:rPr>
                <w:rFonts w:cs="Times New Roman"/>
                <w:sz w:val="22"/>
                <w:szCs w:val="22"/>
              </w:rPr>
              <w:t>100.</w:t>
            </w:r>
          </w:p>
        </w:tc>
      </w:tr>
      <w:tr w:rsidR="005D6613" w:rsidRPr="006678C6" w:rsidTr="005D6613">
        <w:trPr>
          <w:trHeight w:val="646"/>
        </w:trPr>
        <w:tc>
          <w:tcPr>
            <w:tcW w:w="567" w:type="dxa"/>
            <w:shd w:val="clear" w:color="auto" w:fill="FFFFFF"/>
          </w:tcPr>
          <w:p w:rsidR="005D6613" w:rsidRPr="005D6613" w:rsidRDefault="005D6613" w:rsidP="005D6613">
            <w:pPr>
              <w:snapToGrid w:val="0"/>
              <w:spacing w:after="0"/>
              <w:jc w:val="center"/>
              <w:rPr>
                <w:rFonts w:cs="Times New Roman"/>
                <w:sz w:val="22"/>
                <w:szCs w:val="22"/>
              </w:rPr>
            </w:pPr>
            <w:r>
              <w:rPr>
                <w:rFonts w:cs="Times New Roman"/>
                <w:sz w:val="22"/>
                <w:szCs w:val="22"/>
              </w:rPr>
              <w:t>18</w:t>
            </w:r>
          </w:p>
        </w:tc>
        <w:tc>
          <w:tcPr>
            <w:tcW w:w="2835" w:type="dxa"/>
            <w:shd w:val="clear" w:color="auto" w:fill="FFFFFF"/>
          </w:tcPr>
          <w:p w:rsidR="005D6613" w:rsidRPr="005D6613" w:rsidRDefault="005D6613" w:rsidP="005D6613">
            <w:pPr>
              <w:snapToGrid w:val="0"/>
              <w:spacing w:after="0"/>
              <w:jc w:val="center"/>
              <w:rPr>
                <w:rFonts w:cs="Times New Roman"/>
                <w:sz w:val="22"/>
                <w:szCs w:val="22"/>
              </w:rPr>
            </w:pPr>
            <w:r w:rsidRPr="005D6613">
              <w:rPr>
                <w:rFonts w:cs="Times New Roman"/>
                <w:sz w:val="22"/>
                <w:szCs w:val="22"/>
              </w:rPr>
              <w:t>Раствор цементно-известковый</w:t>
            </w:r>
          </w:p>
        </w:tc>
        <w:tc>
          <w:tcPr>
            <w:tcW w:w="6521" w:type="dxa"/>
            <w:shd w:val="clear" w:color="auto" w:fill="FFFFFF"/>
          </w:tcPr>
          <w:p w:rsidR="005D6613" w:rsidRPr="005D6613" w:rsidRDefault="005D6613" w:rsidP="005D6613">
            <w:pPr>
              <w:snapToGrid w:val="0"/>
              <w:spacing w:after="0"/>
              <w:jc w:val="both"/>
              <w:rPr>
                <w:rFonts w:cs="Times New Roman"/>
                <w:sz w:val="22"/>
                <w:szCs w:val="22"/>
              </w:rPr>
            </w:pPr>
            <w:r w:rsidRPr="005D6613">
              <w:rPr>
                <w:rFonts w:cs="Times New Roman"/>
                <w:sz w:val="22"/>
                <w:szCs w:val="22"/>
              </w:rPr>
              <w:t xml:space="preserve">Марка по подвижности: </w:t>
            </w:r>
            <w:proofErr w:type="spellStart"/>
            <w:r w:rsidRPr="005D6613">
              <w:rPr>
                <w:rFonts w:cs="Times New Roman"/>
                <w:sz w:val="22"/>
                <w:szCs w:val="22"/>
              </w:rPr>
              <w:t>Пк</w:t>
            </w:r>
            <w:proofErr w:type="spellEnd"/>
            <w:r w:rsidRPr="005D6613">
              <w:rPr>
                <w:rFonts w:cs="Times New Roman"/>
                <w:sz w:val="22"/>
                <w:szCs w:val="22"/>
              </w:rPr>
              <w:t xml:space="preserve"> 2 или </w:t>
            </w:r>
            <w:proofErr w:type="spellStart"/>
            <w:r w:rsidRPr="005D6613">
              <w:rPr>
                <w:rFonts w:cs="Times New Roman"/>
                <w:sz w:val="22"/>
                <w:szCs w:val="22"/>
              </w:rPr>
              <w:t>Пк</w:t>
            </w:r>
            <w:proofErr w:type="spellEnd"/>
            <w:r w:rsidRPr="005D6613">
              <w:rPr>
                <w:rFonts w:cs="Times New Roman"/>
                <w:sz w:val="22"/>
                <w:szCs w:val="22"/>
              </w:rPr>
              <w:t xml:space="preserve"> 3.</w:t>
            </w:r>
          </w:p>
          <w:p w:rsidR="005D6613" w:rsidRPr="005D6613" w:rsidRDefault="005D6613" w:rsidP="005D6613">
            <w:pPr>
              <w:snapToGrid w:val="0"/>
              <w:spacing w:after="0"/>
              <w:jc w:val="both"/>
              <w:rPr>
                <w:rFonts w:cs="Times New Roman"/>
                <w:sz w:val="22"/>
                <w:szCs w:val="22"/>
              </w:rPr>
            </w:pPr>
            <w:r w:rsidRPr="005D6613">
              <w:rPr>
                <w:rFonts w:cs="Times New Roman"/>
                <w:sz w:val="22"/>
                <w:szCs w:val="22"/>
              </w:rPr>
              <w:t>Марка прочности раствора в проектном возрасте при сжатии не менее М100.</w:t>
            </w:r>
          </w:p>
          <w:p w:rsidR="005D6613" w:rsidRPr="005D6613" w:rsidRDefault="005D6613" w:rsidP="005D6613">
            <w:pPr>
              <w:snapToGrid w:val="0"/>
              <w:spacing w:after="0"/>
              <w:jc w:val="both"/>
              <w:rPr>
                <w:rFonts w:cs="Times New Roman"/>
                <w:sz w:val="22"/>
                <w:szCs w:val="22"/>
              </w:rPr>
            </w:pPr>
            <w:r w:rsidRPr="005D6613">
              <w:rPr>
                <w:rFonts w:cs="Times New Roman"/>
                <w:sz w:val="22"/>
                <w:szCs w:val="22"/>
              </w:rPr>
              <w:t xml:space="preserve">Марка по морозостойкости не менее </w:t>
            </w:r>
            <w:r w:rsidRPr="005D6613">
              <w:rPr>
                <w:rFonts w:cs="Times New Roman"/>
                <w:sz w:val="22"/>
                <w:szCs w:val="22"/>
                <w:lang w:val="en-US"/>
              </w:rPr>
              <w:t>F</w:t>
            </w:r>
            <w:r w:rsidRPr="005D6613">
              <w:rPr>
                <w:rFonts w:cs="Times New Roman"/>
                <w:sz w:val="22"/>
                <w:szCs w:val="22"/>
              </w:rPr>
              <w:t>100.</w:t>
            </w:r>
          </w:p>
        </w:tc>
      </w:tr>
      <w:tr w:rsidR="005D6613" w:rsidRPr="006678C6" w:rsidTr="005D6613">
        <w:trPr>
          <w:trHeight w:val="530"/>
        </w:trPr>
        <w:tc>
          <w:tcPr>
            <w:tcW w:w="567" w:type="dxa"/>
            <w:shd w:val="clear" w:color="auto" w:fill="FFFFFF"/>
          </w:tcPr>
          <w:p w:rsidR="005D6613" w:rsidRPr="005D6613" w:rsidRDefault="005D6613" w:rsidP="005D6613">
            <w:pPr>
              <w:snapToGrid w:val="0"/>
              <w:spacing w:after="0"/>
              <w:jc w:val="center"/>
              <w:rPr>
                <w:rFonts w:cs="Times New Roman"/>
                <w:sz w:val="22"/>
                <w:szCs w:val="22"/>
              </w:rPr>
            </w:pPr>
            <w:r>
              <w:rPr>
                <w:rFonts w:cs="Times New Roman"/>
                <w:sz w:val="22"/>
                <w:szCs w:val="22"/>
              </w:rPr>
              <w:t>19</w:t>
            </w:r>
          </w:p>
        </w:tc>
        <w:tc>
          <w:tcPr>
            <w:tcW w:w="2835" w:type="dxa"/>
            <w:shd w:val="clear" w:color="auto" w:fill="FFFFFF"/>
          </w:tcPr>
          <w:p w:rsidR="005D6613" w:rsidRPr="005D6613" w:rsidRDefault="005D6613" w:rsidP="005D6613">
            <w:pPr>
              <w:snapToGrid w:val="0"/>
              <w:spacing w:after="0"/>
              <w:jc w:val="center"/>
              <w:rPr>
                <w:rFonts w:cs="Times New Roman"/>
                <w:sz w:val="22"/>
                <w:szCs w:val="22"/>
              </w:rPr>
            </w:pPr>
            <w:r w:rsidRPr="005D6613">
              <w:rPr>
                <w:rFonts w:cs="Times New Roman"/>
                <w:sz w:val="22"/>
                <w:szCs w:val="22"/>
              </w:rPr>
              <w:t xml:space="preserve">Грунтовка </w:t>
            </w:r>
            <w:proofErr w:type="spellStart"/>
            <w:r w:rsidRPr="005D6613">
              <w:rPr>
                <w:rFonts w:cs="Times New Roman"/>
                <w:sz w:val="22"/>
                <w:szCs w:val="22"/>
              </w:rPr>
              <w:t>воднодисперсионная</w:t>
            </w:r>
            <w:proofErr w:type="spellEnd"/>
          </w:p>
        </w:tc>
        <w:tc>
          <w:tcPr>
            <w:tcW w:w="6521" w:type="dxa"/>
            <w:shd w:val="clear" w:color="auto" w:fill="FFFFFF"/>
          </w:tcPr>
          <w:p w:rsidR="005D6613" w:rsidRPr="005D6613" w:rsidRDefault="005D6613" w:rsidP="005D6613">
            <w:pPr>
              <w:snapToGrid w:val="0"/>
              <w:spacing w:after="0"/>
              <w:jc w:val="both"/>
              <w:rPr>
                <w:rFonts w:cs="Times New Roman"/>
                <w:sz w:val="22"/>
                <w:szCs w:val="22"/>
              </w:rPr>
            </w:pPr>
            <w:r w:rsidRPr="005D6613">
              <w:rPr>
                <w:rFonts w:cs="Times New Roman"/>
                <w:sz w:val="22"/>
                <w:szCs w:val="22"/>
              </w:rPr>
              <w:t>Состав: водная дисперсия сополимеров акрилатов.</w:t>
            </w:r>
          </w:p>
          <w:p w:rsidR="005D6613" w:rsidRPr="005D6613" w:rsidRDefault="005D6613" w:rsidP="005D6613">
            <w:pPr>
              <w:snapToGrid w:val="0"/>
              <w:spacing w:after="0"/>
              <w:jc w:val="both"/>
              <w:rPr>
                <w:rFonts w:cs="Times New Roman"/>
                <w:sz w:val="22"/>
                <w:szCs w:val="22"/>
              </w:rPr>
            </w:pPr>
            <w:r w:rsidRPr="005D6613">
              <w:rPr>
                <w:rFonts w:cs="Times New Roman"/>
                <w:sz w:val="22"/>
                <w:szCs w:val="22"/>
              </w:rPr>
              <w:t>Время высыхания: от 4 до 6 часов.</w:t>
            </w:r>
          </w:p>
        </w:tc>
      </w:tr>
      <w:tr w:rsidR="005D6613" w:rsidRPr="006678C6" w:rsidTr="005D6613">
        <w:trPr>
          <w:trHeight w:val="132"/>
        </w:trPr>
        <w:tc>
          <w:tcPr>
            <w:tcW w:w="567" w:type="dxa"/>
            <w:shd w:val="clear" w:color="auto" w:fill="FFFFFF"/>
          </w:tcPr>
          <w:p w:rsidR="005D6613" w:rsidRPr="005D6613" w:rsidRDefault="005D6613" w:rsidP="005D6613">
            <w:pPr>
              <w:snapToGrid w:val="0"/>
              <w:spacing w:after="0"/>
              <w:jc w:val="center"/>
              <w:rPr>
                <w:rFonts w:cs="Times New Roman"/>
                <w:sz w:val="22"/>
                <w:szCs w:val="22"/>
              </w:rPr>
            </w:pPr>
            <w:r>
              <w:rPr>
                <w:rFonts w:cs="Times New Roman"/>
                <w:sz w:val="22"/>
                <w:szCs w:val="22"/>
              </w:rPr>
              <w:t>20</w:t>
            </w:r>
          </w:p>
        </w:tc>
        <w:tc>
          <w:tcPr>
            <w:tcW w:w="2835" w:type="dxa"/>
            <w:shd w:val="clear" w:color="auto" w:fill="FFFFFF"/>
          </w:tcPr>
          <w:p w:rsidR="005D6613" w:rsidRPr="005D6613" w:rsidRDefault="005D6613" w:rsidP="005D6613">
            <w:pPr>
              <w:snapToGrid w:val="0"/>
              <w:spacing w:after="0"/>
              <w:jc w:val="center"/>
              <w:rPr>
                <w:rFonts w:cs="Times New Roman"/>
                <w:sz w:val="22"/>
                <w:szCs w:val="22"/>
              </w:rPr>
            </w:pPr>
            <w:r w:rsidRPr="005D6613">
              <w:rPr>
                <w:rFonts w:cs="Times New Roman"/>
                <w:sz w:val="22"/>
                <w:szCs w:val="22"/>
              </w:rPr>
              <w:t>Краска силикатная фасадная</w:t>
            </w:r>
          </w:p>
        </w:tc>
        <w:tc>
          <w:tcPr>
            <w:tcW w:w="6521" w:type="dxa"/>
            <w:shd w:val="clear" w:color="auto" w:fill="FFFFFF"/>
          </w:tcPr>
          <w:p w:rsidR="005D6613" w:rsidRPr="005D6613" w:rsidRDefault="005D6613" w:rsidP="005D6613">
            <w:pPr>
              <w:snapToGrid w:val="0"/>
              <w:spacing w:after="0"/>
              <w:jc w:val="both"/>
              <w:rPr>
                <w:rFonts w:cs="Times New Roman"/>
                <w:sz w:val="22"/>
                <w:szCs w:val="22"/>
              </w:rPr>
            </w:pPr>
            <w:r w:rsidRPr="005D6613">
              <w:rPr>
                <w:rFonts w:cs="Times New Roman"/>
                <w:sz w:val="22"/>
                <w:szCs w:val="22"/>
              </w:rPr>
              <w:t>Состав: водная дисперсия жидкого калиевого стекла, сополимеров силиконов и акрилатов с минеральными наполнителями и пигментами.</w:t>
            </w:r>
          </w:p>
          <w:p w:rsidR="005D6613" w:rsidRPr="005D6613" w:rsidRDefault="005D6613" w:rsidP="005D6613">
            <w:pPr>
              <w:snapToGrid w:val="0"/>
              <w:spacing w:after="0"/>
              <w:jc w:val="both"/>
              <w:rPr>
                <w:rFonts w:cs="Times New Roman"/>
                <w:sz w:val="22"/>
                <w:szCs w:val="22"/>
              </w:rPr>
            </w:pPr>
            <w:r w:rsidRPr="005D6613">
              <w:rPr>
                <w:rFonts w:cs="Times New Roman"/>
                <w:sz w:val="22"/>
                <w:szCs w:val="22"/>
              </w:rPr>
              <w:t>Плотность: не менее 1,40 кг/дм3.</w:t>
            </w:r>
          </w:p>
          <w:p w:rsidR="005D6613" w:rsidRPr="005D6613" w:rsidRDefault="005D6613" w:rsidP="005D6613">
            <w:pPr>
              <w:snapToGrid w:val="0"/>
              <w:spacing w:after="0"/>
              <w:jc w:val="both"/>
              <w:rPr>
                <w:rFonts w:cs="Times New Roman"/>
                <w:sz w:val="22"/>
                <w:szCs w:val="22"/>
              </w:rPr>
            </w:pPr>
            <w:r w:rsidRPr="005D6613">
              <w:rPr>
                <w:rFonts w:cs="Times New Roman"/>
                <w:sz w:val="22"/>
                <w:szCs w:val="22"/>
              </w:rPr>
              <w:t>Устойчивость к дождю: через 24 часа.</w:t>
            </w:r>
          </w:p>
          <w:p w:rsidR="005D6613" w:rsidRPr="005D6613" w:rsidRDefault="005D6613" w:rsidP="005D6613">
            <w:pPr>
              <w:snapToGrid w:val="0"/>
              <w:spacing w:after="0"/>
              <w:jc w:val="both"/>
              <w:rPr>
                <w:rFonts w:cs="Times New Roman"/>
                <w:sz w:val="22"/>
                <w:szCs w:val="22"/>
              </w:rPr>
            </w:pPr>
            <w:r w:rsidRPr="005D6613">
              <w:rPr>
                <w:rFonts w:cs="Times New Roman"/>
                <w:sz w:val="22"/>
                <w:szCs w:val="22"/>
              </w:rPr>
              <w:t>группа горючести не более Г</w:t>
            </w:r>
            <w:proofErr w:type="gramStart"/>
            <w:r w:rsidRPr="005D6613">
              <w:rPr>
                <w:rFonts w:cs="Times New Roman"/>
                <w:sz w:val="22"/>
                <w:szCs w:val="22"/>
              </w:rPr>
              <w:t>1</w:t>
            </w:r>
            <w:proofErr w:type="gramEnd"/>
            <w:r w:rsidRPr="005D6613">
              <w:rPr>
                <w:rFonts w:cs="Times New Roman"/>
                <w:sz w:val="22"/>
                <w:szCs w:val="22"/>
              </w:rPr>
              <w:t>.</w:t>
            </w:r>
          </w:p>
          <w:p w:rsidR="005D6613" w:rsidRPr="005D6613" w:rsidRDefault="005D6613" w:rsidP="005D6613">
            <w:pPr>
              <w:snapToGrid w:val="0"/>
              <w:spacing w:after="0"/>
              <w:jc w:val="both"/>
              <w:rPr>
                <w:rFonts w:cs="Times New Roman"/>
                <w:sz w:val="22"/>
                <w:szCs w:val="22"/>
              </w:rPr>
            </w:pPr>
            <w:r w:rsidRPr="005D6613">
              <w:rPr>
                <w:rFonts w:cs="Times New Roman"/>
                <w:sz w:val="22"/>
                <w:szCs w:val="22"/>
              </w:rPr>
              <w:t>группа воспламеняемости не менее В</w:t>
            </w:r>
            <w:proofErr w:type="gramStart"/>
            <w:r w:rsidRPr="005D6613">
              <w:rPr>
                <w:rFonts w:cs="Times New Roman"/>
                <w:sz w:val="22"/>
                <w:szCs w:val="22"/>
              </w:rPr>
              <w:t>1</w:t>
            </w:r>
            <w:proofErr w:type="gramEnd"/>
            <w:r w:rsidRPr="005D6613">
              <w:rPr>
                <w:rFonts w:cs="Times New Roman"/>
                <w:sz w:val="22"/>
                <w:szCs w:val="22"/>
              </w:rPr>
              <w:t>.</w:t>
            </w:r>
          </w:p>
          <w:p w:rsidR="005D6613" w:rsidRPr="005D6613" w:rsidRDefault="005D6613" w:rsidP="005D6613">
            <w:pPr>
              <w:snapToGrid w:val="0"/>
              <w:spacing w:after="0"/>
              <w:jc w:val="both"/>
              <w:rPr>
                <w:rFonts w:cs="Times New Roman"/>
                <w:sz w:val="22"/>
                <w:szCs w:val="22"/>
              </w:rPr>
            </w:pPr>
            <w:r w:rsidRPr="005D6613">
              <w:rPr>
                <w:rFonts w:cs="Times New Roman"/>
                <w:sz w:val="22"/>
                <w:szCs w:val="22"/>
              </w:rPr>
              <w:t>группа дымообразующей способности не менее Д</w:t>
            </w:r>
            <w:proofErr w:type="gramStart"/>
            <w:r w:rsidRPr="005D6613">
              <w:rPr>
                <w:rFonts w:cs="Times New Roman"/>
                <w:sz w:val="22"/>
                <w:szCs w:val="22"/>
              </w:rPr>
              <w:t>2</w:t>
            </w:r>
            <w:proofErr w:type="gramEnd"/>
            <w:r w:rsidRPr="005D6613">
              <w:rPr>
                <w:rFonts w:cs="Times New Roman"/>
                <w:sz w:val="22"/>
                <w:szCs w:val="22"/>
              </w:rPr>
              <w:t>.</w:t>
            </w:r>
          </w:p>
          <w:p w:rsidR="005D6613" w:rsidRPr="005D6613" w:rsidRDefault="005D6613" w:rsidP="005D6613">
            <w:pPr>
              <w:snapToGrid w:val="0"/>
              <w:spacing w:after="0"/>
              <w:jc w:val="both"/>
              <w:rPr>
                <w:rFonts w:cs="Times New Roman"/>
                <w:sz w:val="22"/>
                <w:szCs w:val="22"/>
              </w:rPr>
            </w:pPr>
            <w:r w:rsidRPr="005D6613">
              <w:rPr>
                <w:rFonts w:cs="Times New Roman"/>
                <w:sz w:val="22"/>
                <w:szCs w:val="22"/>
              </w:rPr>
              <w:t>группа токсичности продуктов горения не более Т</w:t>
            </w:r>
            <w:proofErr w:type="gramStart"/>
            <w:r w:rsidRPr="005D6613">
              <w:rPr>
                <w:rFonts w:cs="Times New Roman"/>
                <w:sz w:val="22"/>
                <w:szCs w:val="22"/>
              </w:rPr>
              <w:t>1</w:t>
            </w:r>
            <w:proofErr w:type="gramEnd"/>
            <w:r w:rsidRPr="005D6613">
              <w:rPr>
                <w:rFonts w:cs="Times New Roman"/>
                <w:sz w:val="22"/>
                <w:szCs w:val="22"/>
              </w:rPr>
              <w:t>.</w:t>
            </w:r>
          </w:p>
        </w:tc>
      </w:tr>
      <w:tr w:rsidR="005D6613" w:rsidRPr="006678C6" w:rsidTr="005D6613">
        <w:trPr>
          <w:trHeight w:val="646"/>
        </w:trPr>
        <w:tc>
          <w:tcPr>
            <w:tcW w:w="567" w:type="dxa"/>
            <w:shd w:val="clear" w:color="auto" w:fill="FFFFFF"/>
          </w:tcPr>
          <w:p w:rsidR="005D6613" w:rsidRPr="005D6613" w:rsidRDefault="005D6613" w:rsidP="005D6613">
            <w:pPr>
              <w:spacing w:after="0"/>
              <w:jc w:val="center"/>
              <w:rPr>
                <w:rFonts w:cs="Times New Roman"/>
                <w:sz w:val="22"/>
                <w:szCs w:val="22"/>
              </w:rPr>
            </w:pPr>
            <w:r>
              <w:rPr>
                <w:rFonts w:cs="Times New Roman"/>
                <w:sz w:val="22"/>
                <w:szCs w:val="22"/>
              </w:rPr>
              <w:t>21</w:t>
            </w:r>
          </w:p>
        </w:tc>
        <w:tc>
          <w:tcPr>
            <w:tcW w:w="2835" w:type="dxa"/>
            <w:shd w:val="clear" w:color="auto" w:fill="FFFFFF"/>
          </w:tcPr>
          <w:p w:rsidR="005D6613" w:rsidRPr="005D6613" w:rsidRDefault="005D6613" w:rsidP="005D6613">
            <w:pPr>
              <w:spacing w:after="0"/>
              <w:jc w:val="center"/>
              <w:rPr>
                <w:rFonts w:cs="Times New Roman"/>
                <w:sz w:val="22"/>
                <w:szCs w:val="22"/>
              </w:rPr>
            </w:pPr>
            <w:r w:rsidRPr="005D6613">
              <w:rPr>
                <w:rFonts w:cs="Times New Roman"/>
                <w:sz w:val="22"/>
                <w:szCs w:val="22"/>
              </w:rPr>
              <w:t>Битум</w:t>
            </w:r>
          </w:p>
          <w:p w:rsidR="005D6613" w:rsidRPr="005D6613" w:rsidRDefault="005D6613" w:rsidP="005D6613">
            <w:pPr>
              <w:spacing w:after="0"/>
              <w:jc w:val="center"/>
              <w:rPr>
                <w:rFonts w:cs="Times New Roman"/>
                <w:sz w:val="22"/>
                <w:szCs w:val="22"/>
              </w:rPr>
            </w:pPr>
          </w:p>
          <w:p w:rsidR="005D6613" w:rsidRPr="005D6613" w:rsidRDefault="005D6613" w:rsidP="005D6613">
            <w:pPr>
              <w:spacing w:after="0"/>
              <w:jc w:val="center"/>
              <w:rPr>
                <w:rFonts w:cs="Times New Roman"/>
                <w:sz w:val="22"/>
                <w:szCs w:val="22"/>
              </w:rPr>
            </w:pPr>
          </w:p>
        </w:tc>
        <w:tc>
          <w:tcPr>
            <w:tcW w:w="6521" w:type="dxa"/>
            <w:shd w:val="clear" w:color="auto" w:fill="FFFFFF"/>
          </w:tcPr>
          <w:p w:rsidR="005D6613" w:rsidRPr="005D6613" w:rsidRDefault="005D6613" w:rsidP="005D6613">
            <w:pPr>
              <w:spacing w:after="0"/>
              <w:jc w:val="both"/>
              <w:rPr>
                <w:rFonts w:cs="Times New Roman"/>
                <w:sz w:val="22"/>
                <w:szCs w:val="22"/>
              </w:rPr>
            </w:pPr>
            <w:proofErr w:type="gramStart"/>
            <w:r w:rsidRPr="005D6613">
              <w:rPr>
                <w:rFonts w:cs="Times New Roman"/>
                <w:sz w:val="22"/>
                <w:szCs w:val="22"/>
              </w:rPr>
              <w:t xml:space="preserve">Битумы должны быть изготовлены окислением продуктов прямой перегонки нефти и селективного разделения нефтепродуктов (асфальтов </w:t>
            </w:r>
            <w:proofErr w:type="spellStart"/>
            <w:r w:rsidRPr="005D6613">
              <w:rPr>
                <w:rFonts w:cs="Times New Roman"/>
                <w:sz w:val="22"/>
                <w:szCs w:val="22"/>
              </w:rPr>
              <w:t>деасфальтизации</w:t>
            </w:r>
            <w:proofErr w:type="spellEnd"/>
            <w:r w:rsidRPr="005D6613">
              <w:rPr>
                <w:rFonts w:cs="Times New Roman"/>
                <w:sz w:val="22"/>
                <w:szCs w:val="22"/>
              </w:rPr>
              <w:t xml:space="preserve">, экстрактов селективной очистки) или компаундированием указанных окисленных и </w:t>
            </w:r>
            <w:proofErr w:type="spellStart"/>
            <w:r w:rsidRPr="005D6613">
              <w:rPr>
                <w:rFonts w:cs="Times New Roman"/>
                <w:sz w:val="22"/>
                <w:szCs w:val="22"/>
              </w:rPr>
              <w:t>неокисленных</w:t>
            </w:r>
            <w:proofErr w:type="spellEnd"/>
            <w:r w:rsidRPr="005D6613">
              <w:rPr>
                <w:rFonts w:cs="Times New Roman"/>
                <w:sz w:val="22"/>
                <w:szCs w:val="22"/>
              </w:rPr>
              <w:t xml:space="preserve"> продуктов или в виде остатка прямой перегонки нефти. </w:t>
            </w:r>
            <w:proofErr w:type="gramEnd"/>
          </w:p>
          <w:p w:rsidR="005D6613" w:rsidRPr="005D6613" w:rsidRDefault="005D6613" w:rsidP="005D6613">
            <w:pPr>
              <w:spacing w:after="0"/>
              <w:jc w:val="both"/>
              <w:rPr>
                <w:rFonts w:cs="Times New Roman"/>
                <w:sz w:val="22"/>
                <w:szCs w:val="22"/>
              </w:rPr>
            </w:pPr>
            <w:r w:rsidRPr="005D6613">
              <w:rPr>
                <w:rFonts w:cs="Times New Roman"/>
                <w:i/>
                <w:sz w:val="22"/>
                <w:szCs w:val="22"/>
              </w:rPr>
              <w:t>Физико-химические показатели</w:t>
            </w:r>
            <w:r w:rsidRPr="005D6613">
              <w:rPr>
                <w:rFonts w:cs="Times New Roman"/>
                <w:sz w:val="22"/>
                <w:szCs w:val="22"/>
              </w:rPr>
              <w:t xml:space="preserve"> должны быть:</w:t>
            </w:r>
          </w:p>
          <w:p w:rsidR="005D6613" w:rsidRPr="005D6613" w:rsidRDefault="005D6613" w:rsidP="005D6613">
            <w:pPr>
              <w:spacing w:after="0"/>
              <w:jc w:val="both"/>
              <w:rPr>
                <w:rFonts w:cs="Times New Roman"/>
                <w:sz w:val="22"/>
                <w:szCs w:val="22"/>
              </w:rPr>
            </w:pPr>
            <w:r w:rsidRPr="005D6613">
              <w:rPr>
                <w:rFonts w:cs="Times New Roman"/>
                <w:sz w:val="22"/>
                <w:szCs w:val="22"/>
              </w:rPr>
              <w:t>Глубина проникновения иглы, 0,1 мм:</w:t>
            </w:r>
          </w:p>
          <w:p w:rsidR="005D6613" w:rsidRPr="005D6613" w:rsidRDefault="005D6613" w:rsidP="005D6613">
            <w:pPr>
              <w:pStyle w:val="af0"/>
              <w:numPr>
                <w:ilvl w:val="0"/>
                <w:numId w:val="10"/>
              </w:numPr>
              <w:spacing w:after="0" w:line="240" w:lineRule="auto"/>
              <w:jc w:val="both"/>
              <w:rPr>
                <w:rFonts w:cs="Times New Roman"/>
                <w:sz w:val="22"/>
                <w:szCs w:val="22"/>
              </w:rPr>
            </w:pPr>
            <w:r w:rsidRPr="005D6613">
              <w:rPr>
                <w:rFonts w:cs="Times New Roman"/>
                <w:sz w:val="22"/>
                <w:szCs w:val="22"/>
              </w:rPr>
              <w:t>при 25</w:t>
            </w:r>
            <w:r w:rsidRPr="005D6613">
              <w:rPr>
                <w:rFonts w:cs="Times New Roman"/>
                <w:sz w:val="22"/>
                <w:szCs w:val="22"/>
                <w:vertAlign w:val="superscript"/>
              </w:rPr>
              <w:t>0</w:t>
            </w:r>
            <w:r w:rsidRPr="005D6613">
              <w:rPr>
                <w:rFonts w:cs="Times New Roman"/>
                <w:sz w:val="22"/>
                <w:szCs w:val="22"/>
              </w:rPr>
              <w:t>С  61 – 130;</w:t>
            </w:r>
          </w:p>
          <w:p w:rsidR="005D6613" w:rsidRPr="005D6613" w:rsidRDefault="005D6613" w:rsidP="005D6613">
            <w:pPr>
              <w:pStyle w:val="af0"/>
              <w:numPr>
                <w:ilvl w:val="0"/>
                <w:numId w:val="10"/>
              </w:numPr>
              <w:spacing w:after="0" w:line="240" w:lineRule="auto"/>
              <w:jc w:val="both"/>
              <w:rPr>
                <w:rFonts w:cs="Times New Roman"/>
                <w:sz w:val="22"/>
                <w:szCs w:val="22"/>
              </w:rPr>
            </w:pPr>
            <w:r w:rsidRPr="005D6613">
              <w:rPr>
                <w:rFonts w:cs="Times New Roman"/>
                <w:sz w:val="22"/>
                <w:szCs w:val="22"/>
              </w:rPr>
              <w:t>при 0</w:t>
            </w:r>
            <w:r w:rsidRPr="005D6613">
              <w:rPr>
                <w:rFonts w:cs="Times New Roman"/>
                <w:sz w:val="22"/>
                <w:szCs w:val="22"/>
                <w:vertAlign w:val="superscript"/>
              </w:rPr>
              <w:t>0</w:t>
            </w:r>
            <w:r w:rsidRPr="005D6613">
              <w:rPr>
                <w:rFonts w:cs="Times New Roman"/>
                <w:sz w:val="22"/>
                <w:szCs w:val="22"/>
              </w:rPr>
              <w:t>С не менее 20.</w:t>
            </w:r>
          </w:p>
          <w:p w:rsidR="005D6613" w:rsidRPr="005D6613" w:rsidRDefault="005D6613" w:rsidP="005D6613">
            <w:pPr>
              <w:spacing w:after="0"/>
              <w:jc w:val="both"/>
              <w:rPr>
                <w:rFonts w:cs="Times New Roman"/>
                <w:sz w:val="22"/>
                <w:szCs w:val="22"/>
              </w:rPr>
            </w:pPr>
            <w:r w:rsidRPr="005D6613">
              <w:rPr>
                <w:rFonts w:cs="Times New Roman"/>
                <w:sz w:val="22"/>
                <w:szCs w:val="22"/>
              </w:rPr>
              <w:t xml:space="preserve">Температура размягчения по </w:t>
            </w:r>
            <w:proofErr w:type="spellStart"/>
            <w:r w:rsidRPr="005D6613">
              <w:rPr>
                <w:rFonts w:cs="Times New Roman"/>
                <w:sz w:val="22"/>
                <w:szCs w:val="22"/>
              </w:rPr>
              <w:t>КиШ</w:t>
            </w:r>
            <w:proofErr w:type="spellEnd"/>
            <w:r w:rsidRPr="005D6613">
              <w:rPr>
                <w:rFonts w:cs="Times New Roman"/>
                <w:sz w:val="22"/>
                <w:szCs w:val="22"/>
              </w:rPr>
              <w:t xml:space="preserve"> не ниже  43 </w:t>
            </w:r>
            <w:r w:rsidRPr="005D6613">
              <w:rPr>
                <w:rFonts w:cs="Times New Roman"/>
                <w:sz w:val="22"/>
                <w:szCs w:val="22"/>
                <w:vertAlign w:val="superscript"/>
              </w:rPr>
              <w:t>0</w:t>
            </w:r>
            <w:r w:rsidRPr="005D6613">
              <w:rPr>
                <w:rFonts w:cs="Times New Roman"/>
                <w:sz w:val="22"/>
                <w:szCs w:val="22"/>
              </w:rPr>
              <w:t>С.</w:t>
            </w:r>
          </w:p>
          <w:p w:rsidR="005D6613" w:rsidRPr="005D6613" w:rsidRDefault="005D6613" w:rsidP="005D6613">
            <w:pPr>
              <w:spacing w:after="0"/>
              <w:jc w:val="both"/>
              <w:rPr>
                <w:rFonts w:cs="Times New Roman"/>
                <w:sz w:val="22"/>
                <w:szCs w:val="22"/>
              </w:rPr>
            </w:pPr>
            <w:r w:rsidRPr="005D6613">
              <w:rPr>
                <w:rFonts w:cs="Times New Roman"/>
                <w:sz w:val="22"/>
                <w:szCs w:val="22"/>
              </w:rPr>
              <w:t>Растяжимость  не менее:</w:t>
            </w:r>
          </w:p>
          <w:p w:rsidR="005D6613" w:rsidRPr="005D6613" w:rsidRDefault="005D6613" w:rsidP="005D6613">
            <w:pPr>
              <w:pStyle w:val="af0"/>
              <w:numPr>
                <w:ilvl w:val="0"/>
                <w:numId w:val="11"/>
              </w:numPr>
              <w:spacing w:after="0" w:line="240" w:lineRule="auto"/>
              <w:jc w:val="both"/>
              <w:rPr>
                <w:rFonts w:cs="Times New Roman"/>
                <w:sz w:val="22"/>
                <w:szCs w:val="22"/>
              </w:rPr>
            </w:pPr>
            <w:r w:rsidRPr="005D6613">
              <w:rPr>
                <w:rFonts w:cs="Times New Roman"/>
                <w:sz w:val="22"/>
                <w:szCs w:val="22"/>
              </w:rPr>
              <w:t>при 25</w:t>
            </w:r>
            <w:r w:rsidRPr="005D6613">
              <w:rPr>
                <w:rFonts w:cs="Times New Roman"/>
                <w:sz w:val="22"/>
                <w:szCs w:val="22"/>
                <w:vertAlign w:val="superscript"/>
              </w:rPr>
              <w:t>0</w:t>
            </w:r>
            <w:r w:rsidRPr="005D6613">
              <w:rPr>
                <w:rFonts w:cs="Times New Roman"/>
                <w:sz w:val="22"/>
                <w:szCs w:val="22"/>
              </w:rPr>
              <w:t>С – 55 см;</w:t>
            </w:r>
          </w:p>
          <w:p w:rsidR="005D6613" w:rsidRPr="005D6613" w:rsidRDefault="005D6613" w:rsidP="005D6613">
            <w:pPr>
              <w:pStyle w:val="af0"/>
              <w:numPr>
                <w:ilvl w:val="0"/>
                <w:numId w:val="11"/>
              </w:numPr>
              <w:spacing w:after="0" w:line="240" w:lineRule="auto"/>
              <w:jc w:val="both"/>
              <w:rPr>
                <w:rFonts w:cs="Times New Roman"/>
                <w:sz w:val="22"/>
                <w:szCs w:val="22"/>
              </w:rPr>
            </w:pPr>
            <w:r w:rsidRPr="005D6613">
              <w:rPr>
                <w:rFonts w:cs="Times New Roman"/>
                <w:sz w:val="22"/>
                <w:szCs w:val="22"/>
              </w:rPr>
              <w:t>при 0</w:t>
            </w:r>
            <w:r w:rsidRPr="005D6613">
              <w:rPr>
                <w:rFonts w:cs="Times New Roman"/>
                <w:sz w:val="22"/>
                <w:szCs w:val="22"/>
                <w:vertAlign w:val="superscript"/>
              </w:rPr>
              <w:t>0</w:t>
            </w:r>
            <w:r w:rsidRPr="005D6613">
              <w:rPr>
                <w:rFonts w:cs="Times New Roman"/>
                <w:sz w:val="22"/>
                <w:szCs w:val="22"/>
              </w:rPr>
              <w:t>С - 3,5 см.</w:t>
            </w:r>
          </w:p>
          <w:p w:rsidR="005D6613" w:rsidRPr="005D6613" w:rsidRDefault="005D6613" w:rsidP="005D6613">
            <w:pPr>
              <w:spacing w:after="0"/>
              <w:jc w:val="both"/>
              <w:rPr>
                <w:rFonts w:cs="Times New Roman"/>
                <w:sz w:val="22"/>
                <w:szCs w:val="22"/>
              </w:rPr>
            </w:pPr>
            <w:r w:rsidRPr="005D6613">
              <w:rPr>
                <w:rFonts w:cs="Times New Roman"/>
                <w:sz w:val="22"/>
                <w:szCs w:val="22"/>
              </w:rPr>
              <w:t xml:space="preserve">Температура хрупкости не выше -15 </w:t>
            </w:r>
            <w:r w:rsidRPr="005D6613">
              <w:rPr>
                <w:rFonts w:cs="Times New Roman"/>
                <w:sz w:val="22"/>
                <w:szCs w:val="22"/>
                <w:vertAlign w:val="superscript"/>
              </w:rPr>
              <w:t>0</w:t>
            </w:r>
            <w:r w:rsidRPr="005D6613">
              <w:rPr>
                <w:rFonts w:cs="Times New Roman"/>
                <w:sz w:val="22"/>
                <w:szCs w:val="22"/>
              </w:rPr>
              <w:t>С.</w:t>
            </w:r>
          </w:p>
          <w:p w:rsidR="005D6613" w:rsidRPr="005D6613" w:rsidRDefault="005D6613" w:rsidP="005D6613">
            <w:pPr>
              <w:spacing w:after="0"/>
              <w:jc w:val="both"/>
              <w:rPr>
                <w:rFonts w:cs="Times New Roman"/>
                <w:sz w:val="22"/>
                <w:szCs w:val="22"/>
              </w:rPr>
            </w:pPr>
            <w:r w:rsidRPr="005D6613">
              <w:rPr>
                <w:rFonts w:cs="Times New Roman"/>
                <w:sz w:val="22"/>
                <w:szCs w:val="22"/>
              </w:rPr>
              <w:lastRenderedPageBreak/>
              <w:t xml:space="preserve">Температура вспышки  не ниже  230 </w:t>
            </w:r>
            <w:r w:rsidRPr="005D6613">
              <w:rPr>
                <w:rFonts w:cs="Times New Roman"/>
                <w:sz w:val="22"/>
                <w:szCs w:val="22"/>
                <w:vertAlign w:val="superscript"/>
              </w:rPr>
              <w:t>0</w:t>
            </w:r>
            <w:r w:rsidRPr="005D6613">
              <w:rPr>
                <w:rFonts w:cs="Times New Roman"/>
                <w:sz w:val="22"/>
                <w:szCs w:val="22"/>
              </w:rPr>
              <w:t>С.</w:t>
            </w:r>
          </w:p>
          <w:p w:rsidR="005D6613" w:rsidRPr="005D6613" w:rsidRDefault="005D6613" w:rsidP="005D6613">
            <w:pPr>
              <w:spacing w:after="0"/>
              <w:jc w:val="both"/>
              <w:rPr>
                <w:rFonts w:cs="Times New Roman"/>
                <w:sz w:val="22"/>
                <w:szCs w:val="22"/>
              </w:rPr>
            </w:pPr>
            <w:r w:rsidRPr="005D6613">
              <w:rPr>
                <w:rFonts w:cs="Times New Roman"/>
                <w:sz w:val="22"/>
                <w:szCs w:val="22"/>
              </w:rPr>
              <w:t xml:space="preserve">Изменение температуры размягчения после прогрева  не более 5 </w:t>
            </w:r>
            <w:r w:rsidRPr="005D6613">
              <w:rPr>
                <w:rFonts w:cs="Times New Roman"/>
                <w:sz w:val="22"/>
                <w:szCs w:val="22"/>
                <w:vertAlign w:val="superscript"/>
              </w:rPr>
              <w:t>0</w:t>
            </w:r>
            <w:r w:rsidRPr="005D6613">
              <w:rPr>
                <w:rFonts w:cs="Times New Roman"/>
                <w:sz w:val="22"/>
                <w:szCs w:val="22"/>
              </w:rPr>
              <w:t>С.</w:t>
            </w:r>
          </w:p>
          <w:p w:rsidR="005D6613" w:rsidRPr="005D6613" w:rsidRDefault="005D6613" w:rsidP="005D6613">
            <w:pPr>
              <w:spacing w:after="0"/>
              <w:jc w:val="both"/>
              <w:rPr>
                <w:rFonts w:cs="Times New Roman"/>
                <w:sz w:val="22"/>
                <w:szCs w:val="22"/>
              </w:rPr>
            </w:pPr>
            <w:r w:rsidRPr="005D6613">
              <w:rPr>
                <w:rFonts w:cs="Times New Roman"/>
                <w:sz w:val="22"/>
                <w:szCs w:val="22"/>
              </w:rPr>
              <w:t xml:space="preserve">Индекс </w:t>
            </w:r>
            <w:proofErr w:type="spellStart"/>
            <w:r w:rsidRPr="005D6613">
              <w:rPr>
                <w:rFonts w:cs="Times New Roman"/>
                <w:sz w:val="22"/>
                <w:szCs w:val="22"/>
              </w:rPr>
              <w:t>пенетрации</w:t>
            </w:r>
            <w:proofErr w:type="spellEnd"/>
            <w:r w:rsidRPr="005D6613">
              <w:rPr>
                <w:rFonts w:cs="Times New Roman"/>
                <w:sz w:val="22"/>
                <w:szCs w:val="22"/>
              </w:rPr>
              <w:t xml:space="preserve"> от - 1,0  до + 1,0. </w:t>
            </w:r>
          </w:p>
          <w:p w:rsidR="005D6613" w:rsidRPr="005D6613" w:rsidRDefault="005D6613" w:rsidP="005D6613">
            <w:pPr>
              <w:spacing w:after="0"/>
              <w:jc w:val="both"/>
              <w:rPr>
                <w:rFonts w:cs="Times New Roman"/>
                <w:sz w:val="22"/>
                <w:szCs w:val="22"/>
              </w:rPr>
            </w:pPr>
            <w:r w:rsidRPr="005D6613">
              <w:rPr>
                <w:rFonts w:cs="Times New Roman"/>
                <w:sz w:val="22"/>
                <w:szCs w:val="22"/>
              </w:rPr>
              <w:t xml:space="preserve">Температура самовоспламенения не должна быть ниже 368 </w:t>
            </w:r>
            <w:r w:rsidRPr="005D6613">
              <w:rPr>
                <w:rFonts w:cs="Times New Roman"/>
                <w:sz w:val="22"/>
                <w:szCs w:val="22"/>
                <w:vertAlign w:val="superscript"/>
              </w:rPr>
              <w:t>0</w:t>
            </w:r>
            <w:r w:rsidRPr="005D6613">
              <w:rPr>
                <w:rFonts w:cs="Times New Roman"/>
                <w:sz w:val="22"/>
                <w:szCs w:val="22"/>
              </w:rPr>
              <w:t>С.</w:t>
            </w:r>
          </w:p>
        </w:tc>
      </w:tr>
      <w:tr w:rsidR="005D6613" w:rsidRPr="006678C6" w:rsidTr="005D6613">
        <w:trPr>
          <w:trHeight w:val="274"/>
        </w:trPr>
        <w:tc>
          <w:tcPr>
            <w:tcW w:w="567" w:type="dxa"/>
            <w:shd w:val="clear" w:color="auto" w:fill="FFFFFF"/>
          </w:tcPr>
          <w:p w:rsidR="005D6613" w:rsidRPr="005D6613" w:rsidRDefault="005D6613" w:rsidP="005D6613">
            <w:pPr>
              <w:spacing w:after="0"/>
              <w:jc w:val="center"/>
              <w:rPr>
                <w:rFonts w:cs="Times New Roman"/>
                <w:sz w:val="22"/>
                <w:szCs w:val="22"/>
              </w:rPr>
            </w:pPr>
            <w:r>
              <w:rPr>
                <w:rFonts w:cs="Times New Roman"/>
                <w:sz w:val="22"/>
                <w:szCs w:val="22"/>
              </w:rPr>
              <w:lastRenderedPageBreak/>
              <w:t>22</w:t>
            </w:r>
          </w:p>
        </w:tc>
        <w:tc>
          <w:tcPr>
            <w:tcW w:w="2835" w:type="dxa"/>
            <w:shd w:val="clear" w:color="auto" w:fill="FFFFFF"/>
          </w:tcPr>
          <w:p w:rsidR="005D6613" w:rsidRPr="005D6613" w:rsidRDefault="005D6613" w:rsidP="005D6613">
            <w:pPr>
              <w:spacing w:after="0"/>
              <w:jc w:val="center"/>
              <w:rPr>
                <w:rFonts w:cs="Times New Roman"/>
                <w:sz w:val="22"/>
                <w:szCs w:val="22"/>
              </w:rPr>
            </w:pPr>
            <w:r w:rsidRPr="005D6613">
              <w:rPr>
                <w:rFonts w:cs="Times New Roman"/>
                <w:sz w:val="22"/>
                <w:szCs w:val="22"/>
              </w:rPr>
              <w:t>Асфальтобетонная смесь</w:t>
            </w:r>
          </w:p>
          <w:p w:rsidR="005D6613" w:rsidRPr="005D6613" w:rsidRDefault="005D6613" w:rsidP="005D6613">
            <w:pPr>
              <w:spacing w:after="0"/>
              <w:jc w:val="center"/>
              <w:rPr>
                <w:rFonts w:cs="Times New Roman"/>
                <w:sz w:val="22"/>
                <w:szCs w:val="22"/>
              </w:rPr>
            </w:pPr>
          </w:p>
        </w:tc>
        <w:tc>
          <w:tcPr>
            <w:tcW w:w="6521" w:type="dxa"/>
            <w:shd w:val="clear" w:color="auto" w:fill="FFFFFF"/>
          </w:tcPr>
          <w:p w:rsidR="005D6613" w:rsidRPr="005D6613" w:rsidRDefault="005D6613" w:rsidP="005D6613">
            <w:pPr>
              <w:spacing w:after="0"/>
              <w:jc w:val="both"/>
              <w:rPr>
                <w:rFonts w:cs="Times New Roman"/>
                <w:sz w:val="22"/>
                <w:szCs w:val="22"/>
              </w:rPr>
            </w:pPr>
            <w:r w:rsidRPr="005D6613">
              <w:rPr>
                <w:rFonts w:cs="Times New Roman"/>
                <w:sz w:val="22"/>
                <w:szCs w:val="22"/>
              </w:rPr>
              <w:t>Размер минеральных зерен до 10 мм.</w:t>
            </w:r>
          </w:p>
          <w:p w:rsidR="005D6613" w:rsidRPr="005D6613" w:rsidRDefault="005D6613" w:rsidP="005D6613">
            <w:pPr>
              <w:spacing w:after="0"/>
              <w:jc w:val="both"/>
              <w:rPr>
                <w:rFonts w:cs="Times New Roman"/>
                <w:sz w:val="22"/>
                <w:szCs w:val="22"/>
              </w:rPr>
            </w:pPr>
            <w:r w:rsidRPr="005D6613">
              <w:rPr>
                <w:rFonts w:cs="Times New Roman"/>
                <w:sz w:val="22"/>
                <w:szCs w:val="22"/>
              </w:rPr>
              <w:t>Остаточная пористость от  2,5 до 5 %.</w:t>
            </w:r>
          </w:p>
          <w:p w:rsidR="005D6613" w:rsidRPr="005D6613" w:rsidRDefault="005D6613" w:rsidP="005D6613">
            <w:pPr>
              <w:spacing w:after="0"/>
              <w:jc w:val="both"/>
              <w:rPr>
                <w:rFonts w:cs="Times New Roman"/>
                <w:sz w:val="22"/>
                <w:szCs w:val="22"/>
              </w:rPr>
            </w:pPr>
            <w:r w:rsidRPr="005D6613">
              <w:rPr>
                <w:rFonts w:cs="Times New Roman"/>
                <w:sz w:val="22"/>
                <w:szCs w:val="22"/>
              </w:rPr>
              <w:t xml:space="preserve">Предел прочности при сжатии, при </w:t>
            </w:r>
            <w:r w:rsidRPr="005D6613">
              <w:rPr>
                <w:rFonts w:cs="Times New Roman"/>
                <w:sz w:val="22"/>
                <w:szCs w:val="22"/>
                <w:lang w:val="en-US"/>
              </w:rPr>
              <w:t>t</w:t>
            </w:r>
            <w:r w:rsidRPr="005D6613">
              <w:rPr>
                <w:rFonts w:cs="Times New Roman"/>
                <w:sz w:val="22"/>
                <w:szCs w:val="22"/>
              </w:rPr>
              <w:t xml:space="preserve"> 50</w:t>
            </w:r>
            <w:r w:rsidRPr="005D6613">
              <w:rPr>
                <w:rFonts w:cs="Times New Roman"/>
                <w:sz w:val="22"/>
                <w:szCs w:val="22"/>
                <w:vertAlign w:val="superscript"/>
              </w:rPr>
              <w:t>0</w:t>
            </w:r>
            <w:r w:rsidRPr="005D6613">
              <w:rPr>
                <w:rFonts w:cs="Times New Roman"/>
                <w:sz w:val="22"/>
                <w:szCs w:val="22"/>
                <w:lang w:val="en-US"/>
              </w:rPr>
              <w:t>C</w:t>
            </w:r>
            <w:r w:rsidRPr="005D6613">
              <w:rPr>
                <w:rFonts w:cs="Times New Roman"/>
                <w:sz w:val="22"/>
                <w:szCs w:val="22"/>
              </w:rPr>
              <w:t xml:space="preserve"> не менее 1,1 Мпа.</w:t>
            </w:r>
          </w:p>
          <w:p w:rsidR="005D6613" w:rsidRPr="005D6613" w:rsidRDefault="005D6613" w:rsidP="005D6613">
            <w:pPr>
              <w:spacing w:after="0"/>
              <w:jc w:val="both"/>
              <w:rPr>
                <w:rFonts w:cs="Times New Roman"/>
                <w:sz w:val="22"/>
                <w:szCs w:val="22"/>
              </w:rPr>
            </w:pPr>
            <w:r w:rsidRPr="005D6613">
              <w:rPr>
                <w:rFonts w:cs="Times New Roman"/>
                <w:sz w:val="22"/>
                <w:szCs w:val="22"/>
              </w:rPr>
              <w:t xml:space="preserve">Предел прочности при сжатии, при </w:t>
            </w:r>
            <w:r w:rsidRPr="005D6613">
              <w:rPr>
                <w:rFonts w:cs="Times New Roman"/>
                <w:sz w:val="22"/>
                <w:szCs w:val="22"/>
                <w:lang w:val="en-US"/>
              </w:rPr>
              <w:t>t</w:t>
            </w:r>
            <w:r w:rsidRPr="005D6613">
              <w:rPr>
                <w:rFonts w:cs="Times New Roman"/>
                <w:sz w:val="22"/>
                <w:szCs w:val="22"/>
              </w:rPr>
              <w:t xml:space="preserve"> 20</w:t>
            </w:r>
            <w:r w:rsidRPr="005D6613">
              <w:rPr>
                <w:rFonts w:cs="Times New Roman"/>
                <w:sz w:val="22"/>
                <w:szCs w:val="22"/>
                <w:vertAlign w:val="superscript"/>
              </w:rPr>
              <w:t>0</w:t>
            </w:r>
            <w:r w:rsidRPr="005D6613">
              <w:rPr>
                <w:rFonts w:cs="Times New Roman"/>
                <w:sz w:val="22"/>
                <w:szCs w:val="22"/>
              </w:rPr>
              <w:t>С не менее 2,2 Мпа.</w:t>
            </w:r>
          </w:p>
          <w:p w:rsidR="005D6613" w:rsidRPr="005D6613" w:rsidRDefault="005D6613" w:rsidP="005D6613">
            <w:pPr>
              <w:spacing w:after="0"/>
              <w:jc w:val="both"/>
              <w:rPr>
                <w:rFonts w:cs="Times New Roman"/>
                <w:sz w:val="22"/>
                <w:szCs w:val="22"/>
              </w:rPr>
            </w:pPr>
            <w:r w:rsidRPr="005D6613">
              <w:rPr>
                <w:rFonts w:cs="Times New Roman"/>
                <w:sz w:val="22"/>
                <w:szCs w:val="22"/>
              </w:rPr>
              <w:t xml:space="preserve">Предел прочности при сжатии, при </w:t>
            </w:r>
            <w:r w:rsidRPr="005D6613">
              <w:rPr>
                <w:rFonts w:cs="Times New Roman"/>
                <w:sz w:val="22"/>
                <w:szCs w:val="22"/>
                <w:lang w:val="en-US"/>
              </w:rPr>
              <w:t>t</w:t>
            </w:r>
            <w:r w:rsidRPr="005D6613">
              <w:rPr>
                <w:rFonts w:cs="Times New Roman"/>
                <w:sz w:val="22"/>
                <w:szCs w:val="22"/>
              </w:rPr>
              <w:t xml:space="preserve"> 0</w:t>
            </w:r>
            <w:r w:rsidRPr="005D6613">
              <w:rPr>
                <w:rFonts w:cs="Times New Roman"/>
                <w:sz w:val="22"/>
                <w:szCs w:val="22"/>
                <w:vertAlign w:val="superscript"/>
              </w:rPr>
              <w:t>0</w:t>
            </w:r>
            <w:r w:rsidRPr="005D6613">
              <w:rPr>
                <w:rFonts w:cs="Times New Roman"/>
                <w:sz w:val="22"/>
                <w:szCs w:val="22"/>
                <w:lang w:val="en-US"/>
              </w:rPr>
              <w:t>C</w:t>
            </w:r>
            <w:r w:rsidRPr="005D6613">
              <w:rPr>
                <w:rFonts w:cs="Times New Roman"/>
                <w:sz w:val="22"/>
                <w:szCs w:val="22"/>
              </w:rPr>
              <w:t xml:space="preserve"> не более 12,0 Мпа.</w:t>
            </w:r>
          </w:p>
          <w:p w:rsidR="005D6613" w:rsidRPr="005D6613" w:rsidRDefault="005D6613" w:rsidP="005D6613">
            <w:pPr>
              <w:spacing w:after="0"/>
              <w:jc w:val="both"/>
              <w:rPr>
                <w:rFonts w:cs="Times New Roman"/>
                <w:sz w:val="22"/>
                <w:szCs w:val="22"/>
              </w:rPr>
            </w:pPr>
            <w:r w:rsidRPr="005D6613">
              <w:rPr>
                <w:rFonts w:cs="Times New Roman"/>
                <w:sz w:val="22"/>
                <w:szCs w:val="22"/>
              </w:rPr>
              <w:t>Водостойкость не менее (при длительном водонасыщении) 0,85 (0,75).</w:t>
            </w:r>
          </w:p>
          <w:p w:rsidR="005D6613" w:rsidRPr="005D6613" w:rsidRDefault="005D6613" w:rsidP="005D6613">
            <w:pPr>
              <w:spacing w:after="0"/>
              <w:jc w:val="both"/>
              <w:rPr>
                <w:rFonts w:cs="Times New Roman"/>
                <w:sz w:val="22"/>
                <w:szCs w:val="22"/>
              </w:rPr>
            </w:pPr>
            <w:proofErr w:type="spellStart"/>
            <w:r w:rsidRPr="005D6613">
              <w:rPr>
                <w:rFonts w:cs="Times New Roman"/>
                <w:sz w:val="22"/>
                <w:szCs w:val="22"/>
              </w:rPr>
              <w:t>Сдвигоустойчивость</w:t>
            </w:r>
            <w:proofErr w:type="spellEnd"/>
            <w:r w:rsidRPr="005D6613">
              <w:rPr>
                <w:rFonts w:cs="Times New Roman"/>
                <w:sz w:val="22"/>
                <w:szCs w:val="22"/>
              </w:rPr>
              <w:t xml:space="preserve"> по:</w:t>
            </w:r>
          </w:p>
          <w:p w:rsidR="005D6613" w:rsidRPr="005D6613" w:rsidRDefault="005D6613" w:rsidP="005D6613">
            <w:pPr>
              <w:pStyle w:val="af0"/>
              <w:numPr>
                <w:ilvl w:val="0"/>
                <w:numId w:val="12"/>
              </w:numPr>
              <w:spacing w:after="0" w:line="240" w:lineRule="auto"/>
              <w:ind w:left="34" w:firstLine="0"/>
              <w:jc w:val="both"/>
              <w:rPr>
                <w:rFonts w:cs="Times New Roman"/>
                <w:sz w:val="22"/>
                <w:szCs w:val="22"/>
              </w:rPr>
            </w:pPr>
            <w:r w:rsidRPr="005D6613">
              <w:rPr>
                <w:rFonts w:cs="Times New Roman"/>
                <w:sz w:val="22"/>
                <w:szCs w:val="22"/>
              </w:rPr>
              <w:t>коэффициенту внутреннего трения не менее 0,64;</w:t>
            </w:r>
          </w:p>
          <w:p w:rsidR="005D6613" w:rsidRPr="005D6613" w:rsidRDefault="005D6613" w:rsidP="005D6613">
            <w:pPr>
              <w:pStyle w:val="af0"/>
              <w:numPr>
                <w:ilvl w:val="0"/>
                <w:numId w:val="12"/>
              </w:numPr>
              <w:spacing w:after="0" w:line="240" w:lineRule="auto"/>
              <w:ind w:left="34" w:firstLine="0"/>
              <w:jc w:val="both"/>
              <w:rPr>
                <w:rFonts w:cs="Times New Roman"/>
                <w:sz w:val="22"/>
                <w:szCs w:val="22"/>
              </w:rPr>
            </w:pPr>
            <w:r w:rsidRPr="005D6613">
              <w:rPr>
                <w:rFonts w:cs="Times New Roman"/>
                <w:sz w:val="22"/>
                <w:szCs w:val="22"/>
              </w:rPr>
              <w:t xml:space="preserve">сцеплению при сдвиге при </w:t>
            </w:r>
            <w:r w:rsidRPr="005D6613">
              <w:rPr>
                <w:rFonts w:cs="Times New Roman"/>
                <w:sz w:val="22"/>
                <w:szCs w:val="22"/>
                <w:lang w:val="en-US"/>
              </w:rPr>
              <w:t>t</w:t>
            </w:r>
            <w:r w:rsidRPr="005D6613">
              <w:rPr>
                <w:rFonts w:cs="Times New Roman"/>
                <w:sz w:val="22"/>
                <w:szCs w:val="22"/>
              </w:rPr>
              <w:t xml:space="preserve"> 50</w:t>
            </w:r>
            <w:r w:rsidRPr="005D6613">
              <w:rPr>
                <w:rFonts w:cs="Times New Roman"/>
                <w:sz w:val="22"/>
                <w:szCs w:val="22"/>
                <w:vertAlign w:val="superscript"/>
              </w:rPr>
              <w:t>0</w:t>
            </w:r>
            <w:r w:rsidRPr="005D6613">
              <w:rPr>
                <w:rFonts w:cs="Times New Roman"/>
                <w:sz w:val="22"/>
                <w:szCs w:val="22"/>
              </w:rPr>
              <w:t>С  не менее 0,48 МПа.</w:t>
            </w:r>
          </w:p>
          <w:p w:rsidR="005D6613" w:rsidRPr="005D6613" w:rsidRDefault="005D6613" w:rsidP="005D6613">
            <w:pPr>
              <w:spacing w:after="0"/>
              <w:ind w:left="34"/>
              <w:jc w:val="both"/>
              <w:rPr>
                <w:rFonts w:cs="Times New Roman"/>
                <w:sz w:val="22"/>
                <w:szCs w:val="22"/>
              </w:rPr>
            </w:pPr>
            <w:proofErr w:type="spellStart"/>
            <w:r w:rsidRPr="005D6613">
              <w:rPr>
                <w:rFonts w:cs="Times New Roman"/>
                <w:sz w:val="22"/>
                <w:szCs w:val="22"/>
              </w:rPr>
              <w:t>Трещиностойкость</w:t>
            </w:r>
            <w:proofErr w:type="spellEnd"/>
            <w:r w:rsidRPr="005D6613">
              <w:rPr>
                <w:rFonts w:cs="Times New Roman"/>
                <w:sz w:val="22"/>
                <w:szCs w:val="22"/>
              </w:rPr>
              <w:t xml:space="preserve"> по пределу прочности на растяжение при расколе при температуре 0</w:t>
            </w:r>
            <w:r w:rsidRPr="005D6613">
              <w:rPr>
                <w:rFonts w:cs="Times New Roman"/>
                <w:sz w:val="22"/>
                <w:szCs w:val="22"/>
                <w:vertAlign w:val="superscript"/>
              </w:rPr>
              <w:t>0</w:t>
            </w:r>
            <w:r w:rsidRPr="005D6613">
              <w:rPr>
                <w:rFonts w:cs="Times New Roman"/>
                <w:sz w:val="22"/>
                <w:szCs w:val="22"/>
              </w:rPr>
              <w:t>С и скорости деформирования  50 мм/мин:</w:t>
            </w:r>
          </w:p>
          <w:p w:rsidR="005D6613" w:rsidRPr="005D6613" w:rsidRDefault="005D6613" w:rsidP="005D6613">
            <w:pPr>
              <w:pStyle w:val="af0"/>
              <w:numPr>
                <w:ilvl w:val="0"/>
                <w:numId w:val="13"/>
              </w:numPr>
              <w:spacing w:after="0" w:line="240" w:lineRule="auto"/>
              <w:ind w:left="34" w:firstLine="0"/>
              <w:jc w:val="both"/>
              <w:rPr>
                <w:rFonts w:cs="Times New Roman"/>
                <w:sz w:val="22"/>
                <w:szCs w:val="22"/>
              </w:rPr>
            </w:pPr>
            <w:r w:rsidRPr="005D6613">
              <w:rPr>
                <w:rFonts w:cs="Times New Roman"/>
                <w:sz w:val="22"/>
                <w:szCs w:val="22"/>
              </w:rPr>
              <w:t>не менее 2,5 Мпа;</w:t>
            </w:r>
          </w:p>
          <w:p w:rsidR="005D6613" w:rsidRPr="005D6613" w:rsidRDefault="005D6613" w:rsidP="005D6613">
            <w:pPr>
              <w:pStyle w:val="af0"/>
              <w:numPr>
                <w:ilvl w:val="0"/>
                <w:numId w:val="13"/>
              </w:numPr>
              <w:spacing w:after="0" w:line="240" w:lineRule="auto"/>
              <w:ind w:left="34" w:firstLine="0"/>
              <w:jc w:val="both"/>
              <w:rPr>
                <w:rFonts w:cs="Times New Roman"/>
                <w:sz w:val="22"/>
                <w:szCs w:val="22"/>
              </w:rPr>
            </w:pPr>
            <w:r w:rsidRPr="005D6613">
              <w:rPr>
                <w:rFonts w:cs="Times New Roman"/>
                <w:sz w:val="22"/>
                <w:szCs w:val="22"/>
              </w:rPr>
              <w:t>не более 7 МПа.</w:t>
            </w:r>
          </w:p>
          <w:p w:rsidR="005D6613" w:rsidRPr="005D6613" w:rsidRDefault="005D6613" w:rsidP="005D6613">
            <w:pPr>
              <w:spacing w:after="0"/>
              <w:jc w:val="both"/>
              <w:rPr>
                <w:rFonts w:cs="Times New Roman"/>
                <w:sz w:val="22"/>
                <w:szCs w:val="22"/>
              </w:rPr>
            </w:pPr>
            <w:r w:rsidRPr="005D6613">
              <w:rPr>
                <w:rFonts w:cs="Times New Roman"/>
                <w:sz w:val="22"/>
                <w:szCs w:val="22"/>
              </w:rPr>
              <w:t>Водонасыщение % от 1,5 (1,0) до 4,0.</w:t>
            </w:r>
          </w:p>
          <w:p w:rsidR="005D6613" w:rsidRPr="005D6613" w:rsidRDefault="005D6613" w:rsidP="005D6613">
            <w:pPr>
              <w:spacing w:after="0"/>
              <w:jc w:val="both"/>
              <w:rPr>
                <w:rFonts w:cs="Times New Roman"/>
                <w:sz w:val="22"/>
                <w:szCs w:val="22"/>
              </w:rPr>
            </w:pPr>
            <w:r w:rsidRPr="005D6613">
              <w:rPr>
                <w:rFonts w:cs="Times New Roman"/>
                <w:sz w:val="22"/>
                <w:szCs w:val="22"/>
              </w:rPr>
              <w:t>Пористость минеральной части не более 22 %.</w:t>
            </w:r>
          </w:p>
          <w:p w:rsidR="005D6613" w:rsidRPr="005D6613" w:rsidRDefault="005D6613" w:rsidP="005D6613">
            <w:pPr>
              <w:spacing w:after="0"/>
              <w:jc w:val="both"/>
              <w:rPr>
                <w:rFonts w:cs="Times New Roman"/>
                <w:sz w:val="22"/>
                <w:szCs w:val="22"/>
              </w:rPr>
            </w:pPr>
            <w:r w:rsidRPr="005D6613">
              <w:rPr>
                <w:rFonts w:cs="Times New Roman"/>
                <w:sz w:val="22"/>
                <w:szCs w:val="22"/>
              </w:rPr>
              <w:t>Температура готовой смеси, в зависимости от показателей битума (глубина проникновения иглы при 25</w:t>
            </w:r>
            <w:r w:rsidRPr="005D6613">
              <w:rPr>
                <w:rFonts w:cs="Times New Roman"/>
                <w:sz w:val="22"/>
                <w:szCs w:val="22"/>
                <w:vertAlign w:val="superscript"/>
              </w:rPr>
              <w:t>0</w:t>
            </w:r>
            <w:r w:rsidRPr="005D6613">
              <w:rPr>
                <w:rFonts w:cs="Times New Roman"/>
                <w:sz w:val="22"/>
                <w:szCs w:val="22"/>
              </w:rPr>
              <w:t xml:space="preserve">С 0,1 мм) 140-155 </w:t>
            </w:r>
            <w:r w:rsidRPr="005D6613">
              <w:rPr>
                <w:rFonts w:cs="Times New Roman"/>
                <w:sz w:val="22"/>
                <w:szCs w:val="22"/>
                <w:vertAlign w:val="superscript"/>
              </w:rPr>
              <w:t>0</w:t>
            </w:r>
            <w:r w:rsidRPr="005D6613">
              <w:rPr>
                <w:rFonts w:cs="Times New Roman"/>
                <w:sz w:val="22"/>
                <w:szCs w:val="22"/>
              </w:rPr>
              <w:t>С.</w:t>
            </w:r>
          </w:p>
          <w:p w:rsidR="005D6613" w:rsidRPr="005D6613" w:rsidRDefault="005D6613" w:rsidP="005D6613">
            <w:pPr>
              <w:spacing w:after="0"/>
              <w:jc w:val="both"/>
              <w:rPr>
                <w:rFonts w:cs="Times New Roman"/>
                <w:sz w:val="22"/>
                <w:szCs w:val="22"/>
              </w:rPr>
            </w:pPr>
            <w:r w:rsidRPr="005D6613">
              <w:rPr>
                <w:rFonts w:cs="Times New Roman"/>
                <w:sz w:val="22"/>
                <w:szCs w:val="22"/>
              </w:rPr>
              <w:t xml:space="preserve">Непрерывный зерновой состав, в процентах по массе, размер зерен, в </w:t>
            </w:r>
            <w:proofErr w:type="gramStart"/>
            <w:r w:rsidRPr="005D6613">
              <w:rPr>
                <w:rFonts w:cs="Times New Roman"/>
                <w:sz w:val="22"/>
                <w:szCs w:val="22"/>
              </w:rPr>
              <w:t>мм</w:t>
            </w:r>
            <w:proofErr w:type="gramEnd"/>
            <w:r w:rsidRPr="005D6613">
              <w:rPr>
                <w:rFonts w:cs="Times New Roman"/>
                <w:sz w:val="22"/>
                <w:szCs w:val="22"/>
              </w:rPr>
              <w:t xml:space="preserve"> мельче 0,071-10:</w:t>
            </w:r>
          </w:p>
          <w:p w:rsidR="005D6613" w:rsidRPr="005D6613" w:rsidRDefault="005D6613" w:rsidP="005D6613">
            <w:pPr>
              <w:spacing w:after="0"/>
              <w:jc w:val="both"/>
              <w:rPr>
                <w:rFonts w:cs="Times New Roman"/>
                <w:sz w:val="22"/>
                <w:szCs w:val="22"/>
              </w:rPr>
            </w:pPr>
            <w:r w:rsidRPr="005D6613">
              <w:rPr>
                <w:rFonts w:cs="Times New Roman"/>
                <w:sz w:val="22"/>
                <w:szCs w:val="22"/>
              </w:rPr>
              <w:t>60-93, 70-100, 100, 42-85, 20-55, 30-75, 10-16, 15-33.</w:t>
            </w:r>
          </w:p>
          <w:p w:rsidR="005D6613" w:rsidRPr="005D6613" w:rsidRDefault="005D6613" w:rsidP="005D6613">
            <w:pPr>
              <w:spacing w:after="0"/>
              <w:jc w:val="both"/>
              <w:rPr>
                <w:rFonts w:cs="Times New Roman"/>
                <w:sz w:val="22"/>
                <w:szCs w:val="22"/>
              </w:rPr>
            </w:pPr>
          </w:p>
          <w:p w:rsidR="005D6613" w:rsidRPr="005D6613" w:rsidRDefault="005D6613" w:rsidP="005D6613">
            <w:pPr>
              <w:spacing w:after="0"/>
              <w:jc w:val="both"/>
              <w:rPr>
                <w:rFonts w:cs="Times New Roman"/>
                <w:i/>
                <w:sz w:val="22"/>
                <w:szCs w:val="22"/>
              </w:rPr>
            </w:pPr>
            <w:r w:rsidRPr="005D6613">
              <w:rPr>
                <w:rFonts w:cs="Times New Roman"/>
                <w:i/>
                <w:sz w:val="22"/>
                <w:szCs w:val="22"/>
              </w:rPr>
              <w:t>Состав смеси и краткие характеристики материалов</w:t>
            </w:r>
          </w:p>
          <w:p w:rsidR="005D6613" w:rsidRPr="005D6613" w:rsidRDefault="005D6613" w:rsidP="005D6613">
            <w:pPr>
              <w:spacing w:after="0"/>
              <w:jc w:val="both"/>
              <w:rPr>
                <w:rFonts w:cs="Times New Roman"/>
                <w:i/>
                <w:sz w:val="22"/>
                <w:szCs w:val="22"/>
              </w:rPr>
            </w:pPr>
          </w:p>
          <w:p w:rsidR="005D6613" w:rsidRPr="005D6613" w:rsidRDefault="005D6613" w:rsidP="005D6613">
            <w:pPr>
              <w:spacing w:after="0"/>
              <w:jc w:val="both"/>
              <w:rPr>
                <w:rFonts w:cs="Times New Roman"/>
                <w:sz w:val="22"/>
                <w:szCs w:val="22"/>
              </w:rPr>
            </w:pPr>
            <w:r w:rsidRPr="005D6613">
              <w:rPr>
                <w:rFonts w:cs="Times New Roman"/>
                <w:i/>
                <w:sz w:val="22"/>
                <w:szCs w:val="22"/>
              </w:rPr>
              <w:t>Песок</w:t>
            </w:r>
          </w:p>
          <w:p w:rsidR="005D6613" w:rsidRPr="005D6613" w:rsidRDefault="005D6613" w:rsidP="005D6613">
            <w:pPr>
              <w:spacing w:after="0"/>
              <w:jc w:val="both"/>
              <w:rPr>
                <w:rFonts w:cs="Times New Roman"/>
                <w:sz w:val="22"/>
                <w:szCs w:val="22"/>
              </w:rPr>
            </w:pPr>
            <w:r w:rsidRPr="005D6613">
              <w:rPr>
                <w:rFonts w:cs="Times New Roman"/>
                <w:sz w:val="22"/>
                <w:szCs w:val="22"/>
              </w:rPr>
              <w:t xml:space="preserve">Модуль крупности, </w:t>
            </w:r>
            <w:proofErr w:type="spellStart"/>
            <w:r w:rsidRPr="005D6613">
              <w:rPr>
                <w:rFonts w:cs="Times New Roman"/>
                <w:sz w:val="22"/>
                <w:szCs w:val="22"/>
              </w:rPr>
              <w:t>Мк</w:t>
            </w:r>
            <w:proofErr w:type="spellEnd"/>
            <w:r w:rsidRPr="005D6613">
              <w:rPr>
                <w:rFonts w:cs="Times New Roman"/>
                <w:sz w:val="22"/>
                <w:szCs w:val="22"/>
              </w:rPr>
              <w:t>,  свыше 2,0 до 3,0.</w:t>
            </w:r>
          </w:p>
          <w:p w:rsidR="005D6613" w:rsidRPr="005D6613" w:rsidRDefault="005D6613" w:rsidP="005D6613">
            <w:pPr>
              <w:spacing w:after="0"/>
              <w:jc w:val="both"/>
              <w:rPr>
                <w:rFonts w:cs="Times New Roman"/>
                <w:sz w:val="22"/>
                <w:szCs w:val="22"/>
              </w:rPr>
            </w:pPr>
            <w:r w:rsidRPr="005D6613">
              <w:rPr>
                <w:rFonts w:cs="Times New Roman"/>
                <w:sz w:val="22"/>
                <w:szCs w:val="22"/>
              </w:rPr>
              <w:t>Полный остаток на сите № 063, в процентах по массе свыше 30 до 65.</w:t>
            </w:r>
          </w:p>
          <w:p w:rsidR="005D6613" w:rsidRPr="005D6613" w:rsidRDefault="005D6613" w:rsidP="005D6613">
            <w:pPr>
              <w:spacing w:after="0"/>
              <w:jc w:val="both"/>
              <w:rPr>
                <w:rFonts w:cs="Times New Roman"/>
                <w:sz w:val="22"/>
                <w:szCs w:val="22"/>
              </w:rPr>
            </w:pPr>
            <w:r w:rsidRPr="005D6613">
              <w:rPr>
                <w:rFonts w:cs="Times New Roman"/>
                <w:sz w:val="22"/>
                <w:szCs w:val="22"/>
              </w:rPr>
              <w:t>Содержание зерен крупностью свыше 10 мм, в процентах по массе: не более 5.</w:t>
            </w:r>
          </w:p>
          <w:p w:rsidR="005D6613" w:rsidRPr="005D6613" w:rsidRDefault="005D6613" w:rsidP="005D6613">
            <w:pPr>
              <w:spacing w:after="0"/>
              <w:jc w:val="both"/>
              <w:rPr>
                <w:rFonts w:cs="Times New Roman"/>
                <w:sz w:val="22"/>
                <w:szCs w:val="22"/>
              </w:rPr>
            </w:pPr>
            <w:r w:rsidRPr="005D6613">
              <w:rPr>
                <w:rFonts w:cs="Times New Roman"/>
                <w:sz w:val="22"/>
                <w:szCs w:val="22"/>
              </w:rPr>
              <w:t>Содержание зерен крупностью свыше 5 мм, в процентах по массе: не более 15.</w:t>
            </w:r>
          </w:p>
          <w:p w:rsidR="005D6613" w:rsidRPr="005D6613" w:rsidRDefault="005D6613" w:rsidP="005D6613">
            <w:pPr>
              <w:spacing w:after="0"/>
              <w:jc w:val="both"/>
              <w:rPr>
                <w:rFonts w:cs="Times New Roman"/>
                <w:sz w:val="22"/>
                <w:szCs w:val="22"/>
              </w:rPr>
            </w:pPr>
            <w:r w:rsidRPr="005D6613">
              <w:rPr>
                <w:rFonts w:cs="Times New Roman"/>
                <w:sz w:val="22"/>
                <w:szCs w:val="22"/>
              </w:rPr>
              <w:t>Содержание зерен крупностью менее 0,16 мм, в процентах по массе: не более 15.</w:t>
            </w:r>
          </w:p>
          <w:p w:rsidR="005D6613" w:rsidRPr="005D6613" w:rsidRDefault="005D6613" w:rsidP="005D6613">
            <w:pPr>
              <w:spacing w:after="0"/>
              <w:jc w:val="both"/>
              <w:rPr>
                <w:rFonts w:cs="Times New Roman"/>
                <w:sz w:val="22"/>
                <w:szCs w:val="22"/>
              </w:rPr>
            </w:pPr>
          </w:p>
          <w:p w:rsidR="005D6613" w:rsidRPr="005D6613" w:rsidRDefault="005D6613" w:rsidP="005D6613">
            <w:pPr>
              <w:spacing w:after="0"/>
              <w:jc w:val="both"/>
              <w:rPr>
                <w:rFonts w:cs="Times New Roman"/>
                <w:i/>
                <w:sz w:val="22"/>
                <w:szCs w:val="22"/>
              </w:rPr>
            </w:pPr>
            <w:r w:rsidRPr="005D6613">
              <w:rPr>
                <w:rFonts w:cs="Times New Roman"/>
                <w:i/>
                <w:sz w:val="22"/>
                <w:szCs w:val="22"/>
              </w:rPr>
              <w:t>Битум</w:t>
            </w:r>
          </w:p>
          <w:p w:rsidR="005D6613" w:rsidRPr="005D6613" w:rsidRDefault="005D6613" w:rsidP="005D6613">
            <w:pPr>
              <w:spacing w:after="0"/>
              <w:jc w:val="both"/>
              <w:rPr>
                <w:rFonts w:cs="Times New Roman"/>
                <w:sz w:val="22"/>
                <w:szCs w:val="22"/>
              </w:rPr>
            </w:pPr>
            <w:r w:rsidRPr="005D6613">
              <w:rPr>
                <w:rFonts w:cs="Times New Roman"/>
                <w:sz w:val="22"/>
                <w:szCs w:val="22"/>
              </w:rPr>
              <w:t>Глубина проникновения иглы, 0,1 мм:</w:t>
            </w:r>
          </w:p>
          <w:p w:rsidR="005D6613" w:rsidRPr="005D6613" w:rsidRDefault="005D6613" w:rsidP="005D6613">
            <w:pPr>
              <w:pStyle w:val="af0"/>
              <w:numPr>
                <w:ilvl w:val="0"/>
                <w:numId w:val="14"/>
              </w:numPr>
              <w:spacing w:after="0" w:line="240" w:lineRule="auto"/>
              <w:jc w:val="both"/>
              <w:rPr>
                <w:rFonts w:cs="Times New Roman"/>
                <w:sz w:val="22"/>
                <w:szCs w:val="22"/>
              </w:rPr>
            </w:pPr>
            <w:r w:rsidRPr="005D6613">
              <w:rPr>
                <w:rFonts w:cs="Times New Roman"/>
                <w:sz w:val="22"/>
                <w:szCs w:val="22"/>
              </w:rPr>
              <w:t>при 25</w:t>
            </w:r>
            <w:r w:rsidRPr="005D6613">
              <w:rPr>
                <w:rFonts w:cs="Times New Roman"/>
                <w:sz w:val="22"/>
                <w:szCs w:val="22"/>
                <w:vertAlign w:val="superscript"/>
              </w:rPr>
              <w:t>0</w:t>
            </w:r>
            <w:r w:rsidRPr="005D6613">
              <w:rPr>
                <w:rFonts w:cs="Times New Roman"/>
                <w:sz w:val="22"/>
                <w:szCs w:val="22"/>
              </w:rPr>
              <w:t>С      61-90;</w:t>
            </w:r>
          </w:p>
          <w:p w:rsidR="005D6613" w:rsidRPr="005D6613" w:rsidRDefault="005D6613" w:rsidP="005D6613">
            <w:pPr>
              <w:pStyle w:val="af0"/>
              <w:numPr>
                <w:ilvl w:val="0"/>
                <w:numId w:val="14"/>
              </w:numPr>
              <w:spacing w:after="0" w:line="240" w:lineRule="auto"/>
              <w:jc w:val="both"/>
              <w:rPr>
                <w:rFonts w:cs="Times New Roman"/>
                <w:sz w:val="22"/>
                <w:szCs w:val="22"/>
              </w:rPr>
            </w:pPr>
            <w:r w:rsidRPr="005D6613">
              <w:rPr>
                <w:rFonts w:cs="Times New Roman"/>
                <w:sz w:val="22"/>
                <w:szCs w:val="22"/>
              </w:rPr>
              <w:t>при 0</w:t>
            </w:r>
            <w:r w:rsidRPr="005D6613">
              <w:rPr>
                <w:rFonts w:cs="Times New Roman"/>
                <w:sz w:val="22"/>
                <w:szCs w:val="22"/>
                <w:vertAlign w:val="superscript"/>
              </w:rPr>
              <w:t>0</w:t>
            </w:r>
            <w:r w:rsidRPr="005D6613">
              <w:rPr>
                <w:rFonts w:cs="Times New Roman"/>
                <w:sz w:val="22"/>
                <w:szCs w:val="22"/>
              </w:rPr>
              <w:t>С не менее     20.</w:t>
            </w:r>
          </w:p>
          <w:p w:rsidR="005D6613" w:rsidRPr="005D6613" w:rsidRDefault="005D6613" w:rsidP="005D6613">
            <w:pPr>
              <w:spacing w:after="0"/>
              <w:jc w:val="both"/>
              <w:rPr>
                <w:rFonts w:cs="Times New Roman"/>
                <w:sz w:val="22"/>
                <w:szCs w:val="22"/>
              </w:rPr>
            </w:pPr>
            <w:r w:rsidRPr="005D6613">
              <w:rPr>
                <w:rFonts w:cs="Times New Roman"/>
                <w:sz w:val="22"/>
                <w:szCs w:val="22"/>
              </w:rPr>
              <w:t xml:space="preserve">Температура размягчения по </w:t>
            </w:r>
            <w:proofErr w:type="spellStart"/>
            <w:r w:rsidRPr="005D6613">
              <w:rPr>
                <w:rFonts w:cs="Times New Roman"/>
                <w:sz w:val="22"/>
                <w:szCs w:val="22"/>
              </w:rPr>
              <w:t>КиШ</w:t>
            </w:r>
            <w:proofErr w:type="spellEnd"/>
            <w:r w:rsidRPr="005D6613">
              <w:rPr>
                <w:rFonts w:cs="Times New Roman"/>
                <w:sz w:val="22"/>
                <w:szCs w:val="22"/>
              </w:rPr>
              <w:t xml:space="preserve"> не ниже 47 </w:t>
            </w:r>
            <w:r w:rsidRPr="005D6613">
              <w:rPr>
                <w:rFonts w:cs="Times New Roman"/>
                <w:sz w:val="22"/>
                <w:szCs w:val="22"/>
                <w:vertAlign w:val="superscript"/>
              </w:rPr>
              <w:t>0</w:t>
            </w:r>
            <w:r w:rsidRPr="005D6613">
              <w:rPr>
                <w:rFonts w:cs="Times New Roman"/>
                <w:sz w:val="22"/>
                <w:szCs w:val="22"/>
              </w:rPr>
              <w:t>С.</w:t>
            </w:r>
          </w:p>
          <w:p w:rsidR="005D6613" w:rsidRPr="005D6613" w:rsidRDefault="005D6613" w:rsidP="005D6613">
            <w:pPr>
              <w:spacing w:after="0"/>
              <w:jc w:val="both"/>
              <w:rPr>
                <w:rFonts w:cs="Times New Roman"/>
                <w:sz w:val="22"/>
                <w:szCs w:val="22"/>
              </w:rPr>
            </w:pPr>
            <w:r w:rsidRPr="005D6613">
              <w:rPr>
                <w:rFonts w:cs="Times New Roman"/>
                <w:sz w:val="22"/>
                <w:szCs w:val="22"/>
              </w:rPr>
              <w:t>Растяжимость  не менее:</w:t>
            </w:r>
          </w:p>
          <w:p w:rsidR="005D6613" w:rsidRPr="005D6613" w:rsidRDefault="005D6613" w:rsidP="005D6613">
            <w:pPr>
              <w:pStyle w:val="af0"/>
              <w:numPr>
                <w:ilvl w:val="0"/>
                <w:numId w:val="15"/>
              </w:numPr>
              <w:spacing w:after="0" w:line="240" w:lineRule="auto"/>
              <w:jc w:val="both"/>
              <w:rPr>
                <w:rFonts w:cs="Times New Roman"/>
                <w:sz w:val="22"/>
                <w:szCs w:val="22"/>
              </w:rPr>
            </w:pPr>
            <w:r w:rsidRPr="005D6613">
              <w:rPr>
                <w:rFonts w:cs="Times New Roman"/>
                <w:sz w:val="22"/>
                <w:szCs w:val="22"/>
              </w:rPr>
              <w:t>при 25</w:t>
            </w:r>
            <w:r w:rsidRPr="005D6613">
              <w:rPr>
                <w:rFonts w:cs="Times New Roman"/>
                <w:sz w:val="22"/>
                <w:szCs w:val="22"/>
                <w:vertAlign w:val="superscript"/>
              </w:rPr>
              <w:t>0</w:t>
            </w:r>
            <w:r w:rsidRPr="005D6613">
              <w:rPr>
                <w:rFonts w:cs="Times New Roman"/>
                <w:sz w:val="22"/>
                <w:szCs w:val="22"/>
              </w:rPr>
              <w:t>С        55 см;</w:t>
            </w:r>
          </w:p>
          <w:p w:rsidR="005D6613" w:rsidRPr="005D6613" w:rsidRDefault="005D6613" w:rsidP="005D6613">
            <w:pPr>
              <w:pStyle w:val="af0"/>
              <w:numPr>
                <w:ilvl w:val="0"/>
                <w:numId w:val="15"/>
              </w:numPr>
              <w:spacing w:after="0" w:line="240" w:lineRule="auto"/>
              <w:jc w:val="both"/>
              <w:rPr>
                <w:rFonts w:cs="Times New Roman"/>
                <w:sz w:val="22"/>
                <w:szCs w:val="22"/>
              </w:rPr>
            </w:pPr>
            <w:r w:rsidRPr="005D6613">
              <w:rPr>
                <w:rFonts w:cs="Times New Roman"/>
                <w:sz w:val="22"/>
                <w:szCs w:val="22"/>
              </w:rPr>
              <w:t>при 0</w:t>
            </w:r>
            <w:r w:rsidRPr="005D6613">
              <w:rPr>
                <w:rFonts w:cs="Times New Roman"/>
                <w:sz w:val="22"/>
                <w:szCs w:val="22"/>
                <w:vertAlign w:val="superscript"/>
              </w:rPr>
              <w:t>0</w:t>
            </w:r>
            <w:r w:rsidRPr="005D6613">
              <w:rPr>
                <w:rFonts w:cs="Times New Roman"/>
                <w:sz w:val="22"/>
                <w:szCs w:val="22"/>
              </w:rPr>
              <w:t>С          3,5 см.</w:t>
            </w:r>
          </w:p>
          <w:p w:rsidR="005D6613" w:rsidRPr="005D6613" w:rsidRDefault="005D6613" w:rsidP="005D6613">
            <w:pPr>
              <w:spacing w:after="0"/>
              <w:jc w:val="both"/>
              <w:rPr>
                <w:rFonts w:cs="Times New Roman"/>
                <w:sz w:val="22"/>
                <w:szCs w:val="22"/>
              </w:rPr>
            </w:pPr>
            <w:r w:rsidRPr="005D6613">
              <w:rPr>
                <w:rFonts w:cs="Times New Roman"/>
                <w:sz w:val="22"/>
                <w:szCs w:val="22"/>
              </w:rPr>
              <w:t xml:space="preserve">Температура хрупкости не выше -15 </w:t>
            </w:r>
            <w:r w:rsidRPr="005D6613">
              <w:rPr>
                <w:rFonts w:cs="Times New Roman"/>
                <w:sz w:val="22"/>
                <w:szCs w:val="22"/>
                <w:vertAlign w:val="superscript"/>
              </w:rPr>
              <w:t>0</w:t>
            </w:r>
            <w:r w:rsidRPr="005D6613">
              <w:rPr>
                <w:rFonts w:cs="Times New Roman"/>
                <w:sz w:val="22"/>
                <w:szCs w:val="22"/>
              </w:rPr>
              <w:t>С.</w:t>
            </w:r>
          </w:p>
          <w:p w:rsidR="005D6613" w:rsidRPr="005D6613" w:rsidRDefault="005D6613" w:rsidP="005D6613">
            <w:pPr>
              <w:spacing w:after="0"/>
              <w:jc w:val="both"/>
              <w:rPr>
                <w:rFonts w:cs="Times New Roman"/>
                <w:sz w:val="22"/>
                <w:szCs w:val="22"/>
              </w:rPr>
            </w:pPr>
            <w:r w:rsidRPr="005D6613">
              <w:rPr>
                <w:rFonts w:cs="Times New Roman"/>
                <w:sz w:val="22"/>
                <w:szCs w:val="22"/>
              </w:rPr>
              <w:t xml:space="preserve">Температура вспышки не ниже 230 </w:t>
            </w:r>
            <w:r w:rsidRPr="005D6613">
              <w:rPr>
                <w:rFonts w:cs="Times New Roman"/>
                <w:sz w:val="22"/>
                <w:szCs w:val="22"/>
                <w:vertAlign w:val="superscript"/>
              </w:rPr>
              <w:t>0</w:t>
            </w:r>
            <w:r w:rsidRPr="005D6613">
              <w:rPr>
                <w:rFonts w:cs="Times New Roman"/>
                <w:sz w:val="22"/>
                <w:szCs w:val="22"/>
              </w:rPr>
              <w:t>С.</w:t>
            </w:r>
          </w:p>
          <w:p w:rsidR="005D6613" w:rsidRPr="005D6613" w:rsidRDefault="005D6613" w:rsidP="005D6613">
            <w:pPr>
              <w:spacing w:after="0"/>
              <w:jc w:val="both"/>
              <w:rPr>
                <w:rFonts w:cs="Times New Roman"/>
                <w:sz w:val="22"/>
                <w:szCs w:val="22"/>
              </w:rPr>
            </w:pPr>
            <w:r w:rsidRPr="005D6613">
              <w:rPr>
                <w:rFonts w:cs="Times New Roman"/>
                <w:sz w:val="22"/>
                <w:szCs w:val="22"/>
              </w:rPr>
              <w:t xml:space="preserve">Изменение температуры размягчения после прогрева не более 5 </w:t>
            </w:r>
            <w:r w:rsidRPr="005D6613">
              <w:rPr>
                <w:rFonts w:cs="Times New Roman"/>
                <w:sz w:val="22"/>
                <w:szCs w:val="22"/>
                <w:vertAlign w:val="superscript"/>
              </w:rPr>
              <w:t>0</w:t>
            </w:r>
            <w:r w:rsidRPr="005D6613">
              <w:rPr>
                <w:rFonts w:cs="Times New Roman"/>
                <w:sz w:val="22"/>
                <w:szCs w:val="22"/>
              </w:rPr>
              <w:t>С.</w:t>
            </w:r>
          </w:p>
          <w:p w:rsidR="005D6613" w:rsidRPr="005D6613" w:rsidRDefault="005D6613" w:rsidP="005D6613">
            <w:pPr>
              <w:spacing w:after="0"/>
              <w:jc w:val="both"/>
              <w:rPr>
                <w:rFonts w:cs="Times New Roman"/>
                <w:sz w:val="22"/>
                <w:szCs w:val="22"/>
              </w:rPr>
            </w:pPr>
            <w:r w:rsidRPr="005D6613">
              <w:rPr>
                <w:rFonts w:cs="Times New Roman"/>
                <w:sz w:val="22"/>
                <w:szCs w:val="22"/>
              </w:rPr>
              <w:t>Содержание битума 6,0 – 9,0 % (по массе).</w:t>
            </w:r>
          </w:p>
          <w:p w:rsidR="005D6613" w:rsidRPr="005D6613" w:rsidRDefault="005D6613" w:rsidP="005D6613">
            <w:pPr>
              <w:spacing w:after="0"/>
              <w:jc w:val="both"/>
              <w:rPr>
                <w:rFonts w:cs="Times New Roman"/>
                <w:sz w:val="22"/>
                <w:szCs w:val="22"/>
              </w:rPr>
            </w:pPr>
          </w:p>
          <w:p w:rsidR="005D6613" w:rsidRPr="005D6613" w:rsidRDefault="005D6613" w:rsidP="005D6613">
            <w:pPr>
              <w:spacing w:after="0"/>
              <w:jc w:val="both"/>
              <w:rPr>
                <w:rFonts w:cs="Times New Roman"/>
                <w:i/>
                <w:sz w:val="22"/>
                <w:szCs w:val="22"/>
              </w:rPr>
            </w:pPr>
            <w:r w:rsidRPr="005D6613">
              <w:rPr>
                <w:rFonts w:cs="Times New Roman"/>
                <w:i/>
                <w:sz w:val="22"/>
                <w:szCs w:val="22"/>
              </w:rPr>
              <w:lastRenderedPageBreak/>
              <w:t xml:space="preserve">Минеральный порошок (активированный или </w:t>
            </w:r>
            <w:proofErr w:type="spellStart"/>
            <w:r w:rsidRPr="005D6613">
              <w:rPr>
                <w:rFonts w:cs="Times New Roman"/>
                <w:i/>
                <w:sz w:val="22"/>
                <w:szCs w:val="22"/>
              </w:rPr>
              <w:t>неактивированный</w:t>
            </w:r>
            <w:proofErr w:type="spellEnd"/>
            <w:r w:rsidRPr="005D6613">
              <w:rPr>
                <w:rFonts w:cs="Times New Roman"/>
                <w:i/>
                <w:sz w:val="22"/>
                <w:szCs w:val="22"/>
              </w:rPr>
              <w:t>)</w:t>
            </w:r>
          </w:p>
          <w:p w:rsidR="005D6613" w:rsidRPr="005D6613" w:rsidRDefault="005D6613" w:rsidP="005D6613">
            <w:pPr>
              <w:spacing w:after="0"/>
              <w:jc w:val="both"/>
              <w:rPr>
                <w:rFonts w:cs="Times New Roman"/>
                <w:sz w:val="22"/>
                <w:szCs w:val="22"/>
              </w:rPr>
            </w:pPr>
            <w:r w:rsidRPr="005D6613">
              <w:rPr>
                <w:rFonts w:cs="Times New Roman"/>
                <w:sz w:val="22"/>
                <w:szCs w:val="22"/>
              </w:rPr>
              <w:t>Зерновой состав:</w:t>
            </w:r>
          </w:p>
          <w:p w:rsidR="005D6613" w:rsidRPr="005D6613" w:rsidRDefault="005D6613" w:rsidP="005D6613">
            <w:pPr>
              <w:pStyle w:val="af0"/>
              <w:numPr>
                <w:ilvl w:val="0"/>
                <w:numId w:val="16"/>
              </w:numPr>
              <w:spacing w:after="0" w:line="240" w:lineRule="auto"/>
              <w:jc w:val="both"/>
              <w:rPr>
                <w:rFonts w:cs="Times New Roman"/>
                <w:sz w:val="22"/>
                <w:szCs w:val="22"/>
              </w:rPr>
            </w:pPr>
            <w:r w:rsidRPr="005D6613">
              <w:rPr>
                <w:rFonts w:cs="Times New Roman"/>
                <w:sz w:val="22"/>
                <w:szCs w:val="22"/>
              </w:rPr>
              <w:t>мельче 1,25 мм  не менее    100 % (по массе);</w:t>
            </w:r>
          </w:p>
          <w:p w:rsidR="005D6613" w:rsidRPr="005D6613" w:rsidRDefault="005D6613" w:rsidP="005D6613">
            <w:pPr>
              <w:pStyle w:val="af0"/>
              <w:numPr>
                <w:ilvl w:val="0"/>
                <w:numId w:val="16"/>
              </w:numPr>
              <w:spacing w:after="0" w:line="240" w:lineRule="auto"/>
              <w:jc w:val="both"/>
              <w:rPr>
                <w:rFonts w:cs="Times New Roman"/>
                <w:sz w:val="22"/>
                <w:szCs w:val="22"/>
              </w:rPr>
            </w:pPr>
            <w:r w:rsidRPr="005D6613">
              <w:rPr>
                <w:rFonts w:cs="Times New Roman"/>
                <w:sz w:val="22"/>
                <w:szCs w:val="22"/>
              </w:rPr>
              <w:t>мельче  0,315 мм  не менее 90 % (по массе);</w:t>
            </w:r>
          </w:p>
          <w:p w:rsidR="005D6613" w:rsidRPr="005D6613" w:rsidRDefault="005D6613" w:rsidP="005D6613">
            <w:pPr>
              <w:pStyle w:val="af0"/>
              <w:numPr>
                <w:ilvl w:val="0"/>
                <w:numId w:val="16"/>
              </w:numPr>
              <w:spacing w:after="0" w:line="240" w:lineRule="auto"/>
              <w:jc w:val="both"/>
              <w:rPr>
                <w:rFonts w:cs="Times New Roman"/>
                <w:sz w:val="22"/>
                <w:szCs w:val="22"/>
              </w:rPr>
            </w:pPr>
            <w:r w:rsidRPr="005D6613">
              <w:rPr>
                <w:rFonts w:cs="Times New Roman"/>
                <w:sz w:val="22"/>
                <w:szCs w:val="22"/>
              </w:rPr>
              <w:t>мельче 0,071 мм не менее   70 % (по массе).</w:t>
            </w:r>
          </w:p>
          <w:p w:rsidR="005D6613" w:rsidRPr="005D6613" w:rsidRDefault="005D6613" w:rsidP="005D6613">
            <w:pPr>
              <w:spacing w:after="0"/>
              <w:jc w:val="both"/>
              <w:rPr>
                <w:rFonts w:cs="Times New Roman"/>
                <w:sz w:val="22"/>
                <w:szCs w:val="22"/>
              </w:rPr>
            </w:pPr>
            <w:r w:rsidRPr="005D6613">
              <w:rPr>
                <w:rFonts w:cs="Times New Roman"/>
                <w:sz w:val="22"/>
                <w:szCs w:val="22"/>
              </w:rPr>
              <w:t>Пористость не более 35 %.</w:t>
            </w:r>
          </w:p>
          <w:p w:rsidR="005D6613" w:rsidRPr="005D6613" w:rsidRDefault="005D6613" w:rsidP="005D6613">
            <w:pPr>
              <w:spacing w:after="0"/>
              <w:jc w:val="both"/>
              <w:rPr>
                <w:rFonts w:cs="Times New Roman"/>
                <w:sz w:val="22"/>
                <w:szCs w:val="22"/>
              </w:rPr>
            </w:pPr>
            <w:r w:rsidRPr="005D6613">
              <w:rPr>
                <w:rFonts w:cs="Times New Roman"/>
                <w:sz w:val="22"/>
                <w:szCs w:val="22"/>
              </w:rPr>
              <w:t xml:space="preserve">Влажность </w:t>
            </w:r>
            <w:proofErr w:type="spellStart"/>
            <w:r w:rsidRPr="005D6613">
              <w:rPr>
                <w:rFonts w:cs="Times New Roman"/>
                <w:sz w:val="22"/>
                <w:szCs w:val="22"/>
              </w:rPr>
              <w:t>неактивирванного</w:t>
            </w:r>
            <w:proofErr w:type="spellEnd"/>
            <w:r w:rsidRPr="005D6613">
              <w:rPr>
                <w:rFonts w:cs="Times New Roman"/>
                <w:sz w:val="22"/>
                <w:szCs w:val="22"/>
              </w:rPr>
              <w:t xml:space="preserve"> порошка не более 1 % (по массе).</w:t>
            </w:r>
          </w:p>
          <w:p w:rsidR="005D6613" w:rsidRPr="005D6613" w:rsidRDefault="005D6613" w:rsidP="005D6613">
            <w:pPr>
              <w:spacing w:after="0"/>
              <w:jc w:val="both"/>
              <w:rPr>
                <w:rFonts w:cs="Times New Roman"/>
                <w:sz w:val="22"/>
                <w:szCs w:val="22"/>
              </w:rPr>
            </w:pPr>
            <w:r w:rsidRPr="005D6613">
              <w:rPr>
                <w:rFonts w:cs="Times New Roman"/>
                <w:sz w:val="22"/>
                <w:szCs w:val="22"/>
              </w:rPr>
              <w:t xml:space="preserve">Влажность </w:t>
            </w:r>
            <w:proofErr w:type="spellStart"/>
            <w:r w:rsidRPr="005D6613">
              <w:rPr>
                <w:rFonts w:cs="Times New Roman"/>
                <w:sz w:val="22"/>
                <w:szCs w:val="22"/>
              </w:rPr>
              <w:t>активирванного</w:t>
            </w:r>
            <w:proofErr w:type="spellEnd"/>
            <w:r w:rsidRPr="005D6613">
              <w:rPr>
                <w:rFonts w:cs="Times New Roman"/>
                <w:sz w:val="22"/>
                <w:szCs w:val="22"/>
              </w:rPr>
              <w:t xml:space="preserve"> порошка не нормируется.</w:t>
            </w:r>
          </w:p>
          <w:p w:rsidR="005D6613" w:rsidRPr="005D6613" w:rsidRDefault="005D6613" w:rsidP="005D6613">
            <w:pPr>
              <w:spacing w:after="0"/>
              <w:jc w:val="both"/>
              <w:rPr>
                <w:rFonts w:cs="Times New Roman"/>
                <w:sz w:val="22"/>
                <w:szCs w:val="22"/>
              </w:rPr>
            </w:pPr>
          </w:p>
          <w:p w:rsidR="005D6613" w:rsidRPr="005D6613" w:rsidRDefault="005D6613" w:rsidP="005D6613">
            <w:pPr>
              <w:spacing w:after="0"/>
              <w:jc w:val="both"/>
              <w:rPr>
                <w:rFonts w:cs="Times New Roman"/>
                <w:i/>
                <w:sz w:val="22"/>
                <w:szCs w:val="22"/>
              </w:rPr>
            </w:pPr>
            <w:r w:rsidRPr="005D6613">
              <w:rPr>
                <w:rFonts w:cs="Times New Roman"/>
                <w:i/>
                <w:sz w:val="22"/>
                <w:szCs w:val="22"/>
              </w:rPr>
              <w:t>Отсев из дробления горных пород</w:t>
            </w:r>
          </w:p>
          <w:p w:rsidR="005D6613" w:rsidRPr="005D6613" w:rsidRDefault="005D6613" w:rsidP="005D6613">
            <w:pPr>
              <w:spacing w:after="0"/>
              <w:jc w:val="both"/>
              <w:rPr>
                <w:rFonts w:cs="Times New Roman"/>
                <w:sz w:val="22"/>
                <w:szCs w:val="22"/>
              </w:rPr>
            </w:pPr>
            <w:r w:rsidRPr="005D6613">
              <w:rPr>
                <w:rFonts w:cs="Times New Roman"/>
                <w:sz w:val="22"/>
                <w:szCs w:val="22"/>
              </w:rPr>
              <w:t>В отсевах дробления содержание зерен  мельче 0,071 мм допускается не более 16% (по массе).</w:t>
            </w:r>
          </w:p>
          <w:p w:rsidR="005D6613" w:rsidRPr="005D6613" w:rsidRDefault="005D6613" w:rsidP="005D6613">
            <w:pPr>
              <w:spacing w:after="0"/>
              <w:jc w:val="both"/>
              <w:rPr>
                <w:rFonts w:cs="Times New Roman"/>
                <w:sz w:val="22"/>
                <w:szCs w:val="22"/>
              </w:rPr>
            </w:pPr>
            <w:r w:rsidRPr="005D6613">
              <w:rPr>
                <w:rFonts w:cs="Times New Roman"/>
                <w:sz w:val="22"/>
                <w:szCs w:val="22"/>
              </w:rPr>
              <w:t>Допускается содержание зерен размером 5-15 мм  не более 20% (по массе).</w:t>
            </w:r>
          </w:p>
        </w:tc>
      </w:tr>
      <w:tr w:rsidR="005D6613" w:rsidRPr="006678C6" w:rsidTr="005D6613">
        <w:trPr>
          <w:trHeight w:val="646"/>
        </w:trPr>
        <w:tc>
          <w:tcPr>
            <w:tcW w:w="567" w:type="dxa"/>
            <w:shd w:val="clear" w:color="auto" w:fill="FFFFFF"/>
          </w:tcPr>
          <w:p w:rsidR="005D6613" w:rsidRPr="005D6613" w:rsidRDefault="005D6613" w:rsidP="005D6613">
            <w:pPr>
              <w:widowControl/>
              <w:spacing w:after="0"/>
              <w:jc w:val="center"/>
              <w:rPr>
                <w:rFonts w:cs="Times New Roman"/>
                <w:sz w:val="22"/>
                <w:szCs w:val="22"/>
              </w:rPr>
            </w:pPr>
            <w:r>
              <w:rPr>
                <w:rFonts w:cs="Times New Roman"/>
                <w:sz w:val="22"/>
                <w:szCs w:val="22"/>
              </w:rPr>
              <w:lastRenderedPageBreak/>
              <w:t>23</w:t>
            </w:r>
          </w:p>
        </w:tc>
        <w:tc>
          <w:tcPr>
            <w:tcW w:w="2835" w:type="dxa"/>
            <w:shd w:val="clear" w:color="auto" w:fill="FFFFFF"/>
          </w:tcPr>
          <w:p w:rsidR="005D6613" w:rsidRPr="005D6613" w:rsidRDefault="005D6613" w:rsidP="005D6613">
            <w:pPr>
              <w:widowControl/>
              <w:spacing w:after="0"/>
              <w:jc w:val="center"/>
              <w:rPr>
                <w:rFonts w:cs="Times New Roman"/>
                <w:sz w:val="22"/>
                <w:szCs w:val="22"/>
              </w:rPr>
            </w:pPr>
            <w:r w:rsidRPr="005D6613">
              <w:rPr>
                <w:rFonts w:cs="Times New Roman"/>
                <w:sz w:val="22"/>
                <w:szCs w:val="22"/>
              </w:rPr>
              <w:t>Асфальтобетонная смесь</w:t>
            </w:r>
          </w:p>
          <w:p w:rsidR="005D6613" w:rsidRPr="005D6613" w:rsidRDefault="005D6613" w:rsidP="005D6613">
            <w:pPr>
              <w:spacing w:after="0"/>
              <w:jc w:val="center"/>
              <w:rPr>
                <w:rFonts w:cs="Times New Roman"/>
                <w:b/>
                <w:iCs/>
                <w:sz w:val="22"/>
                <w:szCs w:val="22"/>
              </w:rPr>
            </w:pPr>
          </w:p>
        </w:tc>
        <w:tc>
          <w:tcPr>
            <w:tcW w:w="6521" w:type="dxa"/>
            <w:shd w:val="clear" w:color="auto" w:fill="FFFFFF"/>
          </w:tcPr>
          <w:p w:rsidR="005D6613" w:rsidRPr="005D6613" w:rsidRDefault="005D6613" w:rsidP="005D6613">
            <w:pPr>
              <w:widowControl/>
              <w:spacing w:after="0"/>
              <w:jc w:val="both"/>
              <w:rPr>
                <w:rFonts w:cs="Times New Roman"/>
                <w:sz w:val="22"/>
                <w:szCs w:val="22"/>
              </w:rPr>
            </w:pPr>
            <w:r w:rsidRPr="005D6613">
              <w:rPr>
                <w:rFonts w:cs="Times New Roman"/>
                <w:sz w:val="22"/>
                <w:szCs w:val="22"/>
              </w:rPr>
              <w:t>Размер минеральных зерен  до 20 мм.</w:t>
            </w:r>
          </w:p>
          <w:p w:rsidR="005D6613" w:rsidRPr="005D6613" w:rsidRDefault="005D6613" w:rsidP="005D6613">
            <w:pPr>
              <w:widowControl/>
              <w:spacing w:after="0"/>
              <w:jc w:val="both"/>
              <w:rPr>
                <w:rFonts w:cs="Times New Roman"/>
                <w:sz w:val="22"/>
                <w:szCs w:val="22"/>
              </w:rPr>
            </w:pPr>
            <w:r w:rsidRPr="005D6613">
              <w:rPr>
                <w:rFonts w:cs="Times New Roman"/>
                <w:sz w:val="22"/>
                <w:szCs w:val="22"/>
              </w:rPr>
              <w:t>Остаточная пористость свыше 2,5 до 5,0 %.</w:t>
            </w:r>
          </w:p>
          <w:p w:rsidR="005D6613" w:rsidRPr="005D6613" w:rsidRDefault="005D6613" w:rsidP="005D6613">
            <w:pPr>
              <w:widowControl/>
              <w:spacing w:after="0"/>
              <w:jc w:val="both"/>
              <w:rPr>
                <w:rFonts w:cs="Times New Roman"/>
                <w:sz w:val="22"/>
                <w:szCs w:val="22"/>
              </w:rPr>
            </w:pPr>
            <w:r w:rsidRPr="005D6613">
              <w:rPr>
                <w:rFonts w:cs="Times New Roman"/>
                <w:sz w:val="22"/>
                <w:szCs w:val="22"/>
              </w:rPr>
              <w:t>Содержание щебня свыше 30 до 40 %.</w:t>
            </w:r>
          </w:p>
          <w:p w:rsidR="005D6613" w:rsidRPr="005D6613" w:rsidRDefault="005D6613" w:rsidP="005D6613">
            <w:pPr>
              <w:widowControl/>
              <w:spacing w:after="0"/>
              <w:jc w:val="both"/>
              <w:rPr>
                <w:rFonts w:cs="Times New Roman"/>
                <w:sz w:val="22"/>
                <w:szCs w:val="22"/>
              </w:rPr>
            </w:pPr>
            <w:r w:rsidRPr="005D6613">
              <w:rPr>
                <w:rFonts w:cs="Times New Roman"/>
                <w:sz w:val="22"/>
                <w:szCs w:val="22"/>
              </w:rPr>
              <w:t xml:space="preserve">Предел прочности при сжатии, при </w:t>
            </w:r>
            <w:r w:rsidRPr="005D6613">
              <w:rPr>
                <w:rFonts w:cs="Times New Roman"/>
                <w:sz w:val="22"/>
                <w:szCs w:val="22"/>
                <w:lang w:val="en-US"/>
              </w:rPr>
              <w:t>t</w:t>
            </w:r>
            <w:r w:rsidRPr="005D6613">
              <w:rPr>
                <w:rFonts w:cs="Times New Roman"/>
                <w:sz w:val="22"/>
                <w:szCs w:val="22"/>
              </w:rPr>
              <w:t xml:space="preserve"> 50</w:t>
            </w:r>
            <w:r w:rsidRPr="005D6613">
              <w:rPr>
                <w:rFonts w:cs="Times New Roman"/>
                <w:sz w:val="22"/>
                <w:szCs w:val="22"/>
                <w:vertAlign w:val="superscript"/>
              </w:rPr>
              <w:t>0</w:t>
            </w:r>
            <w:r w:rsidRPr="005D6613">
              <w:rPr>
                <w:rFonts w:cs="Times New Roman"/>
                <w:sz w:val="22"/>
                <w:szCs w:val="22"/>
                <w:lang w:val="en-US"/>
              </w:rPr>
              <w:t>C</w:t>
            </w:r>
            <w:r w:rsidRPr="005D6613">
              <w:rPr>
                <w:rFonts w:cs="Times New Roman"/>
                <w:sz w:val="22"/>
                <w:szCs w:val="22"/>
              </w:rPr>
              <w:t xml:space="preserve"> не менее 1,2 МПа.</w:t>
            </w:r>
          </w:p>
          <w:p w:rsidR="005D6613" w:rsidRPr="005D6613" w:rsidRDefault="005D6613" w:rsidP="005D6613">
            <w:pPr>
              <w:widowControl/>
              <w:spacing w:after="0"/>
              <w:jc w:val="both"/>
              <w:rPr>
                <w:rFonts w:cs="Times New Roman"/>
                <w:sz w:val="22"/>
                <w:szCs w:val="22"/>
              </w:rPr>
            </w:pPr>
            <w:r w:rsidRPr="005D6613">
              <w:rPr>
                <w:rFonts w:cs="Times New Roman"/>
                <w:sz w:val="22"/>
                <w:szCs w:val="22"/>
              </w:rPr>
              <w:t xml:space="preserve">Предел прочности при сжатии, при </w:t>
            </w:r>
            <w:r w:rsidRPr="005D6613">
              <w:rPr>
                <w:rFonts w:cs="Times New Roman"/>
                <w:sz w:val="22"/>
                <w:szCs w:val="22"/>
                <w:lang w:val="en-US"/>
              </w:rPr>
              <w:t>t</w:t>
            </w:r>
            <w:r w:rsidRPr="005D6613">
              <w:rPr>
                <w:rFonts w:cs="Times New Roman"/>
                <w:sz w:val="22"/>
                <w:szCs w:val="22"/>
              </w:rPr>
              <w:t xml:space="preserve"> 20</w:t>
            </w:r>
            <w:r w:rsidRPr="005D6613">
              <w:rPr>
                <w:rFonts w:cs="Times New Roman"/>
                <w:sz w:val="22"/>
                <w:szCs w:val="22"/>
                <w:vertAlign w:val="superscript"/>
              </w:rPr>
              <w:t>0</w:t>
            </w:r>
            <w:r w:rsidRPr="005D6613">
              <w:rPr>
                <w:rFonts w:cs="Times New Roman"/>
                <w:sz w:val="22"/>
                <w:szCs w:val="22"/>
              </w:rPr>
              <w:t>С не менее 2,2 МПа.</w:t>
            </w:r>
          </w:p>
          <w:p w:rsidR="005D6613" w:rsidRPr="005D6613" w:rsidRDefault="005D6613" w:rsidP="005D6613">
            <w:pPr>
              <w:widowControl/>
              <w:spacing w:after="0"/>
              <w:jc w:val="both"/>
              <w:rPr>
                <w:rFonts w:cs="Times New Roman"/>
                <w:sz w:val="22"/>
                <w:szCs w:val="22"/>
              </w:rPr>
            </w:pPr>
            <w:r w:rsidRPr="005D6613">
              <w:rPr>
                <w:rFonts w:cs="Times New Roman"/>
                <w:sz w:val="22"/>
                <w:szCs w:val="22"/>
              </w:rPr>
              <w:t xml:space="preserve">Предел прочности при сжатии, при </w:t>
            </w:r>
            <w:r w:rsidRPr="005D6613">
              <w:rPr>
                <w:rFonts w:cs="Times New Roman"/>
                <w:sz w:val="22"/>
                <w:szCs w:val="22"/>
                <w:lang w:val="en-US"/>
              </w:rPr>
              <w:t>t</w:t>
            </w:r>
            <w:r w:rsidRPr="005D6613">
              <w:rPr>
                <w:rFonts w:cs="Times New Roman"/>
                <w:sz w:val="22"/>
                <w:szCs w:val="22"/>
              </w:rPr>
              <w:t xml:space="preserve"> 0</w:t>
            </w:r>
            <w:r w:rsidRPr="005D6613">
              <w:rPr>
                <w:rFonts w:cs="Times New Roman"/>
                <w:sz w:val="22"/>
                <w:szCs w:val="22"/>
                <w:vertAlign w:val="superscript"/>
              </w:rPr>
              <w:t>0</w:t>
            </w:r>
            <w:r w:rsidRPr="005D6613">
              <w:rPr>
                <w:rFonts w:cs="Times New Roman"/>
                <w:sz w:val="22"/>
                <w:szCs w:val="22"/>
                <w:lang w:val="en-US"/>
              </w:rPr>
              <w:t>C</w:t>
            </w:r>
            <w:r w:rsidRPr="005D6613">
              <w:rPr>
                <w:rFonts w:cs="Times New Roman"/>
                <w:sz w:val="22"/>
                <w:szCs w:val="22"/>
              </w:rPr>
              <w:t xml:space="preserve"> не более 12,0 МПа.</w:t>
            </w:r>
          </w:p>
          <w:p w:rsidR="005D6613" w:rsidRPr="005D6613" w:rsidRDefault="005D6613" w:rsidP="005D6613">
            <w:pPr>
              <w:widowControl/>
              <w:spacing w:after="0"/>
              <w:jc w:val="both"/>
              <w:rPr>
                <w:rFonts w:cs="Times New Roman"/>
                <w:sz w:val="22"/>
                <w:szCs w:val="22"/>
              </w:rPr>
            </w:pPr>
            <w:r w:rsidRPr="005D6613">
              <w:rPr>
                <w:rFonts w:cs="Times New Roman"/>
                <w:sz w:val="22"/>
                <w:szCs w:val="22"/>
              </w:rPr>
              <w:t xml:space="preserve">Водостойкость, не менее (при длительном водонасыщении)    0,85 (0,75). </w:t>
            </w:r>
          </w:p>
          <w:p w:rsidR="005D6613" w:rsidRPr="005D6613" w:rsidRDefault="005D6613" w:rsidP="005D6613">
            <w:pPr>
              <w:widowControl/>
              <w:spacing w:after="0"/>
              <w:jc w:val="both"/>
              <w:rPr>
                <w:rFonts w:cs="Times New Roman"/>
                <w:sz w:val="22"/>
                <w:szCs w:val="22"/>
              </w:rPr>
            </w:pPr>
            <w:proofErr w:type="spellStart"/>
            <w:r w:rsidRPr="005D6613">
              <w:rPr>
                <w:rFonts w:cs="Times New Roman"/>
                <w:sz w:val="22"/>
                <w:szCs w:val="22"/>
              </w:rPr>
              <w:t>Сдвигоустойчивость</w:t>
            </w:r>
            <w:proofErr w:type="spellEnd"/>
            <w:r w:rsidRPr="005D6613">
              <w:rPr>
                <w:rFonts w:cs="Times New Roman"/>
                <w:sz w:val="22"/>
                <w:szCs w:val="22"/>
              </w:rPr>
              <w:t xml:space="preserve"> по:</w:t>
            </w:r>
          </w:p>
          <w:p w:rsidR="005D6613" w:rsidRPr="005D6613" w:rsidRDefault="005D6613" w:rsidP="005D6613">
            <w:pPr>
              <w:pStyle w:val="af0"/>
              <w:widowControl/>
              <w:numPr>
                <w:ilvl w:val="0"/>
                <w:numId w:val="17"/>
              </w:numPr>
              <w:autoSpaceDN w:val="0"/>
              <w:spacing w:after="0"/>
              <w:jc w:val="both"/>
              <w:rPr>
                <w:rFonts w:cs="Times New Roman"/>
                <w:sz w:val="22"/>
                <w:szCs w:val="22"/>
              </w:rPr>
            </w:pPr>
            <w:r w:rsidRPr="005D6613">
              <w:rPr>
                <w:rFonts w:cs="Times New Roman"/>
                <w:sz w:val="22"/>
                <w:szCs w:val="22"/>
              </w:rPr>
              <w:t>Коэффициенту внутреннего трения не менее 0,76</w:t>
            </w:r>
          </w:p>
          <w:p w:rsidR="005D6613" w:rsidRPr="005D6613" w:rsidRDefault="005D6613" w:rsidP="005D6613">
            <w:pPr>
              <w:pStyle w:val="af0"/>
              <w:widowControl/>
              <w:numPr>
                <w:ilvl w:val="0"/>
                <w:numId w:val="17"/>
              </w:numPr>
              <w:autoSpaceDN w:val="0"/>
              <w:spacing w:after="0"/>
              <w:jc w:val="both"/>
              <w:rPr>
                <w:rFonts w:cs="Times New Roman"/>
                <w:sz w:val="22"/>
                <w:szCs w:val="22"/>
              </w:rPr>
            </w:pPr>
            <w:r w:rsidRPr="005D6613">
              <w:rPr>
                <w:rFonts w:cs="Times New Roman"/>
                <w:sz w:val="22"/>
                <w:szCs w:val="22"/>
              </w:rPr>
              <w:t xml:space="preserve">Сцеплению при сдвиге при </w:t>
            </w:r>
            <w:r w:rsidRPr="005D6613">
              <w:rPr>
                <w:rFonts w:cs="Times New Roman"/>
                <w:sz w:val="22"/>
                <w:szCs w:val="22"/>
                <w:lang w:val="en-US"/>
              </w:rPr>
              <w:t>t</w:t>
            </w:r>
            <w:r w:rsidRPr="005D6613">
              <w:rPr>
                <w:rFonts w:cs="Times New Roman"/>
                <w:sz w:val="22"/>
                <w:szCs w:val="22"/>
              </w:rPr>
              <w:t xml:space="preserve"> 50</w:t>
            </w:r>
            <w:r w:rsidRPr="005D6613">
              <w:rPr>
                <w:rFonts w:cs="Times New Roman"/>
                <w:sz w:val="22"/>
                <w:szCs w:val="22"/>
                <w:vertAlign w:val="superscript"/>
              </w:rPr>
              <w:t>0</w:t>
            </w:r>
            <w:r w:rsidRPr="005D6613">
              <w:rPr>
                <w:rFonts w:cs="Times New Roman"/>
                <w:sz w:val="22"/>
                <w:szCs w:val="22"/>
              </w:rPr>
              <w:t>С, МПа, не менее 0,42.</w:t>
            </w:r>
          </w:p>
          <w:p w:rsidR="005D6613" w:rsidRPr="005D6613" w:rsidRDefault="005D6613" w:rsidP="005D6613">
            <w:pPr>
              <w:widowControl/>
              <w:spacing w:after="0"/>
              <w:jc w:val="both"/>
              <w:rPr>
                <w:rFonts w:cs="Times New Roman"/>
                <w:sz w:val="22"/>
                <w:szCs w:val="22"/>
              </w:rPr>
            </w:pPr>
            <w:proofErr w:type="spellStart"/>
            <w:r w:rsidRPr="005D6613">
              <w:rPr>
                <w:rFonts w:cs="Times New Roman"/>
                <w:sz w:val="22"/>
                <w:szCs w:val="22"/>
              </w:rPr>
              <w:t>Трещиностойкость</w:t>
            </w:r>
            <w:proofErr w:type="spellEnd"/>
            <w:r w:rsidRPr="005D6613">
              <w:rPr>
                <w:rFonts w:cs="Times New Roman"/>
                <w:sz w:val="22"/>
                <w:szCs w:val="22"/>
              </w:rPr>
              <w:t xml:space="preserve"> по пределу прочности на растяжение при расколе при температуре 0</w:t>
            </w:r>
            <w:r w:rsidRPr="005D6613">
              <w:rPr>
                <w:rFonts w:cs="Times New Roman"/>
                <w:sz w:val="22"/>
                <w:szCs w:val="22"/>
                <w:vertAlign w:val="superscript"/>
              </w:rPr>
              <w:t>0</w:t>
            </w:r>
            <w:r w:rsidRPr="005D6613">
              <w:rPr>
                <w:rFonts w:cs="Times New Roman"/>
                <w:sz w:val="22"/>
                <w:szCs w:val="22"/>
              </w:rPr>
              <w:t xml:space="preserve">С и скорости деформирования  50 мм/мин:  </w:t>
            </w:r>
          </w:p>
          <w:p w:rsidR="005D6613" w:rsidRPr="005D6613" w:rsidRDefault="005D6613" w:rsidP="005D6613">
            <w:pPr>
              <w:pStyle w:val="af0"/>
              <w:widowControl/>
              <w:numPr>
                <w:ilvl w:val="0"/>
                <w:numId w:val="18"/>
              </w:numPr>
              <w:autoSpaceDN w:val="0"/>
              <w:spacing w:after="0"/>
              <w:jc w:val="both"/>
              <w:rPr>
                <w:rFonts w:cs="Times New Roman"/>
                <w:sz w:val="22"/>
                <w:szCs w:val="22"/>
              </w:rPr>
            </w:pPr>
            <w:r w:rsidRPr="005D6613">
              <w:rPr>
                <w:rFonts w:cs="Times New Roman"/>
                <w:sz w:val="22"/>
                <w:szCs w:val="22"/>
              </w:rPr>
              <w:t>не менее 3,0 МПа.</w:t>
            </w:r>
          </w:p>
          <w:p w:rsidR="005D6613" w:rsidRPr="005D6613" w:rsidRDefault="005D6613" w:rsidP="005D6613">
            <w:pPr>
              <w:pStyle w:val="af0"/>
              <w:widowControl/>
              <w:numPr>
                <w:ilvl w:val="0"/>
                <w:numId w:val="18"/>
              </w:numPr>
              <w:autoSpaceDN w:val="0"/>
              <w:spacing w:after="0"/>
              <w:jc w:val="both"/>
              <w:rPr>
                <w:rFonts w:cs="Times New Roman"/>
                <w:sz w:val="22"/>
                <w:szCs w:val="22"/>
              </w:rPr>
            </w:pPr>
            <w:r w:rsidRPr="005D6613">
              <w:rPr>
                <w:rFonts w:cs="Times New Roman"/>
                <w:sz w:val="22"/>
                <w:szCs w:val="22"/>
              </w:rPr>
              <w:t>не более 6,5 МПа.</w:t>
            </w:r>
          </w:p>
          <w:p w:rsidR="005D6613" w:rsidRPr="005D6613" w:rsidRDefault="005D6613" w:rsidP="005D6613">
            <w:pPr>
              <w:widowControl/>
              <w:spacing w:after="0"/>
              <w:jc w:val="both"/>
              <w:rPr>
                <w:rFonts w:cs="Times New Roman"/>
                <w:sz w:val="22"/>
                <w:szCs w:val="22"/>
              </w:rPr>
            </w:pPr>
            <w:r w:rsidRPr="005D6613">
              <w:rPr>
                <w:rFonts w:cs="Times New Roman"/>
                <w:sz w:val="22"/>
                <w:szCs w:val="22"/>
              </w:rPr>
              <w:t xml:space="preserve">Водонасыщение  для </w:t>
            </w:r>
            <w:proofErr w:type="gramStart"/>
            <w:r w:rsidRPr="005D6613">
              <w:rPr>
                <w:rFonts w:cs="Times New Roman"/>
                <w:sz w:val="22"/>
                <w:szCs w:val="22"/>
              </w:rPr>
              <w:t>образцов</w:t>
            </w:r>
            <w:proofErr w:type="gramEnd"/>
            <w:r w:rsidRPr="005D6613">
              <w:rPr>
                <w:rFonts w:cs="Times New Roman"/>
                <w:sz w:val="22"/>
                <w:szCs w:val="22"/>
              </w:rPr>
              <w:t xml:space="preserve"> отформованных из смеси от 1,5 (1,0) до 4,0 %.</w:t>
            </w:r>
          </w:p>
          <w:p w:rsidR="005D6613" w:rsidRPr="005D6613" w:rsidRDefault="005D6613" w:rsidP="005D6613">
            <w:pPr>
              <w:widowControl/>
              <w:spacing w:after="0"/>
              <w:jc w:val="both"/>
              <w:rPr>
                <w:rFonts w:cs="Times New Roman"/>
                <w:sz w:val="22"/>
                <w:szCs w:val="22"/>
              </w:rPr>
            </w:pPr>
            <w:r w:rsidRPr="005D6613">
              <w:rPr>
                <w:rFonts w:cs="Times New Roman"/>
                <w:sz w:val="22"/>
                <w:szCs w:val="22"/>
              </w:rPr>
              <w:t>Пористость минеральной части не более 22 %.</w:t>
            </w:r>
          </w:p>
          <w:p w:rsidR="005D6613" w:rsidRPr="005D6613" w:rsidRDefault="005D6613" w:rsidP="005D6613">
            <w:pPr>
              <w:widowControl/>
              <w:spacing w:after="0"/>
              <w:jc w:val="both"/>
              <w:rPr>
                <w:rFonts w:cs="Times New Roman"/>
                <w:sz w:val="22"/>
                <w:szCs w:val="22"/>
              </w:rPr>
            </w:pPr>
            <w:r w:rsidRPr="005D6613">
              <w:rPr>
                <w:rFonts w:cs="Times New Roman"/>
                <w:sz w:val="22"/>
                <w:szCs w:val="22"/>
              </w:rPr>
              <w:t>Температура готовой смеси, в зависимости от показателей битума (глубина проникновения иглы при 25</w:t>
            </w:r>
            <w:r w:rsidRPr="005D6613">
              <w:rPr>
                <w:rFonts w:cs="Times New Roman"/>
                <w:sz w:val="22"/>
                <w:szCs w:val="22"/>
                <w:vertAlign w:val="superscript"/>
              </w:rPr>
              <w:t>0</w:t>
            </w:r>
            <w:r w:rsidRPr="005D6613">
              <w:rPr>
                <w:rFonts w:cs="Times New Roman"/>
                <w:sz w:val="22"/>
                <w:szCs w:val="22"/>
              </w:rPr>
              <w:t xml:space="preserve">С 0,1 мм) от 140 до 150 </w:t>
            </w:r>
            <w:r w:rsidRPr="005D6613">
              <w:rPr>
                <w:rFonts w:cs="Times New Roman"/>
                <w:sz w:val="22"/>
                <w:szCs w:val="22"/>
                <w:vertAlign w:val="superscript"/>
              </w:rPr>
              <w:t>0</w:t>
            </w:r>
            <w:r w:rsidRPr="005D6613">
              <w:rPr>
                <w:rFonts w:cs="Times New Roman"/>
                <w:sz w:val="22"/>
                <w:szCs w:val="22"/>
              </w:rPr>
              <w:t>С.</w:t>
            </w:r>
          </w:p>
          <w:p w:rsidR="005D6613" w:rsidRPr="005D6613" w:rsidRDefault="005D6613" w:rsidP="005D6613">
            <w:pPr>
              <w:widowControl/>
              <w:spacing w:after="0"/>
              <w:jc w:val="both"/>
              <w:rPr>
                <w:rFonts w:cs="Times New Roman"/>
                <w:i/>
                <w:sz w:val="22"/>
                <w:szCs w:val="22"/>
              </w:rPr>
            </w:pPr>
            <w:r w:rsidRPr="005D6613">
              <w:rPr>
                <w:rFonts w:cs="Times New Roman"/>
                <w:i/>
                <w:sz w:val="22"/>
                <w:szCs w:val="22"/>
              </w:rPr>
              <w:t>Щебень</w:t>
            </w:r>
          </w:p>
          <w:p w:rsidR="005D6613" w:rsidRPr="005D6613" w:rsidRDefault="005D6613" w:rsidP="005D6613">
            <w:pPr>
              <w:widowControl/>
              <w:spacing w:after="0"/>
              <w:jc w:val="both"/>
              <w:rPr>
                <w:rFonts w:cs="Times New Roman"/>
                <w:sz w:val="22"/>
                <w:szCs w:val="22"/>
              </w:rPr>
            </w:pPr>
            <w:r w:rsidRPr="005D6613">
              <w:rPr>
                <w:rFonts w:cs="Times New Roman"/>
                <w:sz w:val="22"/>
                <w:szCs w:val="22"/>
              </w:rPr>
              <w:t>Марка  щебня из гравия:</w:t>
            </w:r>
          </w:p>
          <w:p w:rsidR="005D6613" w:rsidRPr="005D6613" w:rsidRDefault="005D6613" w:rsidP="005D6613">
            <w:pPr>
              <w:pStyle w:val="af0"/>
              <w:widowControl/>
              <w:numPr>
                <w:ilvl w:val="0"/>
                <w:numId w:val="19"/>
              </w:numPr>
              <w:autoSpaceDN w:val="0"/>
              <w:spacing w:after="0"/>
              <w:jc w:val="both"/>
              <w:rPr>
                <w:rFonts w:cs="Times New Roman"/>
                <w:sz w:val="22"/>
                <w:szCs w:val="22"/>
              </w:rPr>
            </w:pPr>
            <w:r w:rsidRPr="005D6613">
              <w:rPr>
                <w:rFonts w:cs="Times New Roman"/>
                <w:sz w:val="22"/>
                <w:szCs w:val="22"/>
              </w:rPr>
              <w:t xml:space="preserve">по </w:t>
            </w:r>
            <w:proofErr w:type="spellStart"/>
            <w:r w:rsidRPr="005D6613">
              <w:rPr>
                <w:rFonts w:cs="Times New Roman"/>
                <w:sz w:val="22"/>
                <w:szCs w:val="22"/>
              </w:rPr>
              <w:t>дробимости</w:t>
            </w:r>
            <w:proofErr w:type="spellEnd"/>
            <w:r w:rsidRPr="005D6613">
              <w:rPr>
                <w:rFonts w:cs="Times New Roman"/>
                <w:sz w:val="22"/>
                <w:szCs w:val="22"/>
              </w:rPr>
              <w:t xml:space="preserve"> не менее М800</w:t>
            </w:r>
          </w:p>
          <w:p w:rsidR="005D6613" w:rsidRPr="005D6613" w:rsidRDefault="005D6613" w:rsidP="005D6613">
            <w:pPr>
              <w:pStyle w:val="af0"/>
              <w:widowControl/>
              <w:numPr>
                <w:ilvl w:val="0"/>
                <w:numId w:val="19"/>
              </w:numPr>
              <w:autoSpaceDN w:val="0"/>
              <w:spacing w:after="0"/>
              <w:jc w:val="both"/>
              <w:rPr>
                <w:rFonts w:cs="Times New Roman"/>
                <w:sz w:val="22"/>
                <w:szCs w:val="22"/>
              </w:rPr>
            </w:pPr>
            <w:r w:rsidRPr="005D6613">
              <w:rPr>
                <w:rFonts w:cs="Times New Roman"/>
                <w:sz w:val="22"/>
                <w:szCs w:val="22"/>
              </w:rPr>
              <w:t xml:space="preserve">по морозостойкости не менее </w:t>
            </w:r>
            <w:r w:rsidRPr="005D6613">
              <w:rPr>
                <w:rFonts w:cs="Times New Roman"/>
                <w:sz w:val="22"/>
                <w:szCs w:val="22"/>
                <w:lang w:val="en-US"/>
              </w:rPr>
              <w:t>F</w:t>
            </w:r>
            <w:r w:rsidRPr="005D6613">
              <w:rPr>
                <w:rFonts w:cs="Times New Roman"/>
                <w:sz w:val="22"/>
                <w:szCs w:val="22"/>
              </w:rPr>
              <w:t>25.</w:t>
            </w:r>
          </w:p>
          <w:p w:rsidR="005D6613" w:rsidRPr="005D6613" w:rsidRDefault="005D6613" w:rsidP="005D6613">
            <w:pPr>
              <w:widowControl/>
              <w:spacing w:after="0"/>
              <w:jc w:val="both"/>
              <w:rPr>
                <w:rFonts w:cs="Times New Roman"/>
                <w:sz w:val="22"/>
                <w:szCs w:val="22"/>
              </w:rPr>
            </w:pPr>
            <w:r w:rsidRPr="005D6613">
              <w:rPr>
                <w:rFonts w:cs="Times New Roman"/>
                <w:i/>
                <w:sz w:val="22"/>
                <w:szCs w:val="22"/>
              </w:rPr>
              <w:t>Песок</w:t>
            </w:r>
          </w:p>
          <w:p w:rsidR="005D6613" w:rsidRPr="005D6613" w:rsidRDefault="005D6613" w:rsidP="005D6613">
            <w:pPr>
              <w:widowControl/>
              <w:spacing w:after="0"/>
              <w:jc w:val="both"/>
              <w:rPr>
                <w:rFonts w:cs="Times New Roman"/>
                <w:sz w:val="22"/>
                <w:szCs w:val="22"/>
              </w:rPr>
            </w:pPr>
            <w:r w:rsidRPr="005D6613">
              <w:rPr>
                <w:rFonts w:cs="Times New Roman"/>
                <w:sz w:val="22"/>
                <w:szCs w:val="22"/>
              </w:rPr>
              <w:t>марка по прочности не менее  М600.</w:t>
            </w:r>
          </w:p>
          <w:p w:rsidR="005D6613" w:rsidRPr="005D6613" w:rsidRDefault="005D6613" w:rsidP="005D6613">
            <w:pPr>
              <w:widowControl/>
              <w:spacing w:after="0"/>
              <w:jc w:val="both"/>
              <w:rPr>
                <w:rFonts w:cs="Times New Roman"/>
                <w:sz w:val="22"/>
                <w:szCs w:val="22"/>
              </w:rPr>
            </w:pPr>
            <w:r w:rsidRPr="005D6613">
              <w:rPr>
                <w:rFonts w:cs="Times New Roman"/>
                <w:sz w:val="22"/>
                <w:szCs w:val="22"/>
              </w:rPr>
              <w:t xml:space="preserve">Модуль крупности  </w:t>
            </w:r>
            <w:proofErr w:type="spellStart"/>
            <w:r w:rsidRPr="005D6613">
              <w:rPr>
                <w:rFonts w:cs="Times New Roman"/>
                <w:sz w:val="22"/>
                <w:szCs w:val="22"/>
              </w:rPr>
              <w:t>Мк</w:t>
            </w:r>
            <w:proofErr w:type="spellEnd"/>
            <w:r w:rsidRPr="005D6613">
              <w:rPr>
                <w:rFonts w:cs="Times New Roman"/>
                <w:sz w:val="22"/>
                <w:szCs w:val="22"/>
              </w:rPr>
              <w:t xml:space="preserve">  свыше 2 до 2,5.</w:t>
            </w:r>
          </w:p>
          <w:p w:rsidR="005D6613" w:rsidRPr="005D6613" w:rsidRDefault="005D6613" w:rsidP="005D6613">
            <w:pPr>
              <w:widowControl/>
              <w:spacing w:after="0"/>
              <w:jc w:val="both"/>
              <w:rPr>
                <w:rFonts w:cs="Times New Roman"/>
                <w:sz w:val="22"/>
                <w:szCs w:val="22"/>
              </w:rPr>
            </w:pPr>
            <w:r w:rsidRPr="005D6613">
              <w:rPr>
                <w:rFonts w:cs="Times New Roman"/>
                <w:sz w:val="22"/>
                <w:szCs w:val="22"/>
              </w:rPr>
              <w:t>Полный остаток на сите № 63 свыше 30 до 45 % (по массе).</w:t>
            </w:r>
          </w:p>
          <w:p w:rsidR="005D6613" w:rsidRPr="005D6613" w:rsidRDefault="005D6613" w:rsidP="005D6613">
            <w:pPr>
              <w:widowControl/>
              <w:spacing w:after="0"/>
              <w:jc w:val="both"/>
              <w:rPr>
                <w:rFonts w:cs="Times New Roman"/>
                <w:sz w:val="22"/>
                <w:szCs w:val="22"/>
              </w:rPr>
            </w:pPr>
            <w:r w:rsidRPr="005D6613">
              <w:rPr>
                <w:rFonts w:cs="Times New Roman"/>
                <w:sz w:val="22"/>
                <w:szCs w:val="22"/>
              </w:rPr>
              <w:t>Содержание зерен крупностью свыше 10 мм не более 5 % (по массе).</w:t>
            </w:r>
          </w:p>
          <w:p w:rsidR="005D6613" w:rsidRPr="005D6613" w:rsidRDefault="005D6613" w:rsidP="005D6613">
            <w:pPr>
              <w:widowControl/>
              <w:spacing w:after="0"/>
              <w:jc w:val="both"/>
              <w:rPr>
                <w:rFonts w:cs="Times New Roman"/>
                <w:sz w:val="22"/>
                <w:szCs w:val="22"/>
              </w:rPr>
            </w:pPr>
            <w:r w:rsidRPr="005D6613">
              <w:rPr>
                <w:rFonts w:cs="Times New Roman"/>
                <w:sz w:val="22"/>
                <w:szCs w:val="22"/>
              </w:rPr>
              <w:t>Содержание зерен крупностью свыше 5 мм не более 15 % (по массе).</w:t>
            </w:r>
          </w:p>
          <w:p w:rsidR="005D6613" w:rsidRPr="005D6613" w:rsidRDefault="005D6613" w:rsidP="005D6613">
            <w:pPr>
              <w:widowControl/>
              <w:spacing w:after="0"/>
              <w:jc w:val="both"/>
              <w:rPr>
                <w:rFonts w:cs="Times New Roman"/>
                <w:sz w:val="22"/>
                <w:szCs w:val="22"/>
              </w:rPr>
            </w:pPr>
            <w:r w:rsidRPr="005D6613">
              <w:rPr>
                <w:rFonts w:cs="Times New Roman"/>
                <w:sz w:val="22"/>
                <w:szCs w:val="22"/>
              </w:rPr>
              <w:t>Содержание зерен крупностью свыше 0,16 мм  не более 15 % (по массе).</w:t>
            </w:r>
          </w:p>
          <w:p w:rsidR="005D6613" w:rsidRPr="005D6613" w:rsidRDefault="005D6613" w:rsidP="005D6613">
            <w:pPr>
              <w:widowControl/>
              <w:spacing w:after="0"/>
              <w:jc w:val="both"/>
              <w:rPr>
                <w:rFonts w:cs="Times New Roman"/>
                <w:sz w:val="22"/>
                <w:szCs w:val="22"/>
              </w:rPr>
            </w:pPr>
            <w:r w:rsidRPr="005D6613">
              <w:rPr>
                <w:rFonts w:cs="Times New Roman"/>
                <w:i/>
                <w:sz w:val="22"/>
                <w:szCs w:val="22"/>
              </w:rPr>
              <w:t>Битум</w:t>
            </w:r>
          </w:p>
          <w:p w:rsidR="005D6613" w:rsidRPr="005D6613" w:rsidRDefault="005D6613" w:rsidP="005D6613">
            <w:pPr>
              <w:widowControl/>
              <w:spacing w:after="0"/>
              <w:jc w:val="both"/>
              <w:rPr>
                <w:rFonts w:cs="Times New Roman"/>
                <w:sz w:val="22"/>
                <w:szCs w:val="22"/>
              </w:rPr>
            </w:pPr>
            <w:r w:rsidRPr="005D6613">
              <w:rPr>
                <w:rFonts w:cs="Times New Roman"/>
                <w:sz w:val="22"/>
                <w:szCs w:val="22"/>
              </w:rPr>
              <w:t>Глубина проникновения иглы, 0,1 мм:</w:t>
            </w:r>
          </w:p>
          <w:p w:rsidR="005D6613" w:rsidRPr="005D6613" w:rsidRDefault="005D6613" w:rsidP="005D6613">
            <w:pPr>
              <w:pStyle w:val="af0"/>
              <w:widowControl/>
              <w:numPr>
                <w:ilvl w:val="0"/>
                <w:numId w:val="20"/>
              </w:numPr>
              <w:autoSpaceDN w:val="0"/>
              <w:spacing w:after="0"/>
              <w:jc w:val="both"/>
              <w:rPr>
                <w:rFonts w:cs="Times New Roman"/>
                <w:sz w:val="22"/>
                <w:szCs w:val="22"/>
              </w:rPr>
            </w:pPr>
            <w:r w:rsidRPr="005D6613">
              <w:rPr>
                <w:rFonts w:cs="Times New Roman"/>
                <w:sz w:val="22"/>
                <w:szCs w:val="22"/>
              </w:rPr>
              <w:t>при 25</w:t>
            </w:r>
            <w:r w:rsidRPr="005D6613">
              <w:rPr>
                <w:rFonts w:cs="Times New Roman"/>
                <w:sz w:val="22"/>
                <w:szCs w:val="22"/>
                <w:vertAlign w:val="superscript"/>
              </w:rPr>
              <w:t>0</w:t>
            </w:r>
            <w:r w:rsidRPr="005D6613">
              <w:rPr>
                <w:rFonts w:cs="Times New Roman"/>
                <w:sz w:val="22"/>
                <w:szCs w:val="22"/>
              </w:rPr>
              <w:t>С    не менее     91 до 130</w:t>
            </w:r>
          </w:p>
          <w:p w:rsidR="005D6613" w:rsidRPr="005D6613" w:rsidRDefault="005D6613" w:rsidP="005D6613">
            <w:pPr>
              <w:pStyle w:val="af0"/>
              <w:widowControl/>
              <w:numPr>
                <w:ilvl w:val="0"/>
                <w:numId w:val="20"/>
              </w:numPr>
              <w:autoSpaceDN w:val="0"/>
              <w:spacing w:after="0"/>
              <w:jc w:val="both"/>
              <w:rPr>
                <w:rFonts w:cs="Times New Roman"/>
                <w:sz w:val="22"/>
                <w:szCs w:val="22"/>
              </w:rPr>
            </w:pPr>
            <w:r w:rsidRPr="005D6613">
              <w:rPr>
                <w:rFonts w:cs="Times New Roman"/>
                <w:sz w:val="22"/>
                <w:szCs w:val="22"/>
              </w:rPr>
              <w:lastRenderedPageBreak/>
              <w:t>при 0</w:t>
            </w:r>
            <w:r w:rsidRPr="005D6613">
              <w:rPr>
                <w:rFonts w:cs="Times New Roman"/>
                <w:sz w:val="22"/>
                <w:szCs w:val="22"/>
                <w:vertAlign w:val="superscript"/>
              </w:rPr>
              <w:t>0</w:t>
            </w:r>
            <w:r w:rsidRPr="005D6613">
              <w:rPr>
                <w:rFonts w:cs="Times New Roman"/>
                <w:sz w:val="22"/>
                <w:szCs w:val="22"/>
              </w:rPr>
              <w:t>С      не менее     28.</w:t>
            </w:r>
          </w:p>
          <w:p w:rsidR="005D6613" w:rsidRPr="005D6613" w:rsidRDefault="005D6613" w:rsidP="005D6613">
            <w:pPr>
              <w:widowControl/>
              <w:spacing w:after="0"/>
              <w:jc w:val="both"/>
              <w:rPr>
                <w:rFonts w:cs="Times New Roman"/>
                <w:sz w:val="22"/>
                <w:szCs w:val="22"/>
              </w:rPr>
            </w:pPr>
            <w:r w:rsidRPr="005D6613">
              <w:rPr>
                <w:rFonts w:cs="Times New Roman"/>
                <w:sz w:val="22"/>
                <w:szCs w:val="22"/>
              </w:rPr>
              <w:t xml:space="preserve">Температура размягчения по </w:t>
            </w:r>
            <w:proofErr w:type="spellStart"/>
            <w:r w:rsidRPr="005D6613">
              <w:rPr>
                <w:rFonts w:cs="Times New Roman"/>
                <w:sz w:val="22"/>
                <w:szCs w:val="22"/>
              </w:rPr>
              <w:t>КиШ</w:t>
            </w:r>
            <w:proofErr w:type="spellEnd"/>
            <w:r w:rsidRPr="005D6613">
              <w:rPr>
                <w:rFonts w:cs="Times New Roman"/>
                <w:sz w:val="22"/>
                <w:szCs w:val="22"/>
              </w:rPr>
              <w:t xml:space="preserve"> не ниже 43 </w:t>
            </w:r>
            <w:r w:rsidRPr="005D6613">
              <w:rPr>
                <w:rFonts w:cs="Times New Roman"/>
                <w:sz w:val="22"/>
                <w:szCs w:val="22"/>
                <w:vertAlign w:val="superscript"/>
              </w:rPr>
              <w:t>0</w:t>
            </w:r>
            <w:r w:rsidRPr="005D6613">
              <w:rPr>
                <w:rFonts w:cs="Times New Roman"/>
                <w:sz w:val="22"/>
                <w:szCs w:val="22"/>
              </w:rPr>
              <w:t>С.</w:t>
            </w:r>
          </w:p>
          <w:p w:rsidR="005D6613" w:rsidRPr="005D6613" w:rsidRDefault="005D6613" w:rsidP="005D6613">
            <w:pPr>
              <w:widowControl/>
              <w:spacing w:after="0"/>
              <w:jc w:val="both"/>
              <w:rPr>
                <w:rFonts w:cs="Times New Roman"/>
                <w:sz w:val="22"/>
                <w:szCs w:val="22"/>
              </w:rPr>
            </w:pPr>
            <w:r w:rsidRPr="005D6613">
              <w:rPr>
                <w:rFonts w:cs="Times New Roman"/>
                <w:sz w:val="22"/>
                <w:szCs w:val="22"/>
              </w:rPr>
              <w:t>Растяжимость:</w:t>
            </w:r>
          </w:p>
          <w:p w:rsidR="005D6613" w:rsidRPr="005D6613" w:rsidRDefault="005D6613" w:rsidP="005D6613">
            <w:pPr>
              <w:pStyle w:val="af0"/>
              <w:widowControl/>
              <w:numPr>
                <w:ilvl w:val="0"/>
                <w:numId w:val="21"/>
              </w:numPr>
              <w:autoSpaceDN w:val="0"/>
              <w:spacing w:after="0"/>
              <w:jc w:val="both"/>
              <w:rPr>
                <w:rFonts w:cs="Times New Roman"/>
                <w:sz w:val="22"/>
                <w:szCs w:val="22"/>
              </w:rPr>
            </w:pPr>
            <w:r w:rsidRPr="005D6613">
              <w:rPr>
                <w:rFonts w:cs="Times New Roman"/>
                <w:sz w:val="22"/>
                <w:szCs w:val="22"/>
              </w:rPr>
              <w:t>при 25</w:t>
            </w:r>
            <w:r w:rsidRPr="005D6613">
              <w:rPr>
                <w:rFonts w:cs="Times New Roman"/>
                <w:sz w:val="22"/>
                <w:szCs w:val="22"/>
                <w:vertAlign w:val="superscript"/>
              </w:rPr>
              <w:t>0</w:t>
            </w:r>
            <w:r w:rsidRPr="005D6613">
              <w:rPr>
                <w:rFonts w:cs="Times New Roman"/>
                <w:sz w:val="22"/>
                <w:szCs w:val="22"/>
              </w:rPr>
              <w:t>С не менее 65 см;</w:t>
            </w:r>
          </w:p>
          <w:p w:rsidR="005D6613" w:rsidRPr="005D6613" w:rsidRDefault="005D6613" w:rsidP="005D6613">
            <w:pPr>
              <w:pStyle w:val="af0"/>
              <w:widowControl/>
              <w:numPr>
                <w:ilvl w:val="0"/>
                <w:numId w:val="21"/>
              </w:numPr>
              <w:autoSpaceDN w:val="0"/>
              <w:spacing w:after="0"/>
              <w:jc w:val="both"/>
              <w:rPr>
                <w:rFonts w:cs="Times New Roman"/>
                <w:sz w:val="22"/>
                <w:szCs w:val="22"/>
              </w:rPr>
            </w:pPr>
            <w:r w:rsidRPr="005D6613">
              <w:rPr>
                <w:rFonts w:cs="Times New Roman"/>
                <w:sz w:val="22"/>
                <w:szCs w:val="22"/>
              </w:rPr>
              <w:t>при 0</w:t>
            </w:r>
            <w:r w:rsidRPr="005D6613">
              <w:rPr>
                <w:rFonts w:cs="Times New Roman"/>
                <w:sz w:val="22"/>
                <w:szCs w:val="22"/>
                <w:vertAlign w:val="superscript"/>
              </w:rPr>
              <w:t>0</w:t>
            </w:r>
            <w:r w:rsidRPr="005D6613">
              <w:rPr>
                <w:rFonts w:cs="Times New Roman"/>
                <w:sz w:val="22"/>
                <w:szCs w:val="22"/>
              </w:rPr>
              <w:t>С не менее 4,0 см.</w:t>
            </w:r>
          </w:p>
          <w:p w:rsidR="005D6613" w:rsidRPr="005D6613" w:rsidRDefault="005D6613" w:rsidP="005D6613">
            <w:pPr>
              <w:widowControl/>
              <w:spacing w:after="0"/>
              <w:jc w:val="both"/>
              <w:rPr>
                <w:rFonts w:cs="Times New Roman"/>
                <w:sz w:val="22"/>
                <w:szCs w:val="22"/>
              </w:rPr>
            </w:pPr>
            <w:r w:rsidRPr="005D6613">
              <w:rPr>
                <w:rFonts w:cs="Times New Roman"/>
                <w:sz w:val="22"/>
                <w:szCs w:val="22"/>
              </w:rPr>
              <w:t xml:space="preserve">Температура хрупкости не выше -17 </w:t>
            </w:r>
            <w:r w:rsidRPr="005D6613">
              <w:rPr>
                <w:rFonts w:cs="Times New Roman"/>
                <w:sz w:val="22"/>
                <w:szCs w:val="22"/>
                <w:vertAlign w:val="superscript"/>
              </w:rPr>
              <w:t>0</w:t>
            </w:r>
            <w:r w:rsidRPr="005D6613">
              <w:rPr>
                <w:rFonts w:cs="Times New Roman"/>
                <w:sz w:val="22"/>
                <w:szCs w:val="22"/>
              </w:rPr>
              <w:t>С.</w:t>
            </w:r>
          </w:p>
          <w:p w:rsidR="005D6613" w:rsidRPr="005D6613" w:rsidRDefault="005D6613" w:rsidP="005D6613">
            <w:pPr>
              <w:widowControl/>
              <w:spacing w:after="0"/>
              <w:jc w:val="both"/>
              <w:rPr>
                <w:rFonts w:cs="Times New Roman"/>
                <w:sz w:val="22"/>
                <w:szCs w:val="22"/>
              </w:rPr>
            </w:pPr>
            <w:r w:rsidRPr="005D6613">
              <w:rPr>
                <w:rFonts w:cs="Times New Roman"/>
                <w:sz w:val="22"/>
                <w:szCs w:val="22"/>
              </w:rPr>
              <w:t xml:space="preserve">Температура вспышки не ниже 230 </w:t>
            </w:r>
            <w:r w:rsidRPr="005D6613">
              <w:rPr>
                <w:rFonts w:cs="Times New Roman"/>
                <w:sz w:val="22"/>
                <w:szCs w:val="22"/>
                <w:vertAlign w:val="superscript"/>
              </w:rPr>
              <w:t>0</w:t>
            </w:r>
            <w:r w:rsidRPr="005D6613">
              <w:rPr>
                <w:rFonts w:cs="Times New Roman"/>
                <w:sz w:val="22"/>
                <w:szCs w:val="22"/>
              </w:rPr>
              <w:t>С.</w:t>
            </w:r>
          </w:p>
          <w:p w:rsidR="005D6613" w:rsidRPr="005D6613" w:rsidRDefault="005D6613" w:rsidP="005D6613">
            <w:pPr>
              <w:widowControl/>
              <w:spacing w:after="0"/>
              <w:jc w:val="both"/>
              <w:rPr>
                <w:rFonts w:cs="Times New Roman"/>
                <w:sz w:val="22"/>
                <w:szCs w:val="22"/>
              </w:rPr>
            </w:pPr>
            <w:r w:rsidRPr="005D6613">
              <w:rPr>
                <w:rFonts w:cs="Times New Roman"/>
                <w:sz w:val="22"/>
                <w:szCs w:val="22"/>
              </w:rPr>
              <w:t xml:space="preserve">Изменение температуры размягчения после прогрева не более 5 </w:t>
            </w:r>
            <w:r w:rsidRPr="005D6613">
              <w:rPr>
                <w:rFonts w:cs="Times New Roman"/>
                <w:sz w:val="22"/>
                <w:szCs w:val="22"/>
                <w:vertAlign w:val="superscript"/>
              </w:rPr>
              <w:t>0</w:t>
            </w:r>
            <w:r w:rsidRPr="005D6613">
              <w:rPr>
                <w:rFonts w:cs="Times New Roman"/>
                <w:sz w:val="22"/>
                <w:szCs w:val="22"/>
              </w:rPr>
              <w:t>С.</w:t>
            </w:r>
          </w:p>
          <w:p w:rsidR="005D6613" w:rsidRPr="005D6613" w:rsidRDefault="005D6613" w:rsidP="005D6613">
            <w:pPr>
              <w:spacing w:after="0"/>
              <w:jc w:val="both"/>
              <w:rPr>
                <w:rFonts w:cs="Times New Roman"/>
                <w:sz w:val="22"/>
                <w:szCs w:val="22"/>
              </w:rPr>
            </w:pPr>
            <w:r w:rsidRPr="005D6613">
              <w:rPr>
                <w:rFonts w:cs="Times New Roman"/>
                <w:sz w:val="22"/>
                <w:szCs w:val="22"/>
              </w:rPr>
              <w:t xml:space="preserve">Индекс </w:t>
            </w:r>
            <w:proofErr w:type="spellStart"/>
            <w:r w:rsidRPr="005D6613">
              <w:rPr>
                <w:rFonts w:cs="Times New Roman"/>
                <w:sz w:val="22"/>
                <w:szCs w:val="22"/>
              </w:rPr>
              <w:t>пенетрации</w:t>
            </w:r>
            <w:proofErr w:type="spellEnd"/>
            <w:r w:rsidRPr="005D6613">
              <w:rPr>
                <w:rFonts w:cs="Times New Roman"/>
                <w:sz w:val="22"/>
                <w:szCs w:val="22"/>
              </w:rPr>
              <w:t xml:space="preserve"> от - 1,0  до + 1,0.</w:t>
            </w:r>
          </w:p>
          <w:p w:rsidR="005D6613" w:rsidRPr="005D6613" w:rsidRDefault="005D6613" w:rsidP="005D6613">
            <w:pPr>
              <w:spacing w:after="0"/>
              <w:jc w:val="both"/>
              <w:rPr>
                <w:rFonts w:cs="Times New Roman"/>
                <w:sz w:val="22"/>
                <w:szCs w:val="22"/>
              </w:rPr>
            </w:pPr>
            <w:r w:rsidRPr="005D6613">
              <w:rPr>
                <w:rFonts w:cs="Times New Roman"/>
                <w:i/>
                <w:sz w:val="22"/>
                <w:szCs w:val="22"/>
              </w:rPr>
              <w:t>Минеральный порошок</w:t>
            </w:r>
            <w:r w:rsidRPr="005D6613">
              <w:rPr>
                <w:rFonts w:cs="Times New Roman"/>
                <w:sz w:val="22"/>
                <w:szCs w:val="22"/>
              </w:rPr>
              <w:t xml:space="preserve"> марки МП</w:t>
            </w:r>
            <w:proofErr w:type="gramStart"/>
            <w:r w:rsidRPr="005D6613">
              <w:rPr>
                <w:rFonts w:cs="Times New Roman"/>
                <w:sz w:val="22"/>
                <w:szCs w:val="22"/>
              </w:rPr>
              <w:t>1</w:t>
            </w:r>
            <w:proofErr w:type="gramEnd"/>
            <w:r w:rsidRPr="005D6613">
              <w:rPr>
                <w:rFonts w:cs="Times New Roman"/>
                <w:sz w:val="22"/>
                <w:szCs w:val="22"/>
              </w:rPr>
              <w:t xml:space="preserve"> или МП2:</w:t>
            </w:r>
          </w:p>
          <w:p w:rsidR="005D6613" w:rsidRPr="005D6613" w:rsidRDefault="005D6613" w:rsidP="005D6613">
            <w:pPr>
              <w:spacing w:after="0"/>
              <w:jc w:val="both"/>
              <w:rPr>
                <w:rFonts w:cs="Times New Roman"/>
                <w:sz w:val="22"/>
                <w:szCs w:val="22"/>
              </w:rPr>
            </w:pPr>
            <w:r w:rsidRPr="005D6613">
              <w:rPr>
                <w:rFonts w:cs="Times New Roman"/>
                <w:sz w:val="22"/>
                <w:szCs w:val="22"/>
              </w:rPr>
              <w:t>Зерновой состав:</w:t>
            </w:r>
          </w:p>
          <w:p w:rsidR="005D6613" w:rsidRPr="005D6613" w:rsidRDefault="005D6613" w:rsidP="005D6613">
            <w:pPr>
              <w:pStyle w:val="af0"/>
              <w:numPr>
                <w:ilvl w:val="0"/>
                <w:numId w:val="22"/>
              </w:numPr>
              <w:spacing w:after="0"/>
              <w:jc w:val="both"/>
              <w:rPr>
                <w:rFonts w:cs="Times New Roman"/>
                <w:sz w:val="22"/>
                <w:szCs w:val="22"/>
              </w:rPr>
            </w:pPr>
            <w:r w:rsidRPr="005D6613">
              <w:rPr>
                <w:rFonts w:cs="Times New Roman"/>
                <w:sz w:val="22"/>
                <w:szCs w:val="22"/>
              </w:rPr>
              <w:t>мельче 1,25 мм  не менее 95 % (по массе);</w:t>
            </w:r>
          </w:p>
          <w:p w:rsidR="005D6613" w:rsidRPr="005D6613" w:rsidRDefault="005D6613" w:rsidP="005D6613">
            <w:pPr>
              <w:pStyle w:val="af0"/>
              <w:numPr>
                <w:ilvl w:val="0"/>
                <w:numId w:val="22"/>
              </w:numPr>
              <w:spacing w:after="0"/>
              <w:jc w:val="both"/>
              <w:rPr>
                <w:rFonts w:cs="Times New Roman"/>
                <w:sz w:val="22"/>
                <w:szCs w:val="22"/>
              </w:rPr>
            </w:pPr>
            <w:r w:rsidRPr="005D6613">
              <w:rPr>
                <w:rFonts w:cs="Times New Roman"/>
                <w:sz w:val="22"/>
                <w:szCs w:val="22"/>
              </w:rPr>
              <w:t>мельче  0,315 мм  не менее 80% (по массе);</w:t>
            </w:r>
          </w:p>
          <w:p w:rsidR="005D6613" w:rsidRPr="005D6613" w:rsidRDefault="005D6613" w:rsidP="005D6613">
            <w:pPr>
              <w:pStyle w:val="af0"/>
              <w:numPr>
                <w:ilvl w:val="0"/>
                <w:numId w:val="22"/>
              </w:numPr>
              <w:spacing w:after="0"/>
              <w:jc w:val="both"/>
              <w:rPr>
                <w:rFonts w:cs="Times New Roman"/>
                <w:sz w:val="22"/>
                <w:szCs w:val="22"/>
              </w:rPr>
            </w:pPr>
            <w:r w:rsidRPr="005D6613">
              <w:rPr>
                <w:rFonts w:cs="Times New Roman"/>
                <w:sz w:val="22"/>
                <w:szCs w:val="22"/>
              </w:rPr>
              <w:t>мельче 0,071 мм не менее 60 % (по массе</w:t>
            </w:r>
            <w:proofErr w:type="gramStart"/>
            <w:r w:rsidRPr="005D6613">
              <w:rPr>
                <w:rFonts w:cs="Times New Roman"/>
                <w:sz w:val="22"/>
                <w:szCs w:val="22"/>
              </w:rPr>
              <w:t>);.</w:t>
            </w:r>
            <w:proofErr w:type="gramEnd"/>
          </w:p>
          <w:p w:rsidR="005D6613" w:rsidRPr="005D6613" w:rsidRDefault="005D6613" w:rsidP="005D6613">
            <w:pPr>
              <w:spacing w:after="0"/>
              <w:jc w:val="both"/>
              <w:rPr>
                <w:rFonts w:cs="Times New Roman"/>
                <w:sz w:val="22"/>
                <w:szCs w:val="22"/>
              </w:rPr>
            </w:pPr>
            <w:r w:rsidRPr="005D6613">
              <w:rPr>
                <w:rFonts w:cs="Times New Roman"/>
                <w:sz w:val="22"/>
                <w:szCs w:val="22"/>
              </w:rPr>
              <w:t>Пористость  не более 40 %.</w:t>
            </w:r>
          </w:p>
          <w:p w:rsidR="005D6613" w:rsidRPr="005D6613" w:rsidRDefault="005D6613" w:rsidP="005D6613">
            <w:pPr>
              <w:spacing w:after="0"/>
              <w:jc w:val="both"/>
              <w:rPr>
                <w:rFonts w:cs="Times New Roman"/>
                <w:sz w:val="22"/>
                <w:szCs w:val="22"/>
              </w:rPr>
            </w:pPr>
            <w:r w:rsidRPr="005D6613">
              <w:rPr>
                <w:rFonts w:cs="Times New Roman"/>
                <w:sz w:val="22"/>
                <w:szCs w:val="22"/>
              </w:rPr>
              <w:t>Набухание образцов из смеси порошка с битумом  не более 3 %.</w:t>
            </w:r>
          </w:p>
          <w:p w:rsidR="005D6613" w:rsidRPr="005D6613" w:rsidRDefault="005D6613" w:rsidP="005D6613">
            <w:pPr>
              <w:spacing w:after="0"/>
              <w:jc w:val="both"/>
              <w:rPr>
                <w:rFonts w:cs="Times New Roman"/>
                <w:sz w:val="22"/>
                <w:szCs w:val="22"/>
              </w:rPr>
            </w:pPr>
            <w:r w:rsidRPr="005D6613">
              <w:rPr>
                <w:rFonts w:cs="Times New Roman"/>
                <w:sz w:val="22"/>
                <w:szCs w:val="22"/>
              </w:rPr>
              <w:t xml:space="preserve">Влажность </w:t>
            </w:r>
            <w:proofErr w:type="spellStart"/>
            <w:r w:rsidRPr="005D6613">
              <w:rPr>
                <w:rFonts w:cs="Times New Roman"/>
                <w:sz w:val="22"/>
                <w:szCs w:val="22"/>
              </w:rPr>
              <w:t>неактивирванного</w:t>
            </w:r>
            <w:proofErr w:type="spellEnd"/>
            <w:r w:rsidRPr="005D6613">
              <w:rPr>
                <w:rFonts w:cs="Times New Roman"/>
                <w:sz w:val="22"/>
                <w:szCs w:val="22"/>
              </w:rPr>
              <w:t xml:space="preserve"> порошка не более 2,5 % (по массе).</w:t>
            </w:r>
          </w:p>
          <w:p w:rsidR="005D6613" w:rsidRPr="005D6613" w:rsidRDefault="005D6613" w:rsidP="005D6613">
            <w:pPr>
              <w:spacing w:after="0"/>
              <w:jc w:val="both"/>
              <w:rPr>
                <w:rFonts w:eastAsia="Calibri" w:cs="Times New Roman"/>
                <w:sz w:val="22"/>
                <w:szCs w:val="22"/>
              </w:rPr>
            </w:pPr>
            <w:r w:rsidRPr="005D6613">
              <w:rPr>
                <w:rFonts w:cs="Times New Roman"/>
                <w:sz w:val="22"/>
                <w:szCs w:val="22"/>
              </w:rPr>
              <w:t xml:space="preserve">Влажность </w:t>
            </w:r>
            <w:proofErr w:type="spellStart"/>
            <w:r w:rsidRPr="005D6613">
              <w:rPr>
                <w:rFonts w:cs="Times New Roman"/>
                <w:sz w:val="22"/>
                <w:szCs w:val="22"/>
              </w:rPr>
              <w:t>активирванного</w:t>
            </w:r>
            <w:proofErr w:type="spellEnd"/>
            <w:r w:rsidRPr="005D6613">
              <w:rPr>
                <w:rFonts w:cs="Times New Roman"/>
                <w:sz w:val="22"/>
                <w:szCs w:val="22"/>
              </w:rPr>
              <w:t xml:space="preserve"> порошка не нормируется.</w:t>
            </w:r>
          </w:p>
        </w:tc>
      </w:tr>
      <w:tr w:rsidR="005D6613" w:rsidRPr="00B85A89" w:rsidTr="005D6613">
        <w:trPr>
          <w:trHeight w:val="646"/>
        </w:trPr>
        <w:tc>
          <w:tcPr>
            <w:tcW w:w="567" w:type="dxa"/>
            <w:shd w:val="clear" w:color="auto" w:fill="FFFFFF"/>
          </w:tcPr>
          <w:p w:rsidR="005D6613" w:rsidRPr="005D6613" w:rsidRDefault="005D6613" w:rsidP="005D6613">
            <w:pPr>
              <w:spacing w:after="0"/>
              <w:jc w:val="center"/>
              <w:rPr>
                <w:rFonts w:eastAsia="Calibri" w:cs="Times New Roman"/>
                <w:sz w:val="22"/>
                <w:szCs w:val="22"/>
              </w:rPr>
            </w:pPr>
            <w:r>
              <w:rPr>
                <w:rFonts w:eastAsia="Calibri" w:cs="Times New Roman"/>
                <w:sz w:val="22"/>
                <w:szCs w:val="22"/>
              </w:rPr>
              <w:lastRenderedPageBreak/>
              <w:t>24</w:t>
            </w:r>
          </w:p>
        </w:tc>
        <w:tc>
          <w:tcPr>
            <w:tcW w:w="2835" w:type="dxa"/>
            <w:shd w:val="clear" w:color="auto" w:fill="FFFFFF"/>
          </w:tcPr>
          <w:p w:rsidR="005D6613" w:rsidRPr="005D6613" w:rsidRDefault="005D6613" w:rsidP="005D6613">
            <w:pPr>
              <w:spacing w:after="0"/>
              <w:jc w:val="center"/>
              <w:rPr>
                <w:rFonts w:eastAsia="Calibri" w:cs="Times New Roman"/>
                <w:sz w:val="22"/>
                <w:szCs w:val="22"/>
              </w:rPr>
            </w:pPr>
            <w:r w:rsidRPr="005D6613">
              <w:rPr>
                <w:rFonts w:eastAsia="Calibri" w:cs="Times New Roman"/>
                <w:sz w:val="22"/>
                <w:szCs w:val="22"/>
              </w:rPr>
              <w:t>Камень бортовой</w:t>
            </w:r>
          </w:p>
          <w:p w:rsidR="005D6613" w:rsidRPr="005D6613" w:rsidRDefault="005D6613" w:rsidP="005D6613">
            <w:pPr>
              <w:spacing w:after="0"/>
              <w:jc w:val="center"/>
              <w:rPr>
                <w:rFonts w:eastAsia="Calibri" w:cs="Times New Roman"/>
                <w:sz w:val="22"/>
                <w:szCs w:val="22"/>
              </w:rPr>
            </w:pPr>
          </w:p>
        </w:tc>
        <w:tc>
          <w:tcPr>
            <w:tcW w:w="6521" w:type="dxa"/>
            <w:shd w:val="clear" w:color="auto" w:fill="FFFFFF"/>
          </w:tcPr>
          <w:p w:rsidR="005D6613" w:rsidRPr="005D6613" w:rsidRDefault="005D6613" w:rsidP="005D6613">
            <w:pPr>
              <w:spacing w:after="0"/>
              <w:jc w:val="both"/>
              <w:rPr>
                <w:rFonts w:cs="Times New Roman"/>
                <w:sz w:val="22"/>
                <w:szCs w:val="22"/>
              </w:rPr>
            </w:pPr>
            <w:r w:rsidRPr="005D6613">
              <w:rPr>
                <w:rFonts w:cs="Times New Roman"/>
                <w:sz w:val="22"/>
                <w:szCs w:val="22"/>
              </w:rPr>
              <w:t xml:space="preserve">Класс прочности бетона не менее В30, марка не менее 400. Значение нормируемой отпускной прочности бетона должно составлять 90% от класса бетона по прочности на сжатие и класса бетона по прочности на растяжение при изгибе в любое время года. </w:t>
            </w:r>
          </w:p>
          <w:p w:rsidR="005D6613" w:rsidRPr="005D6613" w:rsidRDefault="005D6613" w:rsidP="005D6613">
            <w:pPr>
              <w:spacing w:after="0"/>
              <w:jc w:val="both"/>
              <w:rPr>
                <w:rFonts w:cs="Times New Roman"/>
                <w:sz w:val="22"/>
                <w:szCs w:val="22"/>
              </w:rPr>
            </w:pPr>
            <w:r w:rsidRPr="005D6613">
              <w:rPr>
                <w:rFonts w:cs="Times New Roman"/>
                <w:sz w:val="22"/>
                <w:szCs w:val="22"/>
              </w:rPr>
              <w:t>Содержание бетона в камне не менее 0,043м</w:t>
            </w:r>
            <w:r w:rsidRPr="005D6613">
              <w:rPr>
                <w:rFonts w:cs="Times New Roman"/>
                <w:sz w:val="22"/>
                <w:szCs w:val="22"/>
                <w:vertAlign w:val="superscript"/>
              </w:rPr>
              <w:t>З</w:t>
            </w:r>
            <w:r w:rsidRPr="005D6613">
              <w:rPr>
                <w:rFonts w:cs="Times New Roman"/>
                <w:sz w:val="22"/>
                <w:szCs w:val="22"/>
              </w:rPr>
              <w:t>.</w:t>
            </w:r>
          </w:p>
          <w:p w:rsidR="005D6613" w:rsidRPr="005D6613" w:rsidRDefault="005D6613" w:rsidP="005D6613">
            <w:pPr>
              <w:spacing w:after="0"/>
              <w:jc w:val="both"/>
              <w:rPr>
                <w:rFonts w:cs="Times New Roman"/>
                <w:sz w:val="22"/>
                <w:szCs w:val="22"/>
              </w:rPr>
            </w:pPr>
            <w:r w:rsidRPr="005D6613">
              <w:rPr>
                <w:rFonts w:cs="Times New Roman"/>
                <w:sz w:val="22"/>
                <w:szCs w:val="22"/>
              </w:rPr>
              <w:t xml:space="preserve">Размеры: 1000х300х150 мм. </w:t>
            </w:r>
          </w:p>
          <w:p w:rsidR="005D6613" w:rsidRPr="005D6613" w:rsidRDefault="005D6613" w:rsidP="005D6613">
            <w:pPr>
              <w:spacing w:after="0"/>
              <w:jc w:val="both"/>
              <w:rPr>
                <w:rFonts w:cs="Times New Roman"/>
                <w:sz w:val="22"/>
                <w:szCs w:val="22"/>
                <w:vertAlign w:val="superscript"/>
              </w:rPr>
            </w:pPr>
            <w:r w:rsidRPr="005D6613">
              <w:rPr>
                <w:rFonts w:cs="Times New Roman"/>
                <w:sz w:val="22"/>
                <w:szCs w:val="22"/>
              </w:rPr>
              <w:t xml:space="preserve">Марка бетона по морозостойкости не менее </w:t>
            </w:r>
            <w:r w:rsidRPr="005D6613">
              <w:rPr>
                <w:rFonts w:cs="Times New Roman"/>
                <w:sz w:val="22"/>
                <w:szCs w:val="22"/>
                <w:lang w:val="en-US"/>
              </w:rPr>
              <w:t>F</w:t>
            </w:r>
            <w:r w:rsidRPr="005D6613">
              <w:rPr>
                <w:rFonts w:cs="Times New Roman"/>
                <w:sz w:val="22"/>
                <w:szCs w:val="22"/>
              </w:rPr>
              <w:t>200.</w:t>
            </w:r>
          </w:p>
          <w:p w:rsidR="005D6613" w:rsidRPr="005D6613" w:rsidRDefault="005D6613" w:rsidP="005D6613">
            <w:pPr>
              <w:spacing w:after="0"/>
              <w:jc w:val="both"/>
              <w:rPr>
                <w:rFonts w:cs="Times New Roman"/>
                <w:sz w:val="22"/>
                <w:szCs w:val="22"/>
              </w:rPr>
            </w:pPr>
            <w:proofErr w:type="spellStart"/>
            <w:r w:rsidRPr="005D6613">
              <w:rPr>
                <w:rFonts w:cs="Times New Roman"/>
                <w:sz w:val="22"/>
                <w:szCs w:val="22"/>
              </w:rPr>
              <w:t>Водопоглощение</w:t>
            </w:r>
            <w:proofErr w:type="spellEnd"/>
            <w:r w:rsidRPr="005D6613">
              <w:rPr>
                <w:rFonts w:cs="Times New Roman"/>
                <w:sz w:val="22"/>
                <w:szCs w:val="22"/>
              </w:rPr>
              <w:t xml:space="preserve">  бетона камней должно превышать 5 % (по массе).</w:t>
            </w:r>
          </w:p>
          <w:p w:rsidR="005D6613" w:rsidRPr="005D6613" w:rsidRDefault="005D6613" w:rsidP="005D6613">
            <w:pPr>
              <w:spacing w:after="0"/>
              <w:jc w:val="both"/>
              <w:rPr>
                <w:rFonts w:cs="Times New Roman"/>
                <w:sz w:val="22"/>
                <w:szCs w:val="22"/>
              </w:rPr>
            </w:pPr>
            <w:r w:rsidRPr="005D6613">
              <w:rPr>
                <w:rFonts w:cs="Times New Roman"/>
                <w:sz w:val="22"/>
                <w:szCs w:val="22"/>
              </w:rPr>
              <w:t xml:space="preserve">Для приготовления бетонной смеси должен применяться </w:t>
            </w:r>
            <w:proofErr w:type="spellStart"/>
            <w:r w:rsidRPr="005D6613">
              <w:rPr>
                <w:rFonts w:cs="Times New Roman"/>
                <w:sz w:val="22"/>
                <w:szCs w:val="22"/>
              </w:rPr>
              <w:t>бездобавочный</w:t>
            </w:r>
            <w:proofErr w:type="spellEnd"/>
            <w:r w:rsidRPr="005D6613">
              <w:rPr>
                <w:rFonts w:cs="Times New Roman"/>
                <w:sz w:val="22"/>
                <w:szCs w:val="22"/>
              </w:rPr>
              <w:t xml:space="preserve"> портландцемент или портландцемент с минеральными добавками до 5% или портландцемент для бетонов дорожных и аэродромных покрытий марки не ниже 400.</w:t>
            </w:r>
          </w:p>
          <w:p w:rsidR="005D6613" w:rsidRPr="005D6613" w:rsidRDefault="005D6613" w:rsidP="005D6613">
            <w:pPr>
              <w:spacing w:after="0"/>
              <w:jc w:val="both"/>
              <w:rPr>
                <w:rFonts w:cs="Times New Roman"/>
                <w:sz w:val="22"/>
                <w:szCs w:val="22"/>
              </w:rPr>
            </w:pPr>
            <w:r w:rsidRPr="005D6613">
              <w:rPr>
                <w:rFonts w:cs="Times New Roman"/>
                <w:sz w:val="22"/>
                <w:szCs w:val="22"/>
              </w:rPr>
              <w:t>Для оптимального состава бетона должны применяться пески с модулем крупности (</w:t>
            </w:r>
            <w:proofErr w:type="spellStart"/>
            <w:r w:rsidRPr="005D6613">
              <w:rPr>
                <w:rFonts w:cs="Times New Roman"/>
                <w:sz w:val="22"/>
                <w:szCs w:val="22"/>
              </w:rPr>
              <w:t>Мк</w:t>
            </w:r>
            <w:proofErr w:type="spellEnd"/>
            <w:r w:rsidRPr="005D6613">
              <w:rPr>
                <w:rFonts w:cs="Times New Roman"/>
                <w:sz w:val="22"/>
                <w:szCs w:val="22"/>
              </w:rPr>
              <w:t xml:space="preserve">) не менее 2,2. </w:t>
            </w:r>
          </w:p>
          <w:p w:rsidR="005D6613" w:rsidRPr="005D6613" w:rsidRDefault="005D6613" w:rsidP="005D6613">
            <w:pPr>
              <w:spacing w:after="0"/>
              <w:jc w:val="both"/>
              <w:rPr>
                <w:rFonts w:cs="Times New Roman"/>
                <w:sz w:val="22"/>
                <w:szCs w:val="22"/>
              </w:rPr>
            </w:pPr>
            <w:r w:rsidRPr="005D6613">
              <w:rPr>
                <w:rFonts w:cs="Times New Roman"/>
                <w:sz w:val="22"/>
                <w:szCs w:val="22"/>
              </w:rPr>
              <w:t>Размер зерен крупного заполнителя до 20 мм.</w:t>
            </w:r>
          </w:p>
          <w:p w:rsidR="005D6613" w:rsidRPr="005D6613" w:rsidRDefault="005D6613" w:rsidP="005D6613">
            <w:pPr>
              <w:spacing w:after="0"/>
              <w:jc w:val="both"/>
              <w:rPr>
                <w:rFonts w:cs="Times New Roman"/>
                <w:sz w:val="22"/>
                <w:szCs w:val="22"/>
              </w:rPr>
            </w:pPr>
            <w:r w:rsidRPr="005D6613">
              <w:rPr>
                <w:rFonts w:cs="Times New Roman"/>
                <w:sz w:val="22"/>
                <w:szCs w:val="22"/>
              </w:rPr>
              <w:t xml:space="preserve">Марка щебня по прочности на сжатие должна быть не ниже 1000. </w:t>
            </w:r>
          </w:p>
          <w:p w:rsidR="005D6613" w:rsidRPr="005D6613" w:rsidRDefault="005D6613" w:rsidP="005D6613">
            <w:pPr>
              <w:spacing w:after="0"/>
              <w:jc w:val="both"/>
              <w:rPr>
                <w:rFonts w:cs="Times New Roman"/>
                <w:sz w:val="22"/>
                <w:szCs w:val="22"/>
              </w:rPr>
            </w:pPr>
            <w:r w:rsidRPr="005D6613">
              <w:rPr>
                <w:rFonts w:cs="Times New Roman"/>
                <w:sz w:val="22"/>
                <w:szCs w:val="22"/>
              </w:rPr>
              <w:t>Марка щебня по морозостойкости должна быть не ниже F200.</w:t>
            </w:r>
          </w:p>
        </w:tc>
      </w:tr>
      <w:tr w:rsidR="005D6613" w:rsidRPr="00B85A89" w:rsidTr="005D6613">
        <w:trPr>
          <w:trHeight w:val="646"/>
        </w:trPr>
        <w:tc>
          <w:tcPr>
            <w:tcW w:w="567" w:type="dxa"/>
            <w:shd w:val="clear" w:color="auto" w:fill="FFFFFF"/>
          </w:tcPr>
          <w:p w:rsidR="005D6613" w:rsidRPr="005D6613" w:rsidRDefault="005D6613" w:rsidP="005D6613">
            <w:pPr>
              <w:spacing w:after="0"/>
              <w:jc w:val="center"/>
              <w:rPr>
                <w:rFonts w:cs="Times New Roman"/>
                <w:sz w:val="22"/>
                <w:szCs w:val="22"/>
              </w:rPr>
            </w:pPr>
            <w:r>
              <w:rPr>
                <w:rFonts w:cs="Times New Roman"/>
                <w:sz w:val="22"/>
                <w:szCs w:val="22"/>
              </w:rPr>
              <w:t>25</w:t>
            </w:r>
          </w:p>
        </w:tc>
        <w:tc>
          <w:tcPr>
            <w:tcW w:w="2835" w:type="dxa"/>
            <w:shd w:val="clear" w:color="auto" w:fill="FFFFFF"/>
          </w:tcPr>
          <w:p w:rsidR="005D6613" w:rsidRPr="005D6613" w:rsidRDefault="005D6613" w:rsidP="005D6613">
            <w:pPr>
              <w:spacing w:after="0"/>
              <w:jc w:val="center"/>
              <w:rPr>
                <w:rFonts w:cs="Times New Roman"/>
                <w:sz w:val="22"/>
                <w:szCs w:val="22"/>
              </w:rPr>
            </w:pPr>
            <w:r w:rsidRPr="005D6613">
              <w:rPr>
                <w:rFonts w:cs="Times New Roman"/>
                <w:sz w:val="22"/>
                <w:szCs w:val="22"/>
              </w:rPr>
              <w:t>Выключатель автоматический</w:t>
            </w:r>
          </w:p>
        </w:tc>
        <w:tc>
          <w:tcPr>
            <w:tcW w:w="6521" w:type="dxa"/>
            <w:shd w:val="clear" w:color="auto" w:fill="FFFFFF"/>
          </w:tcPr>
          <w:p w:rsidR="005D6613" w:rsidRPr="005D6613" w:rsidRDefault="005D6613" w:rsidP="005D6613">
            <w:pPr>
              <w:widowControl/>
              <w:spacing w:after="0"/>
              <w:jc w:val="both"/>
              <w:rPr>
                <w:rFonts w:cs="Times New Roman"/>
                <w:sz w:val="22"/>
                <w:szCs w:val="22"/>
              </w:rPr>
            </w:pPr>
            <w:proofErr w:type="gramStart"/>
            <w:r w:rsidRPr="005D6613">
              <w:rPr>
                <w:rFonts w:cs="Times New Roman"/>
                <w:sz w:val="22"/>
                <w:szCs w:val="22"/>
              </w:rPr>
              <w:t>Предназначены для защиты от перегрузок и коротких замыканий электрических цепей, оперативных включений и отключений указанных цепей.</w:t>
            </w:r>
            <w:proofErr w:type="gramEnd"/>
          </w:p>
        </w:tc>
      </w:tr>
      <w:tr w:rsidR="005D6613" w:rsidRPr="00B85A89" w:rsidTr="005D6613">
        <w:trPr>
          <w:trHeight w:val="646"/>
        </w:trPr>
        <w:tc>
          <w:tcPr>
            <w:tcW w:w="567" w:type="dxa"/>
            <w:shd w:val="clear" w:color="auto" w:fill="FFFFFF"/>
          </w:tcPr>
          <w:p w:rsidR="005D6613" w:rsidRPr="005D6613" w:rsidRDefault="005D6613" w:rsidP="005D6613">
            <w:pPr>
              <w:spacing w:after="0"/>
              <w:jc w:val="center"/>
              <w:rPr>
                <w:rFonts w:cs="Times New Roman"/>
                <w:sz w:val="22"/>
                <w:szCs w:val="22"/>
              </w:rPr>
            </w:pPr>
            <w:r>
              <w:rPr>
                <w:rFonts w:cs="Times New Roman"/>
                <w:sz w:val="22"/>
                <w:szCs w:val="22"/>
              </w:rPr>
              <w:t>26</w:t>
            </w:r>
          </w:p>
        </w:tc>
        <w:tc>
          <w:tcPr>
            <w:tcW w:w="2835" w:type="dxa"/>
            <w:shd w:val="clear" w:color="auto" w:fill="FFFFFF"/>
          </w:tcPr>
          <w:p w:rsidR="005D6613" w:rsidRPr="005D6613" w:rsidRDefault="005D6613" w:rsidP="005D6613">
            <w:pPr>
              <w:spacing w:after="0"/>
              <w:jc w:val="center"/>
              <w:rPr>
                <w:rFonts w:cs="Times New Roman"/>
                <w:sz w:val="22"/>
                <w:szCs w:val="22"/>
              </w:rPr>
            </w:pPr>
            <w:r w:rsidRPr="005D6613">
              <w:rPr>
                <w:rFonts w:cs="Times New Roman"/>
                <w:sz w:val="22"/>
                <w:szCs w:val="22"/>
              </w:rPr>
              <w:t xml:space="preserve">Зажим </w:t>
            </w:r>
            <w:proofErr w:type="spellStart"/>
            <w:r w:rsidRPr="005D6613">
              <w:rPr>
                <w:rFonts w:cs="Times New Roman"/>
                <w:sz w:val="22"/>
                <w:szCs w:val="22"/>
              </w:rPr>
              <w:t>плашечный</w:t>
            </w:r>
            <w:proofErr w:type="spellEnd"/>
            <w:r w:rsidRPr="005D6613">
              <w:rPr>
                <w:rFonts w:cs="Times New Roman"/>
                <w:sz w:val="22"/>
                <w:szCs w:val="22"/>
              </w:rPr>
              <w:t xml:space="preserve"> ПС-1-1</w:t>
            </w:r>
          </w:p>
          <w:p w:rsidR="005D6613" w:rsidRPr="005D6613" w:rsidRDefault="005D6613" w:rsidP="005D6613">
            <w:pPr>
              <w:spacing w:after="0"/>
              <w:jc w:val="center"/>
              <w:rPr>
                <w:rFonts w:cs="Times New Roman"/>
                <w:sz w:val="22"/>
                <w:szCs w:val="22"/>
              </w:rPr>
            </w:pPr>
          </w:p>
        </w:tc>
        <w:tc>
          <w:tcPr>
            <w:tcW w:w="6521" w:type="dxa"/>
            <w:shd w:val="clear" w:color="auto" w:fill="FFFFFF"/>
          </w:tcPr>
          <w:p w:rsidR="005D6613" w:rsidRPr="005D6613" w:rsidRDefault="005D6613" w:rsidP="005D6613">
            <w:pPr>
              <w:spacing w:after="0"/>
              <w:jc w:val="both"/>
              <w:rPr>
                <w:rFonts w:cs="Times New Roman"/>
                <w:sz w:val="22"/>
                <w:szCs w:val="22"/>
              </w:rPr>
            </w:pPr>
            <w:r w:rsidRPr="005D6613">
              <w:rPr>
                <w:rFonts w:cs="Times New Roman"/>
                <w:sz w:val="22"/>
                <w:szCs w:val="22"/>
              </w:rPr>
              <w:t xml:space="preserve">Зажимы соединительные </w:t>
            </w:r>
            <w:proofErr w:type="spellStart"/>
            <w:r w:rsidRPr="005D6613">
              <w:rPr>
                <w:rFonts w:cs="Times New Roman"/>
                <w:sz w:val="22"/>
                <w:szCs w:val="22"/>
              </w:rPr>
              <w:t>плашечные</w:t>
            </w:r>
            <w:proofErr w:type="spellEnd"/>
            <w:r w:rsidRPr="005D6613">
              <w:rPr>
                <w:rFonts w:cs="Times New Roman"/>
                <w:sz w:val="22"/>
                <w:szCs w:val="22"/>
              </w:rPr>
              <w:t xml:space="preserve"> типа ПС применяются для соединения стальных проводов и канатов при заземлении </w:t>
            </w:r>
            <w:proofErr w:type="spellStart"/>
            <w:r w:rsidRPr="005D6613">
              <w:rPr>
                <w:rFonts w:cs="Times New Roman"/>
                <w:sz w:val="22"/>
                <w:szCs w:val="22"/>
              </w:rPr>
              <w:t>молниезащитных</w:t>
            </w:r>
            <w:proofErr w:type="spellEnd"/>
            <w:r w:rsidRPr="005D6613">
              <w:rPr>
                <w:rFonts w:cs="Times New Roman"/>
                <w:sz w:val="22"/>
                <w:szCs w:val="22"/>
              </w:rPr>
              <w:t xml:space="preserve"> торсов на линиях электропередачи 35-110 </w:t>
            </w:r>
            <w:proofErr w:type="spellStart"/>
            <w:r w:rsidRPr="005D6613">
              <w:rPr>
                <w:rFonts w:cs="Times New Roman"/>
                <w:sz w:val="22"/>
                <w:szCs w:val="22"/>
              </w:rPr>
              <w:t>кВ.</w:t>
            </w:r>
            <w:proofErr w:type="spellEnd"/>
          </w:p>
        </w:tc>
      </w:tr>
      <w:tr w:rsidR="005D6613" w:rsidRPr="00B85A89" w:rsidTr="005D6613">
        <w:trPr>
          <w:trHeight w:val="646"/>
        </w:trPr>
        <w:tc>
          <w:tcPr>
            <w:tcW w:w="567" w:type="dxa"/>
            <w:shd w:val="clear" w:color="auto" w:fill="FFFFFF"/>
          </w:tcPr>
          <w:p w:rsidR="005D6613" w:rsidRPr="005D6613" w:rsidRDefault="005D6613" w:rsidP="005D6613">
            <w:pPr>
              <w:spacing w:after="0"/>
              <w:jc w:val="center"/>
              <w:rPr>
                <w:rFonts w:cs="Times New Roman"/>
                <w:sz w:val="22"/>
                <w:szCs w:val="22"/>
              </w:rPr>
            </w:pPr>
            <w:r>
              <w:rPr>
                <w:rFonts w:cs="Times New Roman"/>
                <w:sz w:val="22"/>
                <w:szCs w:val="22"/>
              </w:rPr>
              <w:t>27</w:t>
            </w:r>
          </w:p>
        </w:tc>
        <w:tc>
          <w:tcPr>
            <w:tcW w:w="2835" w:type="dxa"/>
            <w:shd w:val="clear" w:color="auto" w:fill="FFFFFF"/>
          </w:tcPr>
          <w:p w:rsidR="005D6613" w:rsidRPr="005D6613" w:rsidRDefault="005D6613" w:rsidP="005D6613">
            <w:pPr>
              <w:spacing w:after="0"/>
              <w:jc w:val="center"/>
              <w:rPr>
                <w:rFonts w:cs="Times New Roman"/>
                <w:sz w:val="22"/>
                <w:szCs w:val="22"/>
              </w:rPr>
            </w:pPr>
            <w:r w:rsidRPr="005D6613">
              <w:rPr>
                <w:rFonts w:cs="Times New Roman"/>
                <w:sz w:val="22"/>
                <w:szCs w:val="22"/>
              </w:rPr>
              <w:t>Зажим прокалывающий ТТД 051</w:t>
            </w:r>
          </w:p>
        </w:tc>
        <w:tc>
          <w:tcPr>
            <w:tcW w:w="6521" w:type="dxa"/>
            <w:shd w:val="clear" w:color="auto" w:fill="FFFFFF"/>
          </w:tcPr>
          <w:p w:rsidR="005D6613" w:rsidRPr="005D6613" w:rsidRDefault="005D6613" w:rsidP="005D6613">
            <w:pPr>
              <w:spacing w:after="0"/>
              <w:jc w:val="both"/>
              <w:rPr>
                <w:rFonts w:cs="Times New Roman"/>
                <w:sz w:val="22"/>
                <w:szCs w:val="22"/>
              </w:rPr>
            </w:pPr>
            <w:r w:rsidRPr="005D6613">
              <w:rPr>
                <w:rFonts w:cs="Times New Roman"/>
                <w:sz w:val="22"/>
                <w:szCs w:val="22"/>
              </w:rPr>
              <w:t>Применяется для обеспечения надежного электрического контакта методом прокалывания изоляции жил на магист</w:t>
            </w:r>
            <w:r w:rsidRPr="005D6613">
              <w:rPr>
                <w:rFonts w:cs="Times New Roman"/>
                <w:sz w:val="22"/>
                <w:szCs w:val="22"/>
              </w:rPr>
              <w:softHyphen/>
              <w:t>ральной линии и зачисткой на ответвлении.</w:t>
            </w:r>
          </w:p>
        </w:tc>
      </w:tr>
      <w:tr w:rsidR="005D6613" w:rsidRPr="00B85A89" w:rsidTr="005D6613">
        <w:trPr>
          <w:trHeight w:val="646"/>
        </w:trPr>
        <w:tc>
          <w:tcPr>
            <w:tcW w:w="567" w:type="dxa"/>
            <w:shd w:val="clear" w:color="auto" w:fill="FFFFFF"/>
          </w:tcPr>
          <w:p w:rsidR="005D6613" w:rsidRPr="005D6613" w:rsidRDefault="005D6613" w:rsidP="005D6613">
            <w:pPr>
              <w:spacing w:after="0"/>
              <w:jc w:val="center"/>
              <w:rPr>
                <w:rFonts w:cs="Times New Roman"/>
                <w:sz w:val="22"/>
                <w:szCs w:val="22"/>
              </w:rPr>
            </w:pPr>
            <w:r>
              <w:rPr>
                <w:rFonts w:cs="Times New Roman"/>
                <w:sz w:val="22"/>
                <w:szCs w:val="22"/>
              </w:rPr>
              <w:t>28</w:t>
            </w:r>
          </w:p>
        </w:tc>
        <w:tc>
          <w:tcPr>
            <w:tcW w:w="2835" w:type="dxa"/>
            <w:shd w:val="clear" w:color="auto" w:fill="FFFFFF"/>
          </w:tcPr>
          <w:p w:rsidR="005D6613" w:rsidRPr="005D6613" w:rsidRDefault="005D6613" w:rsidP="005D6613">
            <w:pPr>
              <w:spacing w:after="0"/>
              <w:jc w:val="center"/>
              <w:rPr>
                <w:rFonts w:cs="Times New Roman"/>
                <w:sz w:val="22"/>
                <w:szCs w:val="22"/>
              </w:rPr>
            </w:pPr>
            <w:r w:rsidRPr="005D6613">
              <w:rPr>
                <w:rFonts w:cs="Times New Roman"/>
                <w:sz w:val="22"/>
                <w:szCs w:val="22"/>
              </w:rPr>
              <w:t>Зажим прокалывающий ТТД 151</w:t>
            </w:r>
          </w:p>
        </w:tc>
        <w:tc>
          <w:tcPr>
            <w:tcW w:w="6521" w:type="dxa"/>
            <w:shd w:val="clear" w:color="auto" w:fill="FFFFFF"/>
          </w:tcPr>
          <w:p w:rsidR="005D6613" w:rsidRPr="005D6613" w:rsidRDefault="005D6613" w:rsidP="005D6613">
            <w:pPr>
              <w:spacing w:after="0"/>
              <w:jc w:val="both"/>
              <w:rPr>
                <w:rFonts w:cs="Times New Roman"/>
                <w:sz w:val="22"/>
                <w:szCs w:val="22"/>
              </w:rPr>
            </w:pPr>
            <w:r w:rsidRPr="005D6613">
              <w:rPr>
                <w:rFonts w:cs="Times New Roman"/>
                <w:sz w:val="22"/>
                <w:szCs w:val="22"/>
              </w:rPr>
              <w:t>Применяется для обеспечения надежного электрического контакта методом прокалывания изоляции жил на магист</w:t>
            </w:r>
            <w:r w:rsidRPr="005D6613">
              <w:rPr>
                <w:rFonts w:cs="Times New Roman"/>
                <w:sz w:val="22"/>
                <w:szCs w:val="22"/>
              </w:rPr>
              <w:softHyphen/>
              <w:t>ральной линии и зачисткой на ответвлении.</w:t>
            </w:r>
          </w:p>
        </w:tc>
      </w:tr>
      <w:tr w:rsidR="005D6613" w:rsidRPr="00B85A89" w:rsidTr="005D6613">
        <w:trPr>
          <w:trHeight w:val="646"/>
        </w:trPr>
        <w:tc>
          <w:tcPr>
            <w:tcW w:w="567" w:type="dxa"/>
            <w:shd w:val="clear" w:color="auto" w:fill="FFFFFF"/>
          </w:tcPr>
          <w:p w:rsidR="005D6613" w:rsidRPr="005D6613" w:rsidRDefault="005D6613" w:rsidP="005D6613">
            <w:pPr>
              <w:spacing w:after="0"/>
              <w:jc w:val="center"/>
              <w:rPr>
                <w:rFonts w:cs="Times New Roman"/>
                <w:sz w:val="22"/>
                <w:szCs w:val="22"/>
              </w:rPr>
            </w:pPr>
            <w:r>
              <w:rPr>
                <w:rFonts w:cs="Times New Roman"/>
                <w:sz w:val="22"/>
                <w:szCs w:val="22"/>
              </w:rPr>
              <w:t>29</w:t>
            </w:r>
          </w:p>
        </w:tc>
        <w:tc>
          <w:tcPr>
            <w:tcW w:w="2835" w:type="dxa"/>
            <w:shd w:val="clear" w:color="auto" w:fill="FFFFFF"/>
          </w:tcPr>
          <w:p w:rsidR="005D6613" w:rsidRPr="005D6613" w:rsidRDefault="005D6613" w:rsidP="005D6613">
            <w:pPr>
              <w:spacing w:after="0"/>
              <w:jc w:val="center"/>
              <w:rPr>
                <w:rFonts w:cs="Times New Roman"/>
                <w:sz w:val="22"/>
                <w:szCs w:val="22"/>
              </w:rPr>
            </w:pPr>
            <w:r w:rsidRPr="005D6613">
              <w:rPr>
                <w:rFonts w:cs="Times New Roman"/>
                <w:sz w:val="22"/>
                <w:szCs w:val="22"/>
              </w:rPr>
              <w:t>Зажим прокалывающий ТТД 201</w:t>
            </w:r>
          </w:p>
        </w:tc>
        <w:tc>
          <w:tcPr>
            <w:tcW w:w="6521" w:type="dxa"/>
            <w:shd w:val="clear" w:color="auto" w:fill="FFFFFF"/>
          </w:tcPr>
          <w:p w:rsidR="005D6613" w:rsidRPr="005D6613" w:rsidRDefault="005D6613" w:rsidP="005D6613">
            <w:pPr>
              <w:spacing w:after="0"/>
              <w:jc w:val="both"/>
              <w:rPr>
                <w:rFonts w:cs="Times New Roman"/>
                <w:sz w:val="22"/>
                <w:szCs w:val="22"/>
              </w:rPr>
            </w:pPr>
            <w:r w:rsidRPr="005D6613">
              <w:rPr>
                <w:rFonts w:cs="Times New Roman"/>
                <w:sz w:val="22"/>
                <w:szCs w:val="22"/>
              </w:rPr>
              <w:t>Применяется для обеспечения надежного электрического контакта методом прокалывания изоляции жил на магист</w:t>
            </w:r>
            <w:r w:rsidRPr="005D6613">
              <w:rPr>
                <w:rFonts w:cs="Times New Roman"/>
                <w:sz w:val="22"/>
                <w:szCs w:val="22"/>
              </w:rPr>
              <w:softHyphen/>
              <w:t>ральной линии и зачисткой на ответвлении.</w:t>
            </w:r>
          </w:p>
        </w:tc>
      </w:tr>
      <w:tr w:rsidR="005D6613" w:rsidRPr="00B85A89" w:rsidTr="005D6613">
        <w:trPr>
          <w:trHeight w:val="646"/>
        </w:trPr>
        <w:tc>
          <w:tcPr>
            <w:tcW w:w="567" w:type="dxa"/>
            <w:shd w:val="clear" w:color="auto" w:fill="FFFFFF"/>
          </w:tcPr>
          <w:p w:rsidR="005D6613" w:rsidRPr="005D6613" w:rsidRDefault="005D6613" w:rsidP="005D6613">
            <w:pPr>
              <w:pStyle w:val="aff7"/>
              <w:spacing w:before="0" w:beforeAutospacing="0" w:after="0" w:afterAutospacing="0"/>
              <w:jc w:val="center"/>
              <w:rPr>
                <w:color w:val="auto"/>
                <w:sz w:val="22"/>
                <w:szCs w:val="22"/>
              </w:rPr>
            </w:pPr>
            <w:r>
              <w:rPr>
                <w:color w:val="auto"/>
                <w:sz w:val="22"/>
                <w:szCs w:val="22"/>
              </w:rPr>
              <w:lastRenderedPageBreak/>
              <w:t>30</w:t>
            </w:r>
          </w:p>
        </w:tc>
        <w:tc>
          <w:tcPr>
            <w:tcW w:w="2835" w:type="dxa"/>
            <w:shd w:val="clear" w:color="auto" w:fill="FFFFFF"/>
          </w:tcPr>
          <w:p w:rsidR="005D6613" w:rsidRPr="005D6613" w:rsidRDefault="005D6613" w:rsidP="005D6613">
            <w:pPr>
              <w:pStyle w:val="aff7"/>
              <w:spacing w:before="0" w:beforeAutospacing="0" w:after="0" w:afterAutospacing="0"/>
              <w:jc w:val="center"/>
              <w:rPr>
                <w:color w:val="auto"/>
                <w:sz w:val="22"/>
                <w:szCs w:val="22"/>
              </w:rPr>
            </w:pPr>
            <w:r w:rsidRPr="005D6613">
              <w:rPr>
                <w:color w:val="auto"/>
                <w:sz w:val="22"/>
                <w:szCs w:val="22"/>
              </w:rPr>
              <w:t>Кабель ВВГ 5х6</w:t>
            </w:r>
          </w:p>
        </w:tc>
        <w:tc>
          <w:tcPr>
            <w:tcW w:w="6521" w:type="dxa"/>
            <w:shd w:val="clear" w:color="auto" w:fill="FFFFFF"/>
          </w:tcPr>
          <w:p w:rsidR="005D6613" w:rsidRPr="005D6613" w:rsidRDefault="005D6613" w:rsidP="005D6613">
            <w:pPr>
              <w:spacing w:after="0"/>
              <w:jc w:val="both"/>
              <w:rPr>
                <w:rFonts w:cs="Times New Roman"/>
                <w:sz w:val="22"/>
                <w:szCs w:val="22"/>
              </w:rPr>
            </w:pPr>
            <w:r w:rsidRPr="005D6613">
              <w:rPr>
                <w:rFonts w:cs="Times New Roman"/>
                <w:sz w:val="22"/>
                <w:szCs w:val="22"/>
              </w:rPr>
              <w:t xml:space="preserve">Силовой предназначен для передачи и распределения электрической энергии в стационарных установках на номинальное переменное напряжение до 1,0 </w:t>
            </w:r>
            <w:proofErr w:type="spellStart"/>
            <w:r w:rsidRPr="005D6613">
              <w:rPr>
                <w:rFonts w:cs="Times New Roman"/>
                <w:sz w:val="22"/>
                <w:szCs w:val="22"/>
              </w:rPr>
              <w:t>кВ.</w:t>
            </w:r>
            <w:proofErr w:type="spellEnd"/>
          </w:p>
        </w:tc>
      </w:tr>
      <w:tr w:rsidR="005D6613" w:rsidRPr="00B85A89" w:rsidTr="005D6613">
        <w:trPr>
          <w:trHeight w:val="646"/>
        </w:trPr>
        <w:tc>
          <w:tcPr>
            <w:tcW w:w="567" w:type="dxa"/>
            <w:shd w:val="clear" w:color="auto" w:fill="FFFFFF"/>
          </w:tcPr>
          <w:p w:rsidR="005D6613" w:rsidRPr="005D6613" w:rsidRDefault="005D6613" w:rsidP="005D6613">
            <w:pPr>
              <w:spacing w:after="0"/>
              <w:jc w:val="center"/>
              <w:rPr>
                <w:rFonts w:cs="Times New Roman"/>
                <w:sz w:val="22"/>
                <w:szCs w:val="22"/>
              </w:rPr>
            </w:pPr>
            <w:r>
              <w:rPr>
                <w:rFonts w:cs="Times New Roman"/>
                <w:sz w:val="22"/>
                <w:szCs w:val="22"/>
              </w:rPr>
              <w:t>31</w:t>
            </w:r>
          </w:p>
        </w:tc>
        <w:tc>
          <w:tcPr>
            <w:tcW w:w="2835" w:type="dxa"/>
            <w:shd w:val="clear" w:color="auto" w:fill="FFFFFF"/>
          </w:tcPr>
          <w:p w:rsidR="005D6613" w:rsidRPr="005D6613" w:rsidRDefault="005D6613" w:rsidP="005D6613">
            <w:pPr>
              <w:spacing w:after="0"/>
              <w:jc w:val="center"/>
              <w:rPr>
                <w:rFonts w:cs="Times New Roman"/>
                <w:sz w:val="22"/>
                <w:szCs w:val="22"/>
              </w:rPr>
            </w:pPr>
            <w:r w:rsidRPr="005D6613">
              <w:rPr>
                <w:rFonts w:cs="Times New Roman"/>
                <w:sz w:val="22"/>
                <w:szCs w:val="22"/>
              </w:rPr>
              <w:t xml:space="preserve">Колпачок </w:t>
            </w:r>
            <w:r w:rsidRPr="005D6613">
              <w:rPr>
                <w:rFonts w:cs="Times New Roman"/>
                <w:sz w:val="22"/>
                <w:szCs w:val="22"/>
                <w:lang w:val="en-US"/>
              </w:rPr>
              <w:t xml:space="preserve">GPE </w:t>
            </w:r>
            <w:r w:rsidRPr="005D6613">
              <w:rPr>
                <w:rFonts w:cs="Times New Roman"/>
                <w:sz w:val="22"/>
                <w:szCs w:val="22"/>
              </w:rPr>
              <w:t>3</w:t>
            </w:r>
          </w:p>
        </w:tc>
        <w:tc>
          <w:tcPr>
            <w:tcW w:w="6521" w:type="dxa"/>
            <w:shd w:val="clear" w:color="auto" w:fill="FFFFFF"/>
          </w:tcPr>
          <w:p w:rsidR="005D6613" w:rsidRPr="005D6613" w:rsidRDefault="005D6613" w:rsidP="005D6613">
            <w:pPr>
              <w:spacing w:after="0"/>
              <w:jc w:val="both"/>
              <w:rPr>
                <w:rFonts w:cs="Times New Roman"/>
                <w:sz w:val="22"/>
                <w:szCs w:val="22"/>
              </w:rPr>
            </w:pPr>
            <w:r w:rsidRPr="005D6613">
              <w:rPr>
                <w:rFonts w:cs="Times New Roman"/>
                <w:sz w:val="22"/>
                <w:szCs w:val="22"/>
              </w:rPr>
              <w:t>Колпачки  заполнены защитной смазкой и надеваются на концы проводников для предотвращения проникновения влаги в жилу проводника.</w:t>
            </w:r>
          </w:p>
        </w:tc>
      </w:tr>
      <w:tr w:rsidR="005D6613" w:rsidRPr="00B85A89" w:rsidTr="005D6613">
        <w:trPr>
          <w:trHeight w:val="646"/>
        </w:trPr>
        <w:tc>
          <w:tcPr>
            <w:tcW w:w="567" w:type="dxa"/>
            <w:shd w:val="clear" w:color="auto" w:fill="FFFFFF"/>
          </w:tcPr>
          <w:p w:rsidR="005D6613" w:rsidRPr="005D6613" w:rsidRDefault="005D6613" w:rsidP="005D6613">
            <w:pPr>
              <w:spacing w:after="0"/>
              <w:jc w:val="center"/>
              <w:rPr>
                <w:rFonts w:cs="Times New Roman"/>
                <w:sz w:val="22"/>
                <w:szCs w:val="22"/>
              </w:rPr>
            </w:pPr>
            <w:r>
              <w:rPr>
                <w:rFonts w:cs="Times New Roman"/>
                <w:sz w:val="22"/>
                <w:szCs w:val="22"/>
              </w:rPr>
              <w:t>32</w:t>
            </w:r>
          </w:p>
        </w:tc>
        <w:tc>
          <w:tcPr>
            <w:tcW w:w="2835" w:type="dxa"/>
            <w:shd w:val="clear" w:color="auto" w:fill="FFFFFF"/>
          </w:tcPr>
          <w:p w:rsidR="005D6613" w:rsidRPr="005D6613" w:rsidRDefault="005D6613" w:rsidP="005D6613">
            <w:pPr>
              <w:spacing w:after="0"/>
              <w:jc w:val="center"/>
              <w:rPr>
                <w:rFonts w:cs="Times New Roman"/>
                <w:sz w:val="22"/>
                <w:szCs w:val="22"/>
              </w:rPr>
            </w:pPr>
            <w:r w:rsidRPr="005D6613">
              <w:rPr>
                <w:rFonts w:cs="Times New Roman"/>
                <w:sz w:val="22"/>
                <w:szCs w:val="22"/>
              </w:rPr>
              <w:t xml:space="preserve">Колпачок </w:t>
            </w:r>
            <w:r w:rsidRPr="005D6613">
              <w:rPr>
                <w:rFonts w:cs="Times New Roman"/>
                <w:sz w:val="22"/>
                <w:szCs w:val="22"/>
                <w:lang w:val="en-US"/>
              </w:rPr>
              <w:t xml:space="preserve">GPE </w:t>
            </w:r>
            <w:r w:rsidRPr="005D6613">
              <w:rPr>
                <w:rFonts w:cs="Times New Roman"/>
                <w:sz w:val="22"/>
                <w:szCs w:val="22"/>
              </w:rPr>
              <w:t>4</w:t>
            </w:r>
          </w:p>
        </w:tc>
        <w:tc>
          <w:tcPr>
            <w:tcW w:w="6521" w:type="dxa"/>
            <w:shd w:val="clear" w:color="auto" w:fill="FFFFFF"/>
          </w:tcPr>
          <w:p w:rsidR="005D6613" w:rsidRPr="005D6613" w:rsidRDefault="005D6613" w:rsidP="005D6613">
            <w:pPr>
              <w:spacing w:after="0"/>
              <w:jc w:val="both"/>
              <w:rPr>
                <w:rFonts w:cs="Times New Roman"/>
                <w:sz w:val="22"/>
                <w:szCs w:val="22"/>
              </w:rPr>
            </w:pPr>
            <w:r w:rsidRPr="005D6613">
              <w:rPr>
                <w:rFonts w:cs="Times New Roman"/>
                <w:sz w:val="22"/>
                <w:szCs w:val="22"/>
              </w:rPr>
              <w:t>Колпачки  заполнены защитной смазкой и надеваются на концы проводников для предотвращения проникновения влаги в жилу проводника.</w:t>
            </w:r>
          </w:p>
        </w:tc>
      </w:tr>
      <w:tr w:rsidR="005D6613" w:rsidRPr="00B85A89" w:rsidTr="005D6613">
        <w:trPr>
          <w:trHeight w:val="646"/>
        </w:trPr>
        <w:tc>
          <w:tcPr>
            <w:tcW w:w="567" w:type="dxa"/>
            <w:shd w:val="clear" w:color="auto" w:fill="FFFFFF"/>
          </w:tcPr>
          <w:p w:rsidR="005D6613" w:rsidRPr="005D6613" w:rsidRDefault="005D6613" w:rsidP="005D6613">
            <w:pPr>
              <w:spacing w:after="0"/>
              <w:jc w:val="center"/>
              <w:rPr>
                <w:rFonts w:cs="Times New Roman"/>
                <w:sz w:val="22"/>
                <w:szCs w:val="22"/>
              </w:rPr>
            </w:pPr>
            <w:r>
              <w:rPr>
                <w:rFonts w:cs="Times New Roman"/>
                <w:sz w:val="22"/>
                <w:szCs w:val="22"/>
              </w:rPr>
              <w:t>33</w:t>
            </w:r>
          </w:p>
        </w:tc>
        <w:tc>
          <w:tcPr>
            <w:tcW w:w="2835" w:type="dxa"/>
            <w:shd w:val="clear" w:color="auto" w:fill="FFFFFF"/>
          </w:tcPr>
          <w:p w:rsidR="005D6613" w:rsidRPr="005D6613" w:rsidRDefault="005D6613" w:rsidP="005D6613">
            <w:pPr>
              <w:spacing w:after="0"/>
              <w:jc w:val="center"/>
              <w:rPr>
                <w:rFonts w:cs="Times New Roman"/>
                <w:sz w:val="22"/>
                <w:szCs w:val="22"/>
              </w:rPr>
            </w:pPr>
            <w:r w:rsidRPr="005D6613">
              <w:rPr>
                <w:rFonts w:cs="Times New Roman"/>
                <w:sz w:val="22"/>
                <w:szCs w:val="22"/>
              </w:rPr>
              <w:t xml:space="preserve">Лампа натриевая высокого давления типа </w:t>
            </w:r>
            <w:proofErr w:type="spellStart"/>
            <w:r w:rsidRPr="005D6613">
              <w:rPr>
                <w:rFonts w:cs="Times New Roman"/>
                <w:sz w:val="22"/>
                <w:szCs w:val="22"/>
              </w:rPr>
              <w:t>ДНаТ</w:t>
            </w:r>
            <w:proofErr w:type="spellEnd"/>
          </w:p>
        </w:tc>
        <w:tc>
          <w:tcPr>
            <w:tcW w:w="6521" w:type="dxa"/>
            <w:shd w:val="clear" w:color="auto" w:fill="FFFFFF"/>
          </w:tcPr>
          <w:p w:rsidR="005D6613" w:rsidRPr="005D6613" w:rsidRDefault="005D6613" w:rsidP="005D6613">
            <w:pPr>
              <w:spacing w:after="0"/>
              <w:jc w:val="both"/>
              <w:rPr>
                <w:rFonts w:cs="Times New Roman"/>
                <w:sz w:val="22"/>
                <w:szCs w:val="22"/>
              </w:rPr>
            </w:pPr>
            <w:r w:rsidRPr="005D6613">
              <w:rPr>
                <w:rFonts w:cs="Times New Roman"/>
                <w:sz w:val="22"/>
                <w:szCs w:val="22"/>
              </w:rPr>
              <w:t>Натриевая лампа высокого давления с прозрачной трубчатой внешней колбой. Обладает  самой высокой светоотдачей и незначительным снижением светового потока при длительном сроке службы.</w:t>
            </w:r>
          </w:p>
        </w:tc>
      </w:tr>
      <w:tr w:rsidR="005D6613" w:rsidRPr="00B85A89" w:rsidTr="005D6613">
        <w:trPr>
          <w:trHeight w:val="646"/>
        </w:trPr>
        <w:tc>
          <w:tcPr>
            <w:tcW w:w="567" w:type="dxa"/>
            <w:shd w:val="clear" w:color="auto" w:fill="FFFFFF"/>
          </w:tcPr>
          <w:p w:rsidR="005D6613" w:rsidRPr="005D6613" w:rsidRDefault="005D6613" w:rsidP="005D6613">
            <w:pPr>
              <w:spacing w:after="0"/>
              <w:jc w:val="center"/>
              <w:rPr>
                <w:rFonts w:cs="Times New Roman"/>
                <w:sz w:val="22"/>
                <w:szCs w:val="22"/>
              </w:rPr>
            </w:pPr>
            <w:r>
              <w:rPr>
                <w:rFonts w:cs="Times New Roman"/>
                <w:sz w:val="22"/>
                <w:szCs w:val="22"/>
              </w:rPr>
              <w:t>34</w:t>
            </w:r>
          </w:p>
        </w:tc>
        <w:tc>
          <w:tcPr>
            <w:tcW w:w="2835" w:type="dxa"/>
            <w:shd w:val="clear" w:color="auto" w:fill="FFFFFF"/>
          </w:tcPr>
          <w:p w:rsidR="005D6613" w:rsidRPr="005D6613" w:rsidRDefault="005D6613" w:rsidP="005D6613">
            <w:pPr>
              <w:spacing w:after="0"/>
              <w:jc w:val="center"/>
              <w:rPr>
                <w:rFonts w:cs="Times New Roman"/>
                <w:sz w:val="22"/>
                <w:szCs w:val="22"/>
              </w:rPr>
            </w:pPr>
            <w:r w:rsidRPr="005D6613">
              <w:rPr>
                <w:rFonts w:cs="Times New Roman"/>
                <w:sz w:val="22"/>
                <w:szCs w:val="22"/>
              </w:rPr>
              <w:t>Лента восстанавливающая SCT-20</w:t>
            </w:r>
          </w:p>
        </w:tc>
        <w:tc>
          <w:tcPr>
            <w:tcW w:w="6521" w:type="dxa"/>
            <w:shd w:val="clear" w:color="auto" w:fill="FFFFFF"/>
          </w:tcPr>
          <w:p w:rsidR="005D6613" w:rsidRPr="005D6613" w:rsidRDefault="005D6613" w:rsidP="005D6613">
            <w:pPr>
              <w:spacing w:after="0"/>
              <w:jc w:val="both"/>
              <w:rPr>
                <w:rFonts w:cs="Times New Roman"/>
                <w:sz w:val="22"/>
                <w:szCs w:val="22"/>
              </w:rPr>
            </w:pPr>
            <w:r w:rsidRPr="005D6613">
              <w:rPr>
                <w:rFonts w:cs="Times New Roman"/>
                <w:sz w:val="22"/>
                <w:szCs w:val="22"/>
              </w:rPr>
              <w:t xml:space="preserve">Для восстановления изоляции проводов до 60 </w:t>
            </w:r>
            <w:proofErr w:type="spellStart"/>
            <w:r w:rsidRPr="005D6613">
              <w:rPr>
                <w:rFonts w:cs="Times New Roman"/>
                <w:sz w:val="22"/>
                <w:szCs w:val="22"/>
              </w:rPr>
              <w:t>кВ.</w:t>
            </w:r>
            <w:proofErr w:type="spellEnd"/>
            <w:r w:rsidRPr="005D6613">
              <w:rPr>
                <w:rFonts w:cs="Times New Roman"/>
                <w:sz w:val="22"/>
                <w:szCs w:val="22"/>
              </w:rPr>
              <w:t xml:space="preserve"> Изоляционная лента черного цвета с </w:t>
            </w:r>
            <w:proofErr w:type="spellStart"/>
            <w:r w:rsidRPr="005D6613">
              <w:rPr>
                <w:rFonts w:cs="Times New Roman"/>
                <w:sz w:val="22"/>
                <w:szCs w:val="22"/>
              </w:rPr>
              <w:t>самосхватывающейся</w:t>
            </w:r>
            <w:proofErr w:type="spellEnd"/>
            <w:r w:rsidRPr="005D6613">
              <w:rPr>
                <w:rFonts w:cs="Times New Roman"/>
                <w:sz w:val="22"/>
                <w:szCs w:val="22"/>
              </w:rPr>
              <w:t xml:space="preserve"> мастикой.</w:t>
            </w:r>
          </w:p>
        </w:tc>
      </w:tr>
      <w:tr w:rsidR="005D6613" w:rsidRPr="00B85A89" w:rsidTr="005D6613">
        <w:trPr>
          <w:trHeight w:val="646"/>
        </w:trPr>
        <w:tc>
          <w:tcPr>
            <w:tcW w:w="567" w:type="dxa"/>
            <w:shd w:val="clear" w:color="auto" w:fill="FFFFFF"/>
          </w:tcPr>
          <w:p w:rsidR="005D6613" w:rsidRPr="005D6613" w:rsidRDefault="005D6613" w:rsidP="005D6613">
            <w:pPr>
              <w:spacing w:after="0"/>
              <w:jc w:val="center"/>
              <w:rPr>
                <w:rFonts w:cs="Times New Roman"/>
                <w:sz w:val="22"/>
                <w:szCs w:val="22"/>
              </w:rPr>
            </w:pPr>
            <w:r>
              <w:rPr>
                <w:rFonts w:cs="Times New Roman"/>
                <w:sz w:val="22"/>
                <w:szCs w:val="22"/>
              </w:rPr>
              <w:t>35</w:t>
            </w:r>
          </w:p>
        </w:tc>
        <w:tc>
          <w:tcPr>
            <w:tcW w:w="2835" w:type="dxa"/>
            <w:shd w:val="clear" w:color="auto" w:fill="FFFFFF"/>
          </w:tcPr>
          <w:p w:rsidR="005D6613" w:rsidRPr="005D6613" w:rsidRDefault="005D6613" w:rsidP="005D6613">
            <w:pPr>
              <w:spacing w:after="0"/>
              <w:jc w:val="center"/>
              <w:rPr>
                <w:rFonts w:cs="Times New Roman"/>
                <w:sz w:val="22"/>
                <w:szCs w:val="22"/>
              </w:rPr>
            </w:pPr>
            <w:r w:rsidRPr="005D6613">
              <w:rPr>
                <w:rFonts w:cs="Times New Roman"/>
                <w:sz w:val="22"/>
                <w:szCs w:val="22"/>
              </w:rPr>
              <w:t xml:space="preserve">Металлическая лента </w:t>
            </w:r>
            <w:r w:rsidRPr="005D6613">
              <w:rPr>
                <w:rFonts w:cs="Times New Roman"/>
                <w:sz w:val="22"/>
                <w:szCs w:val="22"/>
                <w:lang w:val="en-US"/>
              </w:rPr>
              <w:t xml:space="preserve">IF </w:t>
            </w:r>
            <w:r w:rsidRPr="005D6613">
              <w:rPr>
                <w:rFonts w:cs="Times New Roman"/>
                <w:sz w:val="22"/>
                <w:szCs w:val="22"/>
              </w:rPr>
              <w:t>207</w:t>
            </w:r>
          </w:p>
          <w:p w:rsidR="005D6613" w:rsidRPr="005D6613" w:rsidRDefault="005D6613" w:rsidP="005D6613">
            <w:pPr>
              <w:spacing w:after="0"/>
              <w:jc w:val="center"/>
              <w:rPr>
                <w:rFonts w:cs="Times New Roman"/>
                <w:sz w:val="22"/>
                <w:szCs w:val="22"/>
              </w:rPr>
            </w:pPr>
          </w:p>
        </w:tc>
        <w:tc>
          <w:tcPr>
            <w:tcW w:w="6521" w:type="dxa"/>
            <w:shd w:val="clear" w:color="auto" w:fill="FFFFFF"/>
          </w:tcPr>
          <w:p w:rsidR="005D6613" w:rsidRPr="005D6613" w:rsidRDefault="005D6613" w:rsidP="005D6613">
            <w:pPr>
              <w:spacing w:after="0"/>
              <w:jc w:val="both"/>
              <w:rPr>
                <w:rFonts w:cs="Times New Roman"/>
                <w:sz w:val="22"/>
                <w:szCs w:val="22"/>
              </w:rPr>
            </w:pPr>
            <w:proofErr w:type="gramStart"/>
            <w:r w:rsidRPr="005D6613">
              <w:rPr>
                <w:rFonts w:cs="Times New Roman"/>
                <w:sz w:val="22"/>
                <w:szCs w:val="22"/>
              </w:rPr>
              <w:t>Изготовлена</w:t>
            </w:r>
            <w:proofErr w:type="gramEnd"/>
            <w:r w:rsidRPr="005D6613">
              <w:rPr>
                <w:rFonts w:cs="Times New Roman"/>
                <w:sz w:val="22"/>
                <w:szCs w:val="22"/>
              </w:rPr>
              <w:t xml:space="preserve"> из коррозионностойкой стали, имеет обработанную кромку обладает повышенной гибкостью, что значительно облегчает фиксацию ленты на опоре при помощи скрепы. Для крепления анкерных и подвесных кронштейнов, в один оборот вокруг опоры, на опорах связи, воздушных линий электропередачи различного класса напряжений, контактной сети железной дороги, элементах зданий и сооружений.</w:t>
            </w:r>
          </w:p>
        </w:tc>
      </w:tr>
      <w:tr w:rsidR="005D6613" w:rsidRPr="00B85A89" w:rsidTr="005D6613">
        <w:trPr>
          <w:trHeight w:val="646"/>
        </w:trPr>
        <w:tc>
          <w:tcPr>
            <w:tcW w:w="567" w:type="dxa"/>
            <w:shd w:val="clear" w:color="auto" w:fill="FFFFFF"/>
          </w:tcPr>
          <w:p w:rsidR="005D6613" w:rsidRPr="005D6613" w:rsidRDefault="005D6613" w:rsidP="005D6613">
            <w:pPr>
              <w:spacing w:after="0"/>
              <w:jc w:val="center"/>
              <w:rPr>
                <w:rFonts w:cs="Times New Roman"/>
                <w:sz w:val="22"/>
                <w:szCs w:val="22"/>
              </w:rPr>
            </w:pPr>
            <w:r>
              <w:rPr>
                <w:rFonts w:cs="Times New Roman"/>
                <w:sz w:val="22"/>
                <w:szCs w:val="22"/>
              </w:rPr>
              <w:t>36</w:t>
            </w:r>
          </w:p>
        </w:tc>
        <w:tc>
          <w:tcPr>
            <w:tcW w:w="2835" w:type="dxa"/>
            <w:shd w:val="clear" w:color="auto" w:fill="FFFFFF"/>
          </w:tcPr>
          <w:p w:rsidR="005D6613" w:rsidRPr="005D6613" w:rsidRDefault="005D6613" w:rsidP="005D6613">
            <w:pPr>
              <w:spacing w:after="0"/>
              <w:jc w:val="center"/>
              <w:rPr>
                <w:rFonts w:cs="Times New Roman"/>
                <w:sz w:val="22"/>
                <w:szCs w:val="22"/>
              </w:rPr>
            </w:pPr>
            <w:r w:rsidRPr="005D6613">
              <w:rPr>
                <w:rFonts w:cs="Times New Roman"/>
                <w:sz w:val="22"/>
                <w:szCs w:val="22"/>
              </w:rPr>
              <w:t>Скрепа CF-20</w:t>
            </w:r>
          </w:p>
        </w:tc>
        <w:tc>
          <w:tcPr>
            <w:tcW w:w="6521" w:type="dxa"/>
            <w:shd w:val="clear" w:color="auto" w:fill="FFFFFF"/>
          </w:tcPr>
          <w:p w:rsidR="005D6613" w:rsidRPr="005D6613" w:rsidRDefault="005D6613" w:rsidP="005D6613">
            <w:pPr>
              <w:spacing w:after="0"/>
              <w:jc w:val="both"/>
              <w:rPr>
                <w:rFonts w:cs="Times New Roman"/>
                <w:sz w:val="22"/>
                <w:szCs w:val="22"/>
              </w:rPr>
            </w:pPr>
            <w:r w:rsidRPr="005D6613">
              <w:rPr>
                <w:rFonts w:cs="Times New Roman"/>
                <w:sz w:val="22"/>
                <w:szCs w:val="22"/>
              </w:rPr>
              <w:t xml:space="preserve">Скрепа монтажная предназначена для фиксирования узла крепления, выполняемого стальной лентой монтажной  при монтаже арматуры (кронштейнов) СИП на железобетонных, деревянных и металлических опорах воздушных линий электропередачи. Толщина не менее </w:t>
            </w:r>
            <w:smartTag w:uri="urn:schemas-microsoft-com:office:smarttags" w:element="metricconverter">
              <w:smartTagPr>
                <w:attr w:name="ProductID" w:val="1 мм"/>
              </w:smartTagPr>
              <w:r w:rsidRPr="005D6613">
                <w:rPr>
                  <w:rFonts w:cs="Times New Roman"/>
                  <w:sz w:val="22"/>
                  <w:szCs w:val="22"/>
                </w:rPr>
                <w:t>1 мм</w:t>
              </w:r>
            </w:smartTag>
            <w:r w:rsidRPr="005D6613">
              <w:rPr>
                <w:rFonts w:cs="Times New Roman"/>
                <w:sz w:val="22"/>
                <w:szCs w:val="22"/>
              </w:rPr>
              <w:t xml:space="preserve">  </w:t>
            </w:r>
          </w:p>
        </w:tc>
      </w:tr>
      <w:tr w:rsidR="005D6613" w:rsidRPr="00B85A89" w:rsidTr="005D6613">
        <w:trPr>
          <w:trHeight w:val="646"/>
        </w:trPr>
        <w:tc>
          <w:tcPr>
            <w:tcW w:w="567" w:type="dxa"/>
            <w:shd w:val="clear" w:color="auto" w:fill="FFFFFF"/>
          </w:tcPr>
          <w:p w:rsidR="005D6613" w:rsidRPr="005D6613" w:rsidRDefault="005D6613" w:rsidP="005D6613">
            <w:pPr>
              <w:spacing w:after="0"/>
              <w:jc w:val="center"/>
              <w:rPr>
                <w:rFonts w:cs="Times New Roman"/>
                <w:sz w:val="22"/>
                <w:szCs w:val="22"/>
              </w:rPr>
            </w:pPr>
            <w:r>
              <w:rPr>
                <w:rFonts w:cs="Times New Roman"/>
                <w:sz w:val="22"/>
                <w:szCs w:val="22"/>
              </w:rPr>
              <w:t>37</w:t>
            </w:r>
          </w:p>
        </w:tc>
        <w:tc>
          <w:tcPr>
            <w:tcW w:w="2835" w:type="dxa"/>
            <w:shd w:val="clear" w:color="auto" w:fill="FFFFFF"/>
          </w:tcPr>
          <w:p w:rsidR="005D6613" w:rsidRPr="005D6613" w:rsidRDefault="005D6613" w:rsidP="005D6613">
            <w:pPr>
              <w:spacing w:after="0"/>
              <w:jc w:val="center"/>
              <w:rPr>
                <w:rFonts w:cs="Times New Roman"/>
                <w:sz w:val="22"/>
                <w:szCs w:val="22"/>
              </w:rPr>
            </w:pPr>
            <w:r w:rsidRPr="005D6613">
              <w:rPr>
                <w:rFonts w:cs="Times New Roman"/>
                <w:sz w:val="22"/>
                <w:szCs w:val="22"/>
              </w:rPr>
              <w:t>Провод ПВС 3х2,5 мм</w:t>
            </w:r>
            <w:proofErr w:type="gramStart"/>
            <w:r w:rsidRPr="005D6613">
              <w:rPr>
                <w:rFonts w:cs="Times New Roman"/>
                <w:sz w:val="22"/>
                <w:szCs w:val="22"/>
              </w:rPr>
              <w:t>2</w:t>
            </w:r>
            <w:proofErr w:type="gramEnd"/>
          </w:p>
        </w:tc>
        <w:tc>
          <w:tcPr>
            <w:tcW w:w="6521" w:type="dxa"/>
            <w:shd w:val="clear" w:color="auto" w:fill="FFFFFF"/>
          </w:tcPr>
          <w:p w:rsidR="005D6613" w:rsidRPr="005D6613" w:rsidRDefault="005D6613" w:rsidP="005D6613">
            <w:pPr>
              <w:spacing w:after="0"/>
              <w:jc w:val="both"/>
              <w:rPr>
                <w:rFonts w:cs="Times New Roman"/>
                <w:sz w:val="22"/>
                <w:szCs w:val="22"/>
              </w:rPr>
            </w:pPr>
            <w:r w:rsidRPr="005D6613">
              <w:rPr>
                <w:rFonts w:cs="Times New Roman"/>
                <w:sz w:val="22"/>
                <w:szCs w:val="22"/>
              </w:rPr>
              <w:t xml:space="preserve">Провод соединительный типа ПВС с поливинилхлоридной изоляцией на номинальное напряжение до 380/660 В. Состоит из скрученных между собой медных жил различных цветов с изоляцией. </w:t>
            </w:r>
            <w:proofErr w:type="gramStart"/>
            <w:r w:rsidRPr="005D6613">
              <w:rPr>
                <w:rFonts w:cs="Times New Roman"/>
                <w:sz w:val="22"/>
                <w:szCs w:val="22"/>
              </w:rPr>
              <w:t>Пожароустойчив</w:t>
            </w:r>
            <w:proofErr w:type="gramEnd"/>
            <w:r w:rsidRPr="005D6613">
              <w:rPr>
                <w:rFonts w:cs="Times New Roman"/>
                <w:sz w:val="22"/>
                <w:szCs w:val="22"/>
              </w:rPr>
              <w:t>, не распространяет горение, устойчив к внешним воздействиям. Обладает высокой надежностью, легко монтируется и имеет невысокую цену.</w:t>
            </w:r>
          </w:p>
          <w:p w:rsidR="005D6613" w:rsidRPr="005D6613" w:rsidRDefault="005D6613" w:rsidP="005D6613">
            <w:pPr>
              <w:keepNext/>
              <w:tabs>
                <w:tab w:val="left" w:pos="708"/>
              </w:tabs>
              <w:spacing w:after="0"/>
              <w:jc w:val="both"/>
              <w:outlineLvl w:val="1"/>
              <w:rPr>
                <w:rFonts w:cs="Times New Roman"/>
                <w:sz w:val="22"/>
                <w:szCs w:val="22"/>
              </w:rPr>
            </w:pPr>
            <w:r w:rsidRPr="005D6613">
              <w:rPr>
                <w:rFonts w:cs="Times New Roman"/>
                <w:sz w:val="22"/>
                <w:szCs w:val="22"/>
              </w:rPr>
              <w:t>Номинальное напряжение провода ПВС 3х2,5 - 380 В. Температура окружающей среды при эксплуатации ПВС 3х2,5: от -25°</w:t>
            </w:r>
            <w:proofErr w:type="gramStart"/>
            <w:r w:rsidRPr="005D6613">
              <w:rPr>
                <w:rFonts w:cs="Times New Roman"/>
                <w:sz w:val="22"/>
                <w:szCs w:val="22"/>
              </w:rPr>
              <w:t>С</w:t>
            </w:r>
            <w:proofErr w:type="gramEnd"/>
            <w:r w:rsidRPr="005D6613">
              <w:rPr>
                <w:rFonts w:cs="Times New Roman"/>
                <w:sz w:val="22"/>
                <w:szCs w:val="22"/>
              </w:rPr>
              <w:t xml:space="preserve"> до +40°С. </w:t>
            </w:r>
            <w:proofErr w:type="gramStart"/>
            <w:r w:rsidRPr="005D6613">
              <w:rPr>
                <w:rFonts w:cs="Times New Roman"/>
                <w:sz w:val="22"/>
                <w:szCs w:val="22"/>
              </w:rPr>
              <w:t>Относительная</w:t>
            </w:r>
            <w:proofErr w:type="gramEnd"/>
            <w:r w:rsidRPr="005D6613">
              <w:rPr>
                <w:rFonts w:cs="Times New Roman"/>
                <w:sz w:val="22"/>
                <w:szCs w:val="22"/>
              </w:rPr>
              <w:t xml:space="preserve"> влажность воздуха (при температуре до +35°С) - 98%. Предельная длительно допустимая рабочая температура жил +70°С. </w:t>
            </w:r>
          </w:p>
        </w:tc>
      </w:tr>
      <w:tr w:rsidR="005D6613" w:rsidRPr="00B85A89" w:rsidTr="005D6613">
        <w:trPr>
          <w:trHeight w:val="646"/>
        </w:trPr>
        <w:tc>
          <w:tcPr>
            <w:tcW w:w="567" w:type="dxa"/>
            <w:shd w:val="clear" w:color="auto" w:fill="FFFFFF"/>
          </w:tcPr>
          <w:p w:rsidR="005D6613" w:rsidRPr="005D6613" w:rsidRDefault="005D6613" w:rsidP="005D6613">
            <w:pPr>
              <w:pStyle w:val="aff7"/>
              <w:spacing w:before="0" w:beforeAutospacing="0" w:after="0" w:afterAutospacing="0"/>
              <w:jc w:val="center"/>
              <w:rPr>
                <w:color w:val="auto"/>
                <w:sz w:val="22"/>
                <w:szCs w:val="22"/>
              </w:rPr>
            </w:pPr>
            <w:r>
              <w:rPr>
                <w:color w:val="auto"/>
                <w:sz w:val="22"/>
                <w:szCs w:val="22"/>
              </w:rPr>
              <w:t>38</w:t>
            </w:r>
          </w:p>
        </w:tc>
        <w:tc>
          <w:tcPr>
            <w:tcW w:w="2835" w:type="dxa"/>
            <w:shd w:val="clear" w:color="auto" w:fill="FFFFFF"/>
          </w:tcPr>
          <w:p w:rsidR="005D6613" w:rsidRPr="005D6613" w:rsidRDefault="005D6613" w:rsidP="005D6613">
            <w:pPr>
              <w:pStyle w:val="aff7"/>
              <w:spacing w:before="0" w:beforeAutospacing="0" w:after="0" w:afterAutospacing="0"/>
              <w:jc w:val="center"/>
              <w:rPr>
                <w:color w:val="auto"/>
                <w:sz w:val="22"/>
                <w:szCs w:val="22"/>
              </w:rPr>
            </w:pPr>
            <w:r w:rsidRPr="005D6613">
              <w:rPr>
                <w:color w:val="auto"/>
                <w:sz w:val="22"/>
                <w:szCs w:val="22"/>
              </w:rPr>
              <w:t>Заземляющий проводник ЗП</w:t>
            </w:r>
          </w:p>
        </w:tc>
        <w:tc>
          <w:tcPr>
            <w:tcW w:w="6521" w:type="dxa"/>
            <w:shd w:val="clear" w:color="auto" w:fill="FFFFFF"/>
          </w:tcPr>
          <w:p w:rsidR="005D6613" w:rsidRPr="005D6613" w:rsidRDefault="005D6613" w:rsidP="005D6613">
            <w:pPr>
              <w:pStyle w:val="aff7"/>
              <w:spacing w:before="0" w:beforeAutospacing="0" w:after="0" w:afterAutospacing="0"/>
              <w:jc w:val="both"/>
              <w:rPr>
                <w:color w:val="auto"/>
                <w:sz w:val="22"/>
                <w:szCs w:val="22"/>
              </w:rPr>
            </w:pPr>
            <w:r w:rsidRPr="005D6613">
              <w:rPr>
                <w:color w:val="auto"/>
                <w:sz w:val="22"/>
                <w:szCs w:val="22"/>
              </w:rPr>
              <w:t>Обеспечивает защиту оборудования от поражения электрическим током. Принцип работы заключается в следующем: какая-либо точка сети, находящаяся под напряжением, соединяется с землей посредством проводника.</w:t>
            </w:r>
          </w:p>
        </w:tc>
      </w:tr>
      <w:tr w:rsidR="005D6613" w:rsidRPr="00B85A89" w:rsidTr="005D6613">
        <w:trPr>
          <w:trHeight w:val="646"/>
        </w:trPr>
        <w:tc>
          <w:tcPr>
            <w:tcW w:w="567" w:type="dxa"/>
            <w:shd w:val="clear" w:color="auto" w:fill="FFFFFF"/>
          </w:tcPr>
          <w:p w:rsidR="005D6613" w:rsidRPr="005D6613" w:rsidRDefault="005D6613" w:rsidP="005D6613">
            <w:pPr>
              <w:spacing w:after="0"/>
              <w:jc w:val="center"/>
              <w:rPr>
                <w:rFonts w:cs="Times New Roman"/>
                <w:sz w:val="22"/>
                <w:szCs w:val="22"/>
              </w:rPr>
            </w:pPr>
            <w:r>
              <w:rPr>
                <w:rFonts w:cs="Times New Roman"/>
                <w:sz w:val="22"/>
                <w:szCs w:val="22"/>
              </w:rPr>
              <w:t>39</w:t>
            </w:r>
          </w:p>
        </w:tc>
        <w:tc>
          <w:tcPr>
            <w:tcW w:w="2835" w:type="dxa"/>
            <w:shd w:val="clear" w:color="auto" w:fill="FFFFFF"/>
          </w:tcPr>
          <w:p w:rsidR="005D6613" w:rsidRPr="005D6613" w:rsidRDefault="005D6613" w:rsidP="005D6613">
            <w:pPr>
              <w:spacing w:after="0"/>
              <w:jc w:val="center"/>
              <w:rPr>
                <w:rFonts w:cs="Times New Roman"/>
                <w:sz w:val="22"/>
                <w:szCs w:val="22"/>
                <w:lang w:val="en-US"/>
              </w:rPr>
            </w:pPr>
            <w:r w:rsidRPr="005D6613">
              <w:rPr>
                <w:rFonts w:cs="Times New Roman"/>
                <w:sz w:val="22"/>
                <w:szCs w:val="22"/>
              </w:rPr>
              <w:t xml:space="preserve">Стяжной хомут </w:t>
            </w:r>
            <w:r w:rsidRPr="005D6613">
              <w:rPr>
                <w:rFonts w:cs="Times New Roman"/>
                <w:sz w:val="22"/>
                <w:szCs w:val="22"/>
                <w:lang w:val="en-US"/>
              </w:rPr>
              <w:t xml:space="preserve"> CSL 260</w:t>
            </w:r>
          </w:p>
          <w:p w:rsidR="005D6613" w:rsidRPr="005D6613" w:rsidRDefault="005D6613" w:rsidP="005D6613">
            <w:pPr>
              <w:spacing w:after="0"/>
              <w:jc w:val="center"/>
              <w:rPr>
                <w:rFonts w:cs="Times New Roman"/>
                <w:sz w:val="22"/>
                <w:szCs w:val="22"/>
              </w:rPr>
            </w:pPr>
          </w:p>
        </w:tc>
        <w:tc>
          <w:tcPr>
            <w:tcW w:w="6521" w:type="dxa"/>
            <w:shd w:val="clear" w:color="auto" w:fill="FFFFFF"/>
          </w:tcPr>
          <w:p w:rsidR="005D6613" w:rsidRPr="005D6613" w:rsidRDefault="005D6613" w:rsidP="005D6613">
            <w:pPr>
              <w:spacing w:after="0"/>
              <w:jc w:val="both"/>
              <w:rPr>
                <w:rFonts w:cs="Times New Roman"/>
                <w:sz w:val="22"/>
                <w:szCs w:val="22"/>
              </w:rPr>
            </w:pPr>
            <w:r w:rsidRPr="005D6613">
              <w:rPr>
                <w:rFonts w:cs="Times New Roman"/>
                <w:sz w:val="22"/>
                <w:szCs w:val="22"/>
              </w:rPr>
              <w:t xml:space="preserve">Используются для стяжки пучков проводов СИП и крепления к арматуре. </w:t>
            </w:r>
          </w:p>
        </w:tc>
      </w:tr>
      <w:tr w:rsidR="005D6613" w:rsidRPr="00B85A89" w:rsidTr="005D6613">
        <w:trPr>
          <w:trHeight w:val="646"/>
        </w:trPr>
        <w:tc>
          <w:tcPr>
            <w:tcW w:w="567" w:type="dxa"/>
            <w:shd w:val="clear" w:color="auto" w:fill="FFFFFF"/>
          </w:tcPr>
          <w:p w:rsidR="005D6613" w:rsidRPr="005D6613" w:rsidRDefault="005D6613" w:rsidP="005D6613">
            <w:pPr>
              <w:spacing w:after="0"/>
              <w:jc w:val="center"/>
              <w:rPr>
                <w:rFonts w:cs="Times New Roman"/>
                <w:sz w:val="22"/>
                <w:szCs w:val="22"/>
              </w:rPr>
            </w:pPr>
            <w:r>
              <w:rPr>
                <w:rFonts w:cs="Times New Roman"/>
                <w:sz w:val="22"/>
                <w:szCs w:val="22"/>
              </w:rPr>
              <w:t>40</w:t>
            </w:r>
          </w:p>
        </w:tc>
        <w:tc>
          <w:tcPr>
            <w:tcW w:w="2835" w:type="dxa"/>
            <w:shd w:val="clear" w:color="auto" w:fill="FFFFFF"/>
          </w:tcPr>
          <w:p w:rsidR="005D6613" w:rsidRPr="005D6613" w:rsidRDefault="005D6613" w:rsidP="005D6613">
            <w:pPr>
              <w:spacing w:after="0"/>
              <w:jc w:val="center"/>
              <w:rPr>
                <w:rFonts w:cs="Times New Roman"/>
                <w:sz w:val="22"/>
                <w:szCs w:val="22"/>
              </w:rPr>
            </w:pPr>
            <w:r w:rsidRPr="005D6613">
              <w:rPr>
                <w:rFonts w:cs="Times New Roman"/>
                <w:sz w:val="22"/>
                <w:szCs w:val="22"/>
              </w:rPr>
              <w:t>Арматура ЖТУ</w:t>
            </w:r>
          </w:p>
        </w:tc>
        <w:tc>
          <w:tcPr>
            <w:tcW w:w="6521" w:type="dxa"/>
            <w:shd w:val="clear" w:color="auto" w:fill="FFFFFF"/>
          </w:tcPr>
          <w:p w:rsidR="005D6613" w:rsidRPr="005D6613" w:rsidRDefault="005D6613" w:rsidP="005D6613">
            <w:pPr>
              <w:spacing w:after="0"/>
              <w:jc w:val="both"/>
              <w:rPr>
                <w:rFonts w:cs="Times New Roman"/>
                <w:sz w:val="22"/>
                <w:szCs w:val="22"/>
              </w:rPr>
            </w:pPr>
            <w:r w:rsidRPr="005D6613">
              <w:rPr>
                <w:rFonts w:cs="Times New Roman"/>
                <w:sz w:val="22"/>
                <w:szCs w:val="22"/>
              </w:rPr>
              <w:t xml:space="preserve">Материал-пластик черного цвета. Используется с </w:t>
            </w:r>
            <w:proofErr w:type="spellStart"/>
            <w:r w:rsidRPr="005D6613">
              <w:rPr>
                <w:rFonts w:cs="Times New Roman"/>
                <w:sz w:val="22"/>
                <w:szCs w:val="22"/>
              </w:rPr>
              <w:t>рассеивателем</w:t>
            </w:r>
            <w:proofErr w:type="spellEnd"/>
            <w:r w:rsidRPr="005D6613">
              <w:rPr>
                <w:rFonts w:cs="Times New Roman"/>
                <w:sz w:val="22"/>
                <w:szCs w:val="22"/>
              </w:rPr>
              <w:t xml:space="preserve"> света. Е27</w:t>
            </w:r>
          </w:p>
        </w:tc>
      </w:tr>
      <w:tr w:rsidR="005D6613" w:rsidRPr="00B85A89" w:rsidTr="005D6613">
        <w:trPr>
          <w:trHeight w:val="646"/>
        </w:trPr>
        <w:tc>
          <w:tcPr>
            <w:tcW w:w="567" w:type="dxa"/>
            <w:shd w:val="clear" w:color="auto" w:fill="FFFFFF"/>
          </w:tcPr>
          <w:p w:rsidR="005D6613" w:rsidRPr="005D6613" w:rsidRDefault="005D6613" w:rsidP="005D6613">
            <w:pPr>
              <w:spacing w:after="0"/>
              <w:jc w:val="center"/>
              <w:rPr>
                <w:rFonts w:cs="Times New Roman"/>
                <w:sz w:val="22"/>
                <w:szCs w:val="22"/>
              </w:rPr>
            </w:pPr>
            <w:r>
              <w:rPr>
                <w:rFonts w:cs="Times New Roman"/>
                <w:sz w:val="22"/>
                <w:szCs w:val="22"/>
              </w:rPr>
              <w:t>41</w:t>
            </w:r>
          </w:p>
        </w:tc>
        <w:tc>
          <w:tcPr>
            <w:tcW w:w="2835" w:type="dxa"/>
            <w:shd w:val="clear" w:color="auto" w:fill="FFFFFF"/>
          </w:tcPr>
          <w:p w:rsidR="005D6613" w:rsidRPr="005D6613" w:rsidRDefault="005D6613" w:rsidP="005D6613">
            <w:pPr>
              <w:spacing w:after="0"/>
              <w:jc w:val="center"/>
              <w:rPr>
                <w:rFonts w:cs="Times New Roman"/>
                <w:sz w:val="22"/>
                <w:szCs w:val="22"/>
              </w:rPr>
            </w:pPr>
            <w:r w:rsidRPr="005D6613">
              <w:rPr>
                <w:rFonts w:cs="Times New Roman"/>
                <w:sz w:val="22"/>
                <w:szCs w:val="22"/>
              </w:rPr>
              <w:t>Опора ОССв21 3,6</w:t>
            </w:r>
          </w:p>
        </w:tc>
        <w:tc>
          <w:tcPr>
            <w:tcW w:w="6521" w:type="dxa"/>
            <w:shd w:val="clear" w:color="auto" w:fill="FFFFFF"/>
          </w:tcPr>
          <w:p w:rsidR="005D6613" w:rsidRPr="005D6613" w:rsidRDefault="005D6613" w:rsidP="005D6613">
            <w:pPr>
              <w:spacing w:after="0"/>
              <w:jc w:val="both"/>
              <w:rPr>
                <w:rFonts w:cs="Times New Roman"/>
                <w:sz w:val="22"/>
                <w:szCs w:val="22"/>
              </w:rPr>
            </w:pPr>
            <w:r w:rsidRPr="005D6613">
              <w:rPr>
                <w:rFonts w:cs="Times New Roman"/>
                <w:sz w:val="22"/>
                <w:szCs w:val="22"/>
              </w:rPr>
              <w:t>Опорный фланец:  Ø 240 мм, Высота – 3,6 м, материал – сплав алюминия</w:t>
            </w:r>
          </w:p>
        </w:tc>
      </w:tr>
      <w:tr w:rsidR="005D6613" w:rsidRPr="00B85A89" w:rsidTr="005D6613">
        <w:trPr>
          <w:trHeight w:val="646"/>
        </w:trPr>
        <w:tc>
          <w:tcPr>
            <w:tcW w:w="567" w:type="dxa"/>
            <w:shd w:val="clear" w:color="auto" w:fill="FFFFFF"/>
          </w:tcPr>
          <w:p w:rsidR="005D6613" w:rsidRPr="005D6613" w:rsidRDefault="005D6613" w:rsidP="005D6613">
            <w:pPr>
              <w:spacing w:after="0"/>
              <w:jc w:val="center"/>
              <w:rPr>
                <w:rFonts w:cs="Times New Roman"/>
                <w:sz w:val="22"/>
                <w:szCs w:val="22"/>
              </w:rPr>
            </w:pPr>
            <w:r>
              <w:rPr>
                <w:rFonts w:cs="Times New Roman"/>
                <w:sz w:val="22"/>
                <w:szCs w:val="22"/>
              </w:rPr>
              <w:t>42</w:t>
            </w:r>
          </w:p>
        </w:tc>
        <w:tc>
          <w:tcPr>
            <w:tcW w:w="2835" w:type="dxa"/>
            <w:shd w:val="clear" w:color="auto" w:fill="FFFFFF"/>
          </w:tcPr>
          <w:p w:rsidR="005D6613" w:rsidRPr="005D6613" w:rsidRDefault="005D6613" w:rsidP="005D6613">
            <w:pPr>
              <w:spacing w:after="0"/>
              <w:jc w:val="center"/>
              <w:rPr>
                <w:rFonts w:cs="Times New Roman"/>
                <w:sz w:val="22"/>
                <w:szCs w:val="22"/>
              </w:rPr>
            </w:pPr>
            <w:r w:rsidRPr="005D6613">
              <w:rPr>
                <w:rFonts w:cs="Times New Roman"/>
                <w:sz w:val="22"/>
                <w:szCs w:val="22"/>
              </w:rPr>
              <w:t>Опора закладная ОПАЗ</w:t>
            </w:r>
          </w:p>
        </w:tc>
        <w:tc>
          <w:tcPr>
            <w:tcW w:w="6521" w:type="dxa"/>
            <w:shd w:val="clear" w:color="auto" w:fill="FFFFFF"/>
          </w:tcPr>
          <w:p w:rsidR="005D6613" w:rsidRPr="005D6613" w:rsidRDefault="005D6613" w:rsidP="005D6613">
            <w:pPr>
              <w:spacing w:after="0"/>
              <w:jc w:val="both"/>
              <w:rPr>
                <w:rFonts w:cs="Times New Roman"/>
                <w:sz w:val="22"/>
                <w:szCs w:val="22"/>
              </w:rPr>
            </w:pPr>
            <w:r w:rsidRPr="005D6613">
              <w:rPr>
                <w:rFonts w:cs="Times New Roman"/>
                <w:sz w:val="22"/>
                <w:szCs w:val="22"/>
              </w:rPr>
              <w:t>неотъемлемая часть опоры освещения, предназначенной для поддержки источника освещения в статическом состоянии. Диаметр 180 мм.</w:t>
            </w:r>
          </w:p>
        </w:tc>
      </w:tr>
      <w:tr w:rsidR="005D6613" w:rsidRPr="00B85A89" w:rsidTr="005D6613">
        <w:trPr>
          <w:trHeight w:val="646"/>
        </w:trPr>
        <w:tc>
          <w:tcPr>
            <w:tcW w:w="567" w:type="dxa"/>
            <w:shd w:val="clear" w:color="auto" w:fill="FFFFFF"/>
          </w:tcPr>
          <w:p w:rsidR="005D6613" w:rsidRPr="005D6613" w:rsidRDefault="005D6613" w:rsidP="005D6613">
            <w:pPr>
              <w:spacing w:after="0"/>
              <w:jc w:val="center"/>
              <w:rPr>
                <w:rFonts w:cs="Times New Roman"/>
                <w:sz w:val="22"/>
                <w:szCs w:val="22"/>
              </w:rPr>
            </w:pPr>
            <w:r>
              <w:rPr>
                <w:rFonts w:cs="Times New Roman"/>
                <w:sz w:val="22"/>
                <w:szCs w:val="22"/>
              </w:rPr>
              <w:lastRenderedPageBreak/>
              <w:t>43</w:t>
            </w:r>
          </w:p>
        </w:tc>
        <w:tc>
          <w:tcPr>
            <w:tcW w:w="2835" w:type="dxa"/>
            <w:shd w:val="clear" w:color="auto" w:fill="FFFFFF"/>
          </w:tcPr>
          <w:p w:rsidR="005D6613" w:rsidRPr="005D6613" w:rsidRDefault="005D6613" w:rsidP="005D6613">
            <w:pPr>
              <w:spacing w:after="0"/>
              <w:jc w:val="center"/>
              <w:rPr>
                <w:rFonts w:cs="Times New Roman"/>
                <w:sz w:val="22"/>
                <w:szCs w:val="22"/>
              </w:rPr>
            </w:pPr>
            <w:r w:rsidRPr="005D6613">
              <w:rPr>
                <w:rFonts w:cs="Times New Roman"/>
                <w:sz w:val="22"/>
                <w:szCs w:val="22"/>
              </w:rPr>
              <w:t>Плафон уличный шар</w:t>
            </w:r>
          </w:p>
        </w:tc>
        <w:tc>
          <w:tcPr>
            <w:tcW w:w="6521" w:type="dxa"/>
            <w:shd w:val="clear" w:color="auto" w:fill="FFFFFF"/>
          </w:tcPr>
          <w:p w:rsidR="005D6613" w:rsidRPr="005D6613" w:rsidRDefault="005D6613" w:rsidP="005D6613">
            <w:pPr>
              <w:spacing w:after="0"/>
              <w:jc w:val="both"/>
              <w:rPr>
                <w:rFonts w:cs="Times New Roman"/>
                <w:sz w:val="22"/>
                <w:szCs w:val="22"/>
              </w:rPr>
            </w:pPr>
            <w:r w:rsidRPr="005D6613">
              <w:rPr>
                <w:rFonts w:cs="Times New Roman"/>
                <w:sz w:val="22"/>
                <w:szCs w:val="22"/>
              </w:rPr>
              <w:t>Плафон:  уличный, из поликарбоната, тип – Шар золото. Диаметр 400 – 500 мм.</w:t>
            </w:r>
          </w:p>
        </w:tc>
      </w:tr>
      <w:tr w:rsidR="005D6613" w:rsidRPr="00B85A89" w:rsidTr="005D6613">
        <w:trPr>
          <w:trHeight w:val="646"/>
        </w:trPr>
        <w:tc>
          <w:tcPr>
            <w:tcW w:w="567" w:type="dxa"/>
            <w:shd w:val="clear" w:color="auto" w:fill="FFFFFF"/>
          </w:tcPr>
          <w:p w:rsidR="005D6613" w:rsidRPr="005D6613" w:rsidRDefault="005D6613" w:rsidP="005D6613">
            <w:pPr>
              <w:spacing w:after="0"/>
              <w:jc w:val="center"/>
              <w:rPr>
                <w:rFonts w:cs="Times New Roman"/>
                <w:sz w:val="22"/>
                <w:szCs w:val="22"/>
              </w:rPr>
            </w:pPr>
            <w:r>
              <w:rPr>
                <w:rFonts w:cs="Times New Roman"/>
                <w:sz w:val="22"/>
                <w:szCs w:val="22"/>
              </w:rPr>
              <w:t>44</w:t>
            </w:r>
          </w:p>
        </w:tc>
        <w:tc>
          <w:tcPr>
            <w:tcW w:w="2835" w:type="dxa"/>
            <w:shd w:val="clear" w:color="auto" w:fill="FFFFFF"/>
          </w:tcPr>
          <w:p w:rsidR="005D6613" w:rsidRPr="005D6613" w:rsidRDefault="005D6613" w:rsidP="005D6613">
            <w:pPr>
              <w:spacing w:after="0"/>
              <w:jc w:val="center"/>
              <w:rPr>
                <w:rFonts w:cs="Times New Roman"/>
                <w:sz w:val="22"/>
                <w:szCs w:val="22"/>
              </w:rPr>
            </w:pPr>
            <w:r w:rsidRPr="005D6613">
              <w:rPr>
                <w:rFonts w:cs="Times New Roman"/>
                <w:sz w:val="22"/>
                <w:szCs w:val="22"/>
              </w:rPr>
              <w:t>Проволока 6,0</w:t>
            </w:r>
          </w:p>
        </w:tc>
        <w:tc>
          <w:tcPr>
            <w:tcW w:w="6521" w:type="dxa"/>
            <w:shd w:val="clear" w:color="auto" w:fill="FFFFFF"/>
          </w:tcPr>
          <w:p w:rsidR="005D6613" w:rsidRPr="005D6613" w:rsidRDefault="005D6613" w:rsidP="005D6613">
            <w:pPr>
              <w:spacing w:after="0"/>
              <w:jc w:val="both"/>
              <w:rPr>
                <w:rFonts w:cs="Times New Roman"/>
                <w:sz w:val="22"/>
                <w:szCs w:val="22"/>
              </w:rPr>
            </w:pPr>
            <w:r w:rsidRPr="005D6613">
              <w:rPr>
                <w:rFonts w:cs="Times New Roman"/>
                <w:sz w:val="22"/>
                <w:szCs w:val="22"/>
              </w:rPr>
              <w:t xml:space="preserve">Проволока стальная низкоуглеродистая, вязальная, оцинкованная. </w:t>
            </w:r>
          </w:p>
        </w:tc>
      </w:tr>
    </w:tbl>
    <w:p w:rsidR="005D6613" w:rsidRDefault="005D6613" w:rsidP="00F817EA">
      <w:pPr>
        <w:spacing w:after="0" w:line="240" w:lineRule="auto"/>
        <w:ind w:firstLine="567"/>
        <w:jc w:val="both"/>
        <w:rPr>
          <w:rFonts w:eastAsia="Calibri"/>
          <w:color w:val="000000"/>
        </w:rPr>
      </w:pPr>
    </w:p>
    <w:p w:rsidR="009F6208" w:rsidRDefault="009F6208" w:rsidP="00F817EA">
      <w:pPr>
        <w:spacing w:after="0" w:line="240" w:lineRule="auto"/>
        <w:ind w:firstLine="567"/>
        <w:jc w:val="both"/>
        <w:rPr>
          <w:rFonts w:eastAsia="Calibri"/>
        </w:rPr>
      </w:pPr>
      <w:proofErr w:type="gramStart"/>
      <w:r w:rsidRPr="00241DBB">
        <w:rPr>
          <w:rFonts w:eastAsia="Calibri"/>
          <w:color w:val="000000"/>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241DBB">
        <w:rPr>
          <w:rFonts w:eastAsia="Calibri"/>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241DBB">
        <w:rPr>
          <w:rFonts w:eastAsia="Calibri"/>
        </w:rPr>
        <w:t xml:space="preserve"> растений; </w:t>
      </w:r>
      <w:proofErr w:type="gramStart"/>
      <w:r w:rsidRPr="00241DBB">
        <w:rPr>
          <w:rFonts w:eastAsia="Calibri"/>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241DBB">
        <w:rPr>
          <w:rFonts w:eastAsia="Calibri"/>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w:t>
      </w:r>
      <w:r>
        <w:rPr>
          <w:rFonts w:eastAsia="Calibri"/>
        </w:rPr>
        <w:t>№</w:t>
      </w:r>
      <w:r w:rsidRPr="00241DBB">
        <w:rPr>
          <w:rFonts w:eastAsia="Calibri"/>
        </w:rPr>
        <w:t>184-ФЗ «О техническом регулировании». В случае</w:t>
      </w:r>
      <w:proofErr w:type="gramStart"/>
      <w:r w:rsidRPr="00241DBB">
        <w:rPr>
          <w:rFonts w:eastAsia="Calibri"/>
        </w:rPr>
        <w:t>,</w:t>
      </w:r>
      <w:proofErr w:type="gramEnd"/>
      <w:r w:rsidRPr="00241DBB">
        <w:rPr>
          <w:rFonts w:eastAsia="Calibri"/>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C81E00" w:rsidRDefault="00C81E00" w:rsidP="002D7F53">
      <w:pPr>
        <w:spacing w:after="0" w:line="240" w:lineRule="auto"/>
        <w:ind w:left="-426"/>
        <w:jc w:val="both"/>
        <w:rPr>
          <w:b/>
          <w:iCs/>
          <w:sz w:val="28"/>
          <w:szCs w:val="28"/>
          <w:lang w:eastAsia="ar-SA"/>
        </w:rPr>
      </w:pPr>
    </w:p>
    <w:sectPr w:rsidR="00C81E00" w:rsidSect="00891DC3">
      <w:footerReference w:type="default" r:id="rId34"/>
      <w:endnotePr>
        <w:numFmt w:val="chicago"/>
        <w:numRestart w:val="eachSect"/>
      </w:endnotePr>
      <w:pgSz w:w="11906" w:h="16838"/>
      <w:pgMar w:top="709" w:right="851" w:bottom="567" w:left="1418" w:header="0" w:footer="266"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6E2" w:rsidRDefault="00F436E2" w:rsidP="00FC176D">
      <w:pPr>
        <w:spacing w:after="0" w:line="240" w:lineRule="auto"/>
      </w:pPr>
      <w:r>
        <w:separator/>
      </w:r>
    </w:p>
  </w:endnote>
  <w:endnote w:type="continuationSeparator" w:id="0">
    <w:p w:rsidR="00F436E2" w:rsidRDefault="00F436E2"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altName w:val="Arial"/>
    <w:charset w:val="CC"/>
    <w:family w:val="swiss"/>
    <w:pitch w:val="variable"/>
    <w:sig w:usb0="00000001" w:usb1="00000000" w:usb2="00000000" w:usb3="00000000" w:csb0="0000009F" w:csb1="00000000"/>
  </w:font>
  <w:font w:name="OpenSymbol">
    <w:charset w:val="00"/>
    <w:family w:val="auto"/>
    <w:pitch w:val="variable"/>
    <w:sig w:usb0="800000AF" w:usb1="1001ECEA"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rPr>
        <w:sz w:val="20"/>
        <w:szCs w:val="20"/>
      </w:rPr>
    </w:sdtEndPr>
    <w:sdtContent>
      <w:p w:rsidR="00A26E0E" w:rsidRPr="005B6971" w:rsidRDefault="00A26E0E">
        <w:pPr>
          <w:pStyle w:val="aff5"/>
          <w:jc w:val="center"/>
          <w:rPr>
            <w:sz w:val="20"/>
            <w:szCs w:val="20"/>
          </w:rPr>
        </w:pPr>
        <w:r w:rsidRPr="005B6971">
          <w:rPr>
            <w:sz w:val="20"/>
            <w:szCs w:val="20"/>
          </w:rPr>
          <w:fldChar w:fldCharType="begin"/>
        </w:r>
        <w:r w:rsidRPr="005B6971">
          <w:rPr>
            <w:sz w:val="20"/>
            <w:szCs w:val="20"/>
          </w:rPr>
          <w:instrText>PAGE   \* MERGEFORMAT</w:instrText>
        </w:r>
        <w:r w:rsidRPr="005B6971">
          <w:rPr>
            <w:sz w:val="20"/>
            <w:szCs w:val="20"/>
          </w:rPr>
          <w:fldChar w:fldCharType="separate"/>
        </w:r>
        <w:r w:rsidR="00A967ED">
          <w:rPr>
            <w:noProof/>
            <w:sz w:val="20"/>
            <w:szCs w:val="20"/>
          </w:rPr>
          <w:t>59</w:t>
        </w:r>
        <w:r w:rsidRPr="005B6971">
          <w:rPr>
            <w:sz w:val="20"/>
            <w:szCs w:val="20"/>
          </w:rPr>
          <w:fldChar w:fldCharType="end"/>
        </w:r>
      </w:p>
    </w:sdtContent>
  </w:sdt>
  <w:p w:rsidR="00A26E0E" w:rsidRDefault="00A26E0E">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6E2" w:rsidRDefault="00F436E2" w:rsidP="00FC176D">
      <w:pPr>
        <w:spacing w:after="0" w:line="240" w:lineRule="auto"/>
      </w:pPr>
      <w:r>
        <w:separator/>
      </w:r>
    </w:p>
  </w:footnote>
  <w:footnote w:type="continuationSeparator" w:id="0">
    <w:p w:rsidR="00F436E2" w:rsidRDefault="00F436E2" w:rsidP="00FC176D">
      <w:pPr>
        <w:spacing w:after="0" w:line="240" w:lineRule="auto"/>
      </w:pPr>
      <w:r>
        <w:continuationSeparator/>
      </w:r>
    </w:p>
  </w:footnote>
  <w:footnote w:id="1">
    <w:p w:rsidR="00A26E0E" w:rsidRPr="00BD40B4" w:rsidRDefault="00A26E0E"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BD40B4">
        <w:rPr>
          <w:rStyle w:val="affe"/>
          <w:b/>
          <w:sz w:val="20"/>
          <w:szCs w:val="20"/>
        </w:rPr>
        <w:footnoteRef/>
      </w:r>
      <w:r w:rsidRPr="00BD40B4">
        <w:rPr>
          <w:b/>
          <w:sz w:val="20"/>
          <w:szCs w:val="20"/>
        </w:rPr>
        <w:t xml:space="preserve"> </w:t>
      </w:r>
      <w:proofErr w:type="gramStart"/>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c"/>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c"/>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w:t>
      </w:r>
      <w:proofErr w:type="gramEnd"/>
      <w:r w:rsidRPr="00BD40B4">
        <w:rPr>
          <w:sz w:val="20"/>
          <w:szCs w:val="20"/>
        </w:rPr>
        <w:t xml:space="preserve"> </w:t>
      </w:r>
      <w:proofErr w:type="gramStart"/>
      <w:r w:rsidRPr="00BD40B4">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A26E0E" w:rsidRPr="009A4A9D" w:rsidRDefault="00A26E0E"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sz w:val="20"/>
          <w:szCs w:val="20"/>
        </w:rPr>
        <w:footnoteRef/>
      </w:r>
      <w:r w:rsidRPr="009A4A9D">
        <w:rPr>
          <w:sz w:val="20"/>
          <w:szCs w:val="20"/>
        </w:rPr>
        <w:t xml:space="preserve"> Указывается с 1 января 2016 года (ст. 114 Закона № 44-ФЗ)</w:t>
      </w:r>
    </w:p>
  </w:footnote>
  <w:footnote w:id="3">
    <w:p w:rsidR="00A26E0E" w:rsidRDefault="00A26E0E" w:rsidP="00B431D5">
      <w:pPr>
        <w:pStyle w:val="affc"/>
      </w:pPr>
      <w:r w:rsidRPr="007B0F51">
        <w:rPr>
          <w:rStyle w:val="affe"/>
        </w:rPr>
        <w:sym w:font="Symbol" w:char="F02A"/>
      </w:r>
      <w:r>
        <w:t xml:space="preserve"> в соответствии с системой налогообложения, применяемой участником закупки</w:t>
      </w:r>
    </w:p>
  </w:footnote>
  <w:footnote w:id="4">
    <w:p w:rsidR="00A26E0E" w:rsidRDefault="00A26E0E" w:rsidP="00F10884">
      <w:pPr>
        <w:pStyle w:val="affc"/>
      </w:pPr>
      <w:r>
        <w:rPr>
          <w:rStyle w:val="affe"/>
        </w:rPr>
        <w:sym w:font="Symbol" w:char="F031"/>
      </w:r>
      <w:r>
        <w:t xml:space="preserve"> не указывается подрядчиками, работающими с применением упрощенной системы налогообложения</w:t>
      </w:r>
    </w:p>
  </w:footnote>
  <w:footnote w:id="5">
    <w:p w:rsidR="00A26E0E" w:rsidRDefault="00A26E0E" w:rsidP="00ED1283">
      <w:pPr>
        <w:jc w:val="both"/>
        <w:rPr>
          <w:sz w:val="18"/>
          <w:szCs w:val="18"/>
        </w:rPr>
      </w:pPr>
      <w:r>
        <w:rPr>
          <w:rStyle w:val="affe"/>
        </w:rPr>
        <w:sym w:font="Symbol" w:char="F02A"/>
      </w:r>
      <w:r>
        <w:t xml:space="preserve"> </w:t>
      </w:r>
      <w:r>
        <w:rPr>
          <w:sz w:val="18"/>
          <w:szCs w:val="18"/>
        </w:rPr>
        <w:t>В случае</w:t>
      </w:r>
      <w:proofErr w:type="gramStart"/>
      <w:r>
        <w:rPr>
          <w:sz w:val="18"/>
          <w:szCs w:val="18"/>
        </w:rPr>
        <w:t>,</w:t>
      </w:r>
      <w:proofErr w:type="gramEnd"/>
      <w:r>
        <w:rPr>
          <w:sz w:val="18"/>
          <w:szCs w:val="18"/>
        </w:rPr>
        <w:t xml:space="preserve"> если цена Контракта снижена на 25% и более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26E0E" w:rsidRDefault="00A26E0E" w:rsidP="00ED1283">
      <w:pPr>
        <w:pStyle w:val="aff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540"/>
        </w:tabs>
        <w:ind w:left="540" w:hanging="360"/>
      </w:pPr>
      <w:rPr>
        <w:rFonts w:ascii="Times New Roman" w:hAnsi="Times New Roman" w:cs="Times New Roman"/>
        <w:sz w:val="22"/>
        <w:szCs w:val="22"/>
      </w:r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64A791E"/>
    <w:multiLevelType w:val="hybridMultilevel"/>
    <w:tmpl w:val="AF643670"/>
    <w:lvl w:ilvl="0" w:tplc="CF884D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7F1E59"/>
    <w:multiLevelType w:val="hybridMultilevel"/>
    <w:tmpl w:val="D75A3346"/>
    <w:lvl w:ilvl="0" w:tplc="CF884D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D700B0"/>
    <w:multiLevelType w:val="hybridMultilevel"/>
    <w:tmpl w:val="FFB2E67E"/>
    <w:lvl w:ilvl="0" w:tplc="CF884D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470E26"/>
    <w:multiLevelType w:val="hybridMultilevel"/>
    <w:tmpl w:val="09B0F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36AD51E0"/>
    <w:multiLevelType w:val="hybridMultilevel"/>
    <w:tmpl w:val="AB242F4A"/>
    <w:lvl w:ilvl="0" w:tplc="CF884D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1B628C"/>
    <w:multiLevelType w:val="hybridMultilevel"/>
    <w:tmpl w:val="B958E042"/>
    <w:lvl w:ilvl="0" w:tplc="CF884D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0A4282F"/>
    <w:multiLevelType w:val="hybridMultilevel"/>
    <w:tmpl w:val="8BA60710"/>
    <w:lvl w:ilvl="0" w:tplc="CF884D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3617CC"/>
    <w:multiLevelType w:val="hybridMultilevel"/>
    <w:tmpl w:val="5F4A018E"/>
    <w:lvl w:ilvl="0" w:tplc="CF884D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957C8B"/>
    <w:multiLevelType w:val="hybridMultilevel"/>
    <w:tmpl w:val="5E86AAA8"/>
    <w:lvl w:ilvl="0" w:tplc="CF884D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C57F47"/>
    <w:multiLevelType w:val="hybridMultilevel"/>
    <w:tmpl w:val="3120214C"/>
    <w:lvl w:ilvl="0" w:tplc="CF884D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17">
    <w:nsid w:val="5F9D5FDF"/>
    <w:multiLevelType w:val="hybridMultilevel"/>
    <w:tmpl w:val="6DD60AC0"/>
    <w:lvl w:ilvl="0" w:tplc="CF884D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B1D79FA"/>
    <w:multiLevelType w:val="hybridMultilevel"/>
    <w:tmpl w:val="7924DDAE"/>
    <w:lvl w:ilvl="0" w:tplc="CF884D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CB35708"/>
    <w:multiLevelType w:val="hybridMultilevel"/>
    <w:tmpl w:val="18165938"/>
    <w:lvl w:ilvl="0" w:tplc="CF884D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6EB56809"/>
    <w:multiLevelType w:val="hybridMultilevel"/>
    <w:tmpl w:val="B8EA5DFA"/>
    <w:lvl w:ilvl="0" w:tplc="CF884D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390678"/>
    <w:multiLevelType w:val="hybridMultilevel"/>
    <w:tmpl w:val="935474E6"/>
    <w:lvl w:ilvl="0" w:tplc="CF884D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94524F7"/>
    <w:multiLevelType w:val="hybridMultilevel"/>
    <w:tmpl w:val="7D3CD814"/>
    <w:lvl w:ilvl="0" w:tplc="CF884D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E6D7AF1"/>
    <w:multiLevelType w:val="hybridMultilevel"/>
    <w:tmpl w:val="7B5A8752"/>
    <w:lvl w:ilvl="0" w:tplc="CF884D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15"/>
  </w:num>
  <w:num w:numId="4">
    <w:abstractNumId w:val="20"/>
  </w:num>
  <w:num w:numId="5">
    <w:abstractNumId w:val="16"/>
  </w:num>
  <w:num w:numId="6">
    <w:abstractNumId w:val="7"/>
  </w:num>
  <w:num w:numId="7">
    <w:abstractNumId w:val="12"/>
  </w:num>
  <w:num w:numId="8">
    <w:abstractNumId w:val="19"/>
  </w:num>
  <w:num w:numId="9">
    <w:abstractNumId w:val="18"/>
  </w:num>
  <w:num w:numId="10">
    <w:abstractNumId w:val="8"/>
  </w:num>
  <w:num w:numId="11">
    <w:abstractNumId w:val="13"/>
  </w:num>
  <w:num w:numId="12">
    <w:abstractNumId w:val="22"/>
  </w:num>
  <w:num w:numId="13">
    <w:abstractNumId w:val="6"/>
  </w:num>
  <w:num w:numId="14">
    <w:abstractNumId w:val="5"/>
  </w:num>
  <w:num w:numId="15">
    <w:abstractNumId w:val="9"/>
  </w:num>
  <w:num w:numId="16">
    <w:abstractNumId w:val="25"/>
  </w:num>
  <w:num w:numId="17">
    <w:abstractNumId w:val="10"/>
  </w:num>
  <w:num w:numId="18">
    <w:abstractNumId w:val="24"/>
  </w:num>
  <w:num w:numId="19">
    <w:abstractNumId w:val="4"/>
  </w:num>
  <w:num w:numId="20">
    <w:abstractNumId w:val="17"/>
  </w:num>
  <w:num w:numId="21">
    <w:abstractNumId w:val="21"/>
  </w:num>
  <w:num w:numId="2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0349"/>
    <w:rsid w:val="000056CD"/>
    <w:rsid w:val="0000643D"/>
    <w:rsid w:val="00006609"/>
    <w:rsid w:val="000070D7"/>
    <w:rsid w:val="0001045C"/>
    <w:rsid w:val="000128BB"/>
    <w:rsid w:val="000144D8"/>
    <w:rsid w:val="00015DB3"/>
    <w:rsid w:val="000172E2"/>
    <w:rsid w:val="000172E3"/>
    <w:rsid w:val="00022E12"/>
    <w:rsid w:val="00023C00"/>
    <w:rsid w:val="00023F20"/>
    <w:rsid w:val="00031A04"/>
    <w:rsid w:val="00032ADB"/>
    <w:rsid w:val="00042108"/>
    <w:rsid w:val="000446D3"/>
    <w:rsid w:val="00045ABB"/>
    <w:rsid w:val="00045C39"/>
    <w:rsid w:val="00046837"/>
    <w:rsid w:val="00054854"/>
    <w:rsid w:val="00057043"/>
    <w:rsid w:val="00060E14"/>
    <w:rsid w:val="00061F03"/>
    <w:rsid w:val="00063123"/>
    <w:rsid w:val="00065FE3"/>
    <w:rsid w:val="00066110"/>
    <w:rsid w:val="0007070D"/>
    <w:rsid w:val="00071428"/>
    <w:rsid w:val="000715DA"/>
    <w:rsid w:val="000753C0"/>
    <w:rsid w:val="0007582A"/>
    <w:rsid w:val="00075EF4"/>
    <w:rsid w:val="000760F4"/>
    <w:rsid w:val="00080FEA"/>
    <w:rsid w:val="00081BDD"/>
    <w:rsid w:val="000833B5"/>
    <w:rsid w:val="00083D4D"/>
    <w:rsid w:val="000916E4"/>
    <w:rsid w:val="000949DE"/>
    <w:rsid w:val="000966F9"/>
    <w:rsid w:val="000966FA"/>
    <w:rsid w:val="00097DBF"/>
    <w:rsid w:val="000A04A8"/>
    <w:rsid w:val="000A412D"/>
    <w:rsid w:val="000A6534"/>
    <w:rsid w:val="000B2B09"/>
    <w:rsid w:val="000B692C"/>
    <w:rsid w:val="000B6FE9"/>
    <w:rsid w:val="000C7A0E"/>
    <w:rsid w:val="000C7A52"/>
    <w:rsid w:val="000D23F9"/>
    <w:rsid w:val="000D3BD8"/>
    <w:rsid w:val="000D3E59"/>
    <w:rsid w:val="000D7872"/>
    <w:rsid w:val="000E28F3"/>
    <w:rsid w:val="000E3792"/>
    <w:rsid w:val="000E721E"/>
    <w:rsid w:val="000E7E6B"/>
    <w:rsid w:val="000F0079"/>
    <w:rsid w:val="000F153E"/>
    <w:rsid w:val="000F35D6"/>
    <w:rsid w:val="000F4237"/>
    <w:rsid w:val="000F5BED"/>
    <w:rsid w:val="00104F7B"/>
    <w:rsid w:val="001112DD"/>
    <w:rsid w:val="001113A4"/>
    <w:rsid w:val="00113D79"/>
    <w:rsid w:val="00114ADF"/>
    <w:rsid w:val="00121B9E"/>
    <w:rsid w:val="00122531"/>
    <w:rsid w:val="001320D8"/>
    <w:rsid w:val="001340F0"/>
    <w:rsid w:val="00137180"/>
    <w:rsid w:val="001407AC"/>
    <w:rsid w:val="00140C59"/>
    <w:rsid w:val="00142323"/>
    <w:rsid w:val="001465CF"/>
    <w:rsid w:val="00147EB0"/>
    <w:rsid w:val="0015415D"/>
    <w:rsid w:val="0015589D"/>
    <w:rsid w:val="0016299F"/>
    <w:rsid w:val="001644E6"/>
    <w:rsid w:val="00166191"/>
    <w:rsid w:val="00166B42"/>
    <w:rsid w:val="00167570"/>
    <w:rsid w:val="001737D8"/>
    <w:rsid w:val="00174CF6"/>
    <w:rsid w:val="00174D12"/>
    <w:rsid w:val="00177077"/>
    <w:rsid w:val="00177098"/>
    <w:rsid w:val="001865BE"/>
    <w:rsid w:val="00193A40"/>
    <w:rsid w:val="0019730D"/>
    <w:rsid w:val="001A0E5D"/>
    <w:rsid w:val="001A34FF"/>
    <w:rsid w:val="001A3621"/>
    <w:rsid w:val="001A4D80"/>
    <w:rsid w:val="001A7D8B"/>
    <w:rsid w:val="001B1212"/>
    <w:rsid w:val="001B4603"/>
    <w:rsid w:val="001B5AE5"/>
    <w:rsid w:val="001B723C"/>
    <w:rsid w:val="001B7482"/>
    <w:rsid w:val="001C032B"/>
    <w:rsid w:val="001C0565"/>
    <w:rsid w:val="001C12B3"/>
    <w:rsid w:val="001C40B1"/>
    <w:rsid w:val="001D0E72"/>
    <w:rsid w:val="001D2E8F"/>
    <w:rsid w:val="001D3180"/>
    <w:rsid w:val="001D6327"/>
    <w:rsid w:val="001D6585"/>
    <w:rsid w:val="001E1937"/>
    <w:rsid w:val="001E2CF1"/>
    <w:rsid w:val="001E34FF"/>
    <w:rsid w:val="001F3C8A"/>
    <w:rsid w:val="00205604"/>
    <w:rsid w:val="002132F6"/>
    <w:rsid w:val="0021412E"/>
    <w:rsid w:val="00214183"/>
    <w:rsid w:val="00216737"/>
    <w:rsid w:val="00220DA8"/>
    <w:rsid w:val="0022163A"/>
    <w:rsid w:val="00222208"/>
    <w:rsid w:val="0022350A"/>
    <w:rsid w:val="00223D55"/>
    <w:rsid w:val="00225778"/>
    <w:rsid w:val="0023106F"/>
    <w:rsid w:val="00232774"/>
    <w:rsid w:val="0023690B"/>
    <w:rsid w:val="00237F9B"/>
    <w:rsid w:val="0024393B"/>
    <w:rsid w:val="00244252"/>
    <w:rsid w:val="00250E3D"/>
    <w:rsid w:val="00250F65"/>
    <w:rsid w:val="00251008"/>
    <w:rsid w:val="00251BBA"/>
    <w:rsid w:val="00252C5D"/>
    <w:rsid w:val="002537DC"/>
    <w:rsid w:val="00254C69"/>
    <w:rsid w:val="00257432"/>
    <w:rsid w:val="002649F5"/>
    <w:rsid w:val="002661D9"/>
    <w:rsid w:val="00270CF3"/>
    <w:rsid w:val="002712FA"/>
    <w:rsid w:val="00272BB4"/>
    <w:rsid w:val="00272CB4"/>
    <w:rsid w:val="00276A7C"/>
    <w:rsid w:val="002828FE"/>
    <w:rsid w:val="00285971"/>
    <w:rsid w:val="002864CE"/>
    <w:rsid w:val="00291F41"/>
    <w:rsid w:val="0029331F"/>
    <w:rsid w:val="0029374B"/>
    <w:rsid w:val="0029637D"/>
    <w:rsid w:val="00296EB7"/>
    <w:rsid w:val="002A00D3"/>
    <w:rsid w:val="002A13B0"/>
    <w:rsid w:val="002A298C"/>
    <w:rsid w:val="002A3F30"/>
    <w:rsid w:val="002A53D8"/>
    <w:rsid w:val="002A588C"/>
    <w:rsid w:val="002C221F"/>
    <w:rsid w:val="002C355B"/>
    <w:rsid w:val="002C5695"/>
    <w:rsid w:val="002C651D"/>
    <w:rsid w:val="002D018C"/>
    <w:rsid w:val="002D1FF1"/>
    <w:rsid w:val="002D322C"/>
    <w:rsid w:val="002D4644"/>
    <w:rsid w:val="002D6B59"/>
    <w:rsid w:val="002D7F53"/>
    <w:rsid w:val="002E2A28"/>
    <w:rsid w:val="002F22EE"/>
    <w:rsid w:val="002F49B2"/>
    <w:rsid w:val="00300CAD"/>
    <w:rsid w:val="00301318"/>
    <w:rsid w:val="00303176"/>
    <w:rsid w:val="0030620F"/>
    <w:rsid w:val="003106A5"/>
    <w:rsid w:val="00311FDB"/>
    <w:rsid w:val="00316D36"/>
    <w:rsid w:val="00317EAE"/>
    <w:rsid w:val="00322269"/>
    <w:rsid w:val="003240F0"/>
    <w:rsid w:val="0032430A"/>
    <w:rsid w:val="00325BDB"/>
    <w:rsid w:val="00325FE5"/>
    <w:rsid w:val="00326458"/>
    <w:rsid w:val="00327321"/>
    <w:rsid w:val="00332AAF"/>
    <w:rsid w:val="00333876"/>
    <w:rsid w:val="00342207"/>
    <w:rsid w:val="00353265"/>
    <w:rsid w:val="0036301D"/>
    <w:rsid w:val="00364469"/>
    <w:rsid w:val="0036608E"/>
    <w:rsid w:val="00370923"/>
    <w:rsid w:val="003713D1"/>
    <w:rsid w:val="00371A75"/>
    <w:rsid w:val="0037644B"/>
    <w:rsid w:val="00376EE2"/>
    <w:rsid w:val="00377A9D"/>
    <w:rsid w:val="00381515"/>
    <w:rsid w:val="00385BA9"/>
    <w:rsid w:val="00386190"/>
    <w:rsid w:val="003876AC"/>
    <w:rsid w:val="003917AB"/>
    <w:rsid w:val="003936F9"/>
    <w:rsid w:val="003975D8"/>
    <w:rsid w:val="00397A87"/>
    <w:rsid w:val="003A0E06"/>
    <w:rsid w:val="003A1734"/>
    <w:rsid w:val="003A2354"/>
    <w:rsid w:val="003A38DA"/>
    <w:rsid w:val="003A39B5"/>
    <w:rsid w:val="003A3FDD"/>
    <w:rsid w:val="003A59B5"/>
    <w:rsid w:val="003A7433"/>
    <w:rsid w:val="003A796D"/>
    <w:rsid w:val="003B15A9"/>
    <w:rsid w:val="003B4546"/>
    <w:rsid w:val="003B6F58"/>
    <w:rsid w:val="003C1545"/>
    <w:rsid w:val="003C431C"/>
    <w:rsid w:val="003C5571"/>
    <w:rsid w:val="003C7422"/>
    <w:rsid w:val="003D0059"/>
    <w:rsid w:val="003D0576"/>
    <w:rsid w:val="003D352B"/>
    <w:rsid w:val="003D3CC9"/>
    <w:rsid w:val="003E0222"/>
    <w:rsid w:val="003E155A"/>
    <w:rsid w:val="003E1EF5"/>
    <w:rsid w:val="003E3D4F"/>
    <w:rsid w:val="003E7085"/>
    <w:rsid w:val="003E7895"/>
    <w:rsid w:val="003E7962"/>
    <w:rsid w:val="003F2ECA"/>
    <w:rsid w:val="004050F5"/>
    <w:rsid w:val="00405394"/>
    <w:rsid w:val="00405846"/>
    <w:rsid w:val="004061E4"/>
    <w:rsid w:val="00411E7D"/>
    <w:rsid w:val="00425E15"/>
    <w:rsid w:val="004340B3"/>
    <w:rsid w:val="00435B1C"/>
    <w:rsid w:val="004369A0"/>
    <w:rsid w:val="00436BD3"/>
    <w:rsid w:val="004378CC"/>
    <w:rsid w:val="00440193"/>
    <w:rsid w:val="00441B3B"/>
    <w:rsid w:val="00442C96"/>
    <w:rsid w:val="00444343"/>
    <w:rsid w:val="00446216"/>
    <w:rsid w:val="00450030"/>
    <w:rsid w:val="0045479E"/>
    <w:rsid w:val="004550A7"/>
    <w:rsid w:val="004555BA"/>
    <w:rsid w:val="00457996"/>
    <w:rsid w:val="00461BC4"/>
    <w:rsid w:val="00466006"/>
    <w:rsid w:val="00467A13"/>
    <w:rsid w:val="00471E0D"/>
    <w:rsid w:val="004732D3"/>
    <w:rsid w:val="00476F4F"/>
    <w:rsid w:val="0047787B"/>
    <w:rsid w:val="00480522"/>
    <w:rsid w:val="00481E1B"/>
    <w:rsid w:val="00487D9D"/>
    <w:rsid w:val="004940A5"/>
    <w:rsid w:val="004A0A48"/>
    <w:rsid w:val="004A78DC"/>
    <w:rsid w:val="004B153A"/>
    <w:rsid w:val="004B2A75"/>
    <w:rsid w:val="004B31BA"/>
    <w:rsid w:val="004B33EE"/>
    <w:rsid w:val="004B7D60"/>
    <w:rsid w:val="004C1F6C"/>
    <w:rsid w:val="004C7512"/>
    <w:rsid w:val="004C7A87"/>
    <w:rsid w:val="004D0AA5"/>
    <w:rsid w:val="004D1134"/>
    <w:rsid w:val="004D1AF4"/>
    <w:rsid w:val="004D3669"/>
    <w:rsid w:val="004E35AF"/>
    <w:rsid w:val="004E3B53"/>
    <w:rsid w:val="004F2F3F"/>
    <w:rsid w:val="004F4BE0"/>
    <w:rsid w:val="004F6370"/>
    <w:rsid w:val="004F674C"/>
    <w:rsid w:val="00501BE5"/>
    <w:rsid w:val="00501E4D"/>
    <w:rsid w:val="00506A8B"/>
    <w:rsid w:val="00510EEA"/>
    <w:rsid w:val="005144EF"/>
    <w:rsid w:val="00516EA0"/>
    <w:rsid w:val="005170F3"/>
    <w:rsid w:val="005231F0"/>
    <w:rsid w:val="00527B40"/>
    <w:rsid w:val="00530327"/>
    <w:rsid w:val="005306EB"/>
    <w:rsid w:val="0053278B"/>
    <w:rsid w:val="0054052C"/>
    <w:rsid w:val="00543CB1"/>
    <w:rsid w:val="00544938"/>
    <w:rsid w:val="00545615"/>
    <w:rsid w:val="005458FD"/>
    <w:rsid w:val="00547087"/>
    <w:rsid w:val="00555AC6"/>
    <w:rsid w:val="005645E2"/>
    <w:rsid w:val="0058472A"/>
    <w:rsid w:val="00585826"/>
    <w:rsid w:val="005914ED"/>
    <w:rsid w:val="00591D48"/>
    <w:rsid w:val="00591F95"/>
    <w:rsid w:val="00591FAD"/>
    <w:rsid w:val="00593194"/>
    <w:rsid w:val="005943AE"/>
    <w:rsid w:val="005A0AC2"/>
    <w:rsid w:val="005A4C4B"/>
    <w:rsid w:val="005A6594"/>
    <w:rsid w:val="005B17A8"/>
    <w:rsid w:val="005B30C9"/>
    <w:rsid w:val="005B4DB5"/>
    <w:rsid w:val="005B5EDA"/>
    <w:rsid w:val="005B6578"/>
    <w:rsid w:val="005B6971"/>
    <w:rsid w:val="005C2AA7"/>
    <w:rsid w:val="005C3FE1"/>
    <w:rsid w:val="005C58E6"/>
    <w:rsid w:val="005D0492"/>
    <w:rsid w:val="005D2EC6"/>
    <w:rsid w:val="005D3A90"/>
    <w:rsid w:val="005D3D30"/>
    <w:rsid w:val="005D5235"/>
    <w:rsid w:val="005D6613"/>
    <w:rsid w:val="005D6863"/>
    <w:rsid w:val="005D7949"/>
    <w:rsid w:val="005E17C6"/>
    <w:rsid w:val="005E1A53"/>
    <w:rsid w:val="005E2909"/>
    <w:rsid w:val="005E2A25"/>
    <w:rsid w:val="005E5140"/>
    <w:rsid w:val="005E5DE8"/>
    <w:rsid w:val="005F6DDB"/>
    <w:rsid w:val="006004A7"/>
    <w:rsid w:val="006018E8"/>
    <w:rsid w:val="00612CDC"/>
    <w:rsid w:val="00613B5D"/>
    <w:rsid w:val="00620A0A"/>
    <w:rsid w:val="00623FDA"/>
    <w:rsid w:val="00633B12"/>
    <w:rsid w:val="00633DB3"/>
    <w:rsid w:val="006342C8"/>
    <w:rsid w:val="00634AD5"/>
    <w:rsid w:val="00636531"/>
    <w:rsid w:val="006379BA"/>
    <w:rsid w:val="00642428"/>
    <w:rsid w:val="00643514"/>
    <w:rsid w:val="00653172"/>
    <w:rsid w:val="00653935"/>
    <w:rsid w:val="006552FF"/>
    <w:rsid w:val="00660BFC"/>
    <w:rsid w:val="00665D4C"/>
    <w:rsid w:val="0066680F"/>
    <w:rsid w:val="00674016"/>
    <w:rsid w:val="00674050"/>
    <w:rsid w:val="00674F0B"/>
    <w:rsid w:val="00675304"/>
    <w:rsid w:val="006767F1"/>
    <w:rsid w:val="00680811"/>
    <w:rsid w:val="00681EFB"/>
    <w:rsid w:val="00690BC9"/>
    <w:rsid w:val="006949B1"/>
    <w:rsid w:val="006952E9"/>
    <w:rsid w:val="00695EDF"/>
    <w:rsid w:val="006A0E89"/>
    <w:rsid w:val="006A3418"/>
    <w:rsid w:val="006A4CD2"/>
    <w:rsid w:val="006A5BAE"/>
    <w:rsid w:val="006B2CDA"/>
    <w:rsid w:val="006B400A"/>
    <w:rsid w:val="006B5689"/>
    <w:rsid w:val="006B6828"/>
    <w:rsid w:val="006B6BCF"/>
    <w:rsid w:val="006C0962"/>
    <w:rsid w:val="006C0D37"/>
    <w:rsid w:val="006C1F57"/>
    <w:rsid w:val="006C48B5"/>
    <w:rsid w:val="006C57C9"/>
    <w:rsid w:val="006D2094"/>
    <w:rsid w:val="006D26B2"/>
    <w:rsid w:val="006D26D2"/>
    <w:rsid w:val="006D3A43"/>
    <w:rsid w:val="006D6975"/>
    <w:rsid w:val="006E4C02"/>
    <w:rsid w:val="006E629E"/>
    <w:rsid w:val="006E70BD"/>
    <w:rsid w:val="006F57D7"/>
    <w:rsid w:val="00701107"/>
    <w:rsid w:val="00701684"/>
    <w:rsid w:val="00704B7A"/>
    <w:rsid w:val="00706728"/>
    <w:rsid w:val="00715C51"/>
    <w:rsid w:val="00724D6A"/>
    <w:rsid w:val="00727486"/>
    <w:rsid w:val="0073024D"/>
    <w:rsid w:val="00731C6D"/>
    <w:rsid w:val="007320D1"/>
    <w:rsid w:val="007345A4"/>
    <w:rsid w:val="00735C7D"/>
    <w:rsid w:val="00737275"/>
    <w:rsid w:val="00742104"/>
    <w:rsid w:val="007428B5"/>
    <w:rsid w:val="00747E10"/>
    <w:rsid w:val="00750A33"/>
    <w:rsid w:val="00751FDE"/>
    <w:rsid w:val="00757E38"/>
    <w:rsid w:val="00757F0D"/>
    <w:rsid w:val="00761CEC"/>
    <w:rsid w:val="007636E7"/>
    <w:rsid w:val="0076537B"/>
    <w:rsid w:val="007709D9"/>
    <w:rsid w:val="007711A4"/>
    <w:rsid w:val="0077381F"/>
    <w:rsid w:val="00777282"/>
    <w:rsid w:val="00777704"/>
    <w:rsid w:val="007779E8"/>
    <w:rsid w:val="00782231"/>
    <w:rsid w:val="00784B6A"/>
    <w:rsid w:val="007854C1"/>
    <w:rsid w:val="00790F8F"/>
    <w:rsid w:val="00792239"/>
    <w:rsid w:val="00792943"/>
    <w:rsid w:val="00792FAA"/>
    <w:rsid w:val="0079329E"/>
    <w:rsid w:val="00795B92"/>
    <w:rsid w:val="007961C0"/>
    <w:rsid w:val="007965FF"/>
    <w:rsid w:val="00796737"/>
    <w:rsid w:val="00797227"/>
    <w:rsid w:val="007A1FF0"/>
    <w:rsid w:val="007A3E34"/>
    <w:rsid w:val="007A75E9"/>
    <w:rsid w:val="007A7A9B"/>
    <w:rsid w:val="007A7CD9"/>
    <w:rsid w:val="007A7DC3"/>
    <w:rsid w:val="007B0F51"/>
    <w:rsid w:val="007B1775"/>
    <w:rsid w:val="007C4F63"/>
    <w:rsid w:val="007C69C6"/>
    <w:rsid w:val="007D0EBB"/>
    <w:rsid w:val="007D11F2"/>
    <w:rsid w:val="007D26D5"/>
    <w:rsid w:val="007D712C"/>
    <w:rsid w:val="007D7175"/>
    <w:rsid w:val="007D7F3B"/>
    <w:rsid w:val="007E2CC8"/>
    <w:rsid w:val="007E36B4"/>
    <w:rsid w:val="007E37A7"/>
    <w:rsid w:val="007E43DE"/>
    <w:rsid w:val="007E5A73"/>
    <w:rsid w:val="007F0A8C"/>
    <w:rsid w:val="007F16B6"/>
    <w:rsid w:val="007F339A"/>
    <w:rsid w:val="007F3675"/>
    <w:rsid w:val="008008BC"/>
    <w:rsid w:val="00801366"/>
    <w:rsid w:val="00806A77"/>
    <w:rsid w:val="00806F5D"/>
    <w:rsid w:val="00807F4C"/>
    <w:rsid w:val="008147B7"/>
    <w:rsid w:val="008208A1"/>
    <w:rsid w:val="00820C84"/>
    <w:rsid w:val="008213A9"/>
    <w:rsid w:val="00822844"/>
    <w:rsid w:val="00822B26"/>
    <w:rsid w:val="008232EC"/>
    <w:rsid w:val="00823A84"/>
    <w:rsid w:val="00823B5B"/>
    <w:rsid w:val="00825190"/>
    <w:rsid w:val="00825DC0"/>
    <w:rsid w:val="00827C75"/>
    <w:rsid w:val="0083104D"/>
    <w:rsid w:val="008323FE"/>
    <w:rsid w:val="0083473F"/>
    <w:rsid w:val="00835358"/>
    <w:rsid w:val="0083765A"/>
    <w:rsid w:val="00840BBD"/>
    <w:rsid w:val="00840D52"/>
    <w:rsid w:val="0084726F"/>
    <w:rsid w:val="0085092E"/>
    <w:rsid w:val="0085219B"/>
    <w:rsid w:val="00857F3D"/>
    <w:rsid w:val="0086145C"/>
    <w:rsid w:val="00861C3E"/>
    <w:rsid w:val="00862534"/>
    <w:rsid w:val="00862B9D"/>
    <w:rsid w:val="008679B9"/>
    <w:rsid w:val="00875D65"/>
    <w:rsid w:val="00880434"/>
    <w:rsid w:val="00881562"/>
    <w:rsid w:val="0088447D"/>
    <w:rsid w:val="008846B1"/>
    <w:rsid w:val="008846B5"/>
    <w:rsid w:val="00884B2C"/>
    <w:rsid w:val="00885B25"/>
    <w:rsid w:val="00885BF1"/>
    <w:rsid w:val="00891DC3"/>
    <w:rsid w:val="008943A3"/>
    <w:rsid w:val="00894AFE"/>
    <w:rsid w:val="00895986"/>
    <w:rsid w:val="0089688A"/>
    <w:rsid w:val="008A27E3"/>
    <w:rsid w:val="008A3139"/>
    <w:rsid w:val="008B519F"/>
    <w:rsid w:val="008B60B1"/>
    <w:rsid w:val="008B63BE"/>
    <w:rsid w:val="008C0A0B"/>
    <w:rsid w:val="008C4FF5"/>
    <w:rsid w:val="008C7CCB"/>
    <w:rsid w:val="008C7DB2"/>
    <w:rsid w:val="008D00E5"/>
    <w:rsid w:val="008D34B9"/>
    <w:rsid w:val="008D40D8"/>
    <w:rsid w:val="008D6570"/>
    <w:rsid w:val="008D77D2"/>
    <w:rsid w:val="008E1CEB"/>
    <w:rsid w:val="008E2C04"/>
    <w:rsid w:val="008E45E9"/>
    <w:rsid w:val="008F24BD"/>
    <w:rsid w:val="008F358E"/>
    <w:rsid w:val="008F7FAF"/>
    <w:rsid w:val="00905B88"/>
    <w:rsid w:val="00911599"/>
    <w:rsid w:val="00912C3F"/>
    <w:rsid w:val="00914D8A"/>
    <w:rsid w:val="00921D28"/>
    <w:rsid w:val="00923762"/>
    <w:rsid w:val="0092379E"/>
    <w:rsid w:val="009254D8"/>
    <w:rsid w:val="009271F6"/>
    <w:rsid w:val="009302E6"/>
    <w:rsid w:val="00931BF6"/>
    <w:rsid w:val="009359CC"/>
    <w:rsid w:val="00940478"/>
    <w:rsid w:val="00941451"/>
    <w:rsid w:val="0094313F"/>
    <w:rsid w:val="00944B3F"/>
    <w:rsid w:val="00946961"/>
    <w:rsid w:val="00953F0A"/>
    <w:rsid w:val="0095422D"/>
    <w:rsid w:val="009608F7"/>
    <w:rsid w:val="00960D3D"/>
    <w:rsid w:val="00960FA1"/>
    <w:rsid w:val="00961FB9"/>
    <w:rsid w:val="00962456"/>
    <w:rsid w:val="00963744"/>
    <w:rsid w:val="009712D6"/>
    <w:rsid w:val="00974A19"/>
    <w:rsid w:val="00976A7F"/>
    <w:rsid w:val="00983D6E"/>
    <w:rsid w:val="00984EB7"/>
    <w:rsid w:val="009902D4"/>
    <w:rsid w:val="009921CE"/>
    <w:rsid w:val="00992940"/>
    <w:rsid w:val="00993A16"/>
    <w:rsid w:val="009943C7"/>
    <w:rsid w:val="00994B06"/>
    <w:rsid w:val="00996F7D"/>
    <w:rsid w:val="00997FD2"/>
    <w:rsid w:val="009A0589"/>
    <w:rsid w:val="009A2264"/>
    <w:rsid w:val="009A3C43"/>
    <w:rsid w:val="009A4A9D"/>
    <w:rsid w:val="009A4BCF"/>
    <w:rsid w:val="009A4F43"/>
    <w:rsid w:val="009A521E"/>
    <w:rsid w:val="009A6AE2"/>
    <w:rsid w:val="009B1C8F"/>
    <w:rsid w:val="009B28DE"/>
    <w:rsid w:val="009B4E9D"/>
    <w:rsid w:val="009B71C1"/>
    <w:rsid w:val="009C0453"/>
    <w:rsid w:val="009C725E"/>
    <w:rsid w:val="009D0812"/>
    <w:rsid w:val="009D12C7"/>
    <w:rsid w:val="009D5684"/>
    <w:rsid w:val="009D7A42"/>
    <w:rsid w:val="009E04FF"/>
    <w:rsid w:val="009E548D"/>
    <w:rsid w:val="009F3F5F"/>
    <w:rsid w:val="009F6208"/>
    <w:rsid w:val="009F6F86"/>
    <w:rsid w:val="009F7EED"/>
    <w:rsid w:val="00A034AC"/>
    <w:rsid w:val="00A0464C"/>
    <w:rsid w:val="00A168A4"/>
    <w:rsid w:val="00A24BEC"/>
    <w:rsid w:val="00A24E72"/>
    <w:rsid w:val="00A25733"/>
    <w:rsid w:val="00A26E0E"/>
    <w:rsid w:val="00A3008D"/>
    <w:rsid w:val="00A31A3A"/>
    <w:rsid w:val="00A31E1D"/>
    <w:rsid w:val="00A33858"/>
    <w:rsid w:val="00A3386F"/>
    <w:rsid w:val="00A33B7C"/>
    <w:rsid w:val="00A34997"/>
    <w:rsid w:val="00A361BB"/>
    <w:rsid w:val="00A434A6"/>
    <w:rsid w:val="00A470C1"/>
    <w:rsid w:val="00A5037B"/>
    <w:rsid w:val="00A51F45"/>
    <w:rsid w:val="00A5222A"/>
    <w:rsid w:val="00A53E80"/>
    <w:rsid w:val="00A5665D"/>
    <w:rsid w:val="00A57C9F"/>
    <w:rsid w:val="00A57E15"/>
    <w:rsid w:val="00A71043"/>
    <w:rsid w:val="00A717E3"/>
    <w:rsid w:val="00A76776"/>
    <w:rsid w:val="00A86448"/>
    <w:rsid w:val="00A907FB"/>
    <w:rsid w:val="00A9151F"/>
    <w:rsid w:val="00A9272C"/>
    <w:rsid w:val="00A933FF"/>
    <w:rsid w:val="00A93D45"/>
    <w:rsid w:val="00A95BB3"/>
    <w:rsid w:val="00A967ED"/>
    <w:rsid w:val="00A97AB5"/>
    <w:rsid w:val="00AA2CA9"/>
    <w:rsid w:val="00AA3174"/>
    <w:rsid w:val="00AA5EB8"/>
    <w:rsid w:val="00AA73BF"/>
    <w:rsid w:val="00AB0FF9"/>
    <w:rsid w:val="00AB191D"/>
    <w:rsid w:val="00AB4AAE"/>
    <w:rsid w:val="00AB59AE"/>
    <w:rsid w:val="00AC06A6"/>
    <w:rsid w:val="00AC1222"/>
    <w:rsid w:val="00AC4030"/>
    <w:rsid w:val="00AC5937"/>
    <w:rsid w:val="00AC6D99"/>
    <w:rsid w:val="00AC75E1"/>
    <w:rsid w:val="00AD1424"/>
    <w:rsid w:val="00AD21D4"/>
    <w:rsid w:val="00AE1913"/>
    <w:rsid w:val="00AF62AF"/>
    <w:rsid w:val="00AF7370"/>
    <w:rsid w:val="00AF7B43"/>
    <w:rsid w:val="00B007DF"/>
    <w:rsid w:val="00B0087B"/>
    <w:rsid w:val="00B04A7B"/>
    <w:rsid w:val="00B05171"/>
    <w:rsid w:val="00B138BD"/>
    <w:rsid w:val="00B144D3"/>
    <w:rsid w:val="00B20DC9"/>
    <w:rsid w:val="00B212FC"/>
    <w:rsid w:val="00B21973"/>
    <w:rsid w:val="00B322F7"/>
    <w:rsid w:val="00B3328E"/>
    <w:rsid w:val="00B33F41"/>
    <w:rsid w:val="00B41D00"/>
    <w:rsid w:val="00B431D5"/>
    <w:rsid w:val="00B44C13"/>
    <w:rsid w:val="00B46262"/>
    <w:rsid w:val="00B46C92"/>
    <w:rsid w:val="00B50048"/>
    <w:rsid w:val="00B528EF"/>
    <w:rsid w:val="00B53330"/>
    <w:rsid w:val="00B55942"/>
    <w:rsid w:val="00B56C60"/>
    <w:rsid w:val="00B62416"/>
    <w:rsid w:val="00B634ED"/>
    <w:rsid w:val="00B70016"/>
    <w:rsid w:val="00B717F5"/>
    <w:rsid w:val="00B725C5"/>
    <w:rsid w:val="00B727AC"/>
    <w:rsid w:val="00B81BFA"/>
    <w:rsid w:val="00B84C94"/>
    <w:rsid w:val="00B8509C"/>
    <w:rsid w:val="00B9065D"/>
    <w:rsid w:val="00B90A49"/>
    <w:rsid w:val="00B91857"/>
    <w:rsid w:val="00B932DF"/>
    <w:rsid w:val="00B9419B"/>
    <w:rsid w:val="00B953AB"/>
    <w:rsid w:val="00B957F9"/>
    <w:rsid w:val="00B966D5"/>
    <w:rsid w:val="00BA05E5"/>
    <w:rsid w:val="00BA38D5"/>
    <w:rsid w:val="00BA6BDC"/>
    <w:rsid w:val="00BB224C"/>
    <w:rsid w:val="00BB6348"/>
    <w:rsid w:val="00BC15A8"/>
    <w:rsid w:val="00BC3491"/>
    <w:rsid w:val="00BC5F6E"/>
    <w:rsid w:val="00BD07F6"/>
    <w:rsid w:val="00BD3502"/>
    <w:rsid w:val="00BD40B4"/>
    <w:rsid w:val="00BE22EA"/>
    <w:rsid w:val="00BE4729"/>
    <w:rsid w:val="00BF2486"/>
    <w:rsid w:val="00BF7E7D"/>
    <w:rsid w:val="00C0117F"/>
    <w:rsid w:val="00C031E6"/>
    <w:rsid w:val="00C05143"/>
    <w:rsid w:val="00C101D7"/>
    <w:rsid w:val="00C102FD"/>
    <w:rsid w:val="00C104BC"/>
    <w:rsid w:val="00C11862"/>
    <w:rsid w:val="00C12A58"/>
    <w:rsid w:val="00C1417E"/>
    <w:rsid w:val="00C217E5"/>
    <w:rsid w:val="00C2243C"/>
    <w:rsid w:val="00C23468"/>
    <w:rsid w:val="00C24DBF"/>
    <w:rsid w:val="00C26E44"/>
    <w:rsid w:val="00C276C3"/>
    <w:rsid w:val="00C27C0B"/>
    <w:rsid w:val="00C33CA8"/>
    <w:rsid w:val="00C34BA6"/>
    <w:rsid w:val="00C35079"/>
    <w:rsid w:val="00C43402"/>
    <w:rsid w:val="00C50C75"/>
    <w:rsid w:val="00C51C20"/>
    <w:rsid w:val="00C53B1A"/>
    <w:rsid w:val="00C574EE"/>
    <w:rsid w:val="00C6021E"/>
    <w:rsid w:val="00C635A3"/>
    <w:rsid w:val="00C63B29"/>
    <w:rsid w:val="00C64148"/>
    <w:rsid w:val="00C64D21"/>
    <w:rsid w:val="00C67E5C"/>
    <w:rsid w:val="00C7013A"/>
    <w:rsid w:val="00C706E8"/>
    <w:rsid w:val="00C725E3"/>
    <w:rsid w:val="00C74137"/>
    <w:rsid w:val="00C76329"/>
    <w:rsid w:val="00C76D99"/>
    <w:rsid w:val="00C80212"/>
    <w:rsid w:val="00C81E00"/>
    <w:rsid w:val="00C821F6"/>
    <w:rsid w:val="00C82D2D"/>
    <w:rsid w:val="00C84E0B"/>
    <w:rsid w:val="00CA1ABC"/>
    <w:rsid w:val="00CA22F3"/>
    <w:rsid w:val="00CA68AA"/>
    <w:rsid w:val="00CB09A2"/>
    <w:rsid w:val="00CB1EFF"/>
    <w:rsid w:val="00CC0A49"/>
    <w:rsid w:val="00CC0DCD"/>
    <w:rsid w:val="00CC0E89"/>
    <w:rsid w:val="00CC1D3D"/>
    <w:rsid w:val="00CC3BE8"/>
    <w:rsid w:val="00CC55F0"/>
    <w:rsid w:val="00CC616C"/>
    <w:rsid w:val="00CD118D"/>
    <w:rsid w:val="00CD6079"/>
    <w:rsid w:val="00CE21E2"/>
    <w:rsid w:val="00CE5C5A"/>
    <w:rsid w:val="00CF2A79"/>
    <w:rsid w:val="00CF2CA5"/>
    <w:rsid w:val="00CF35F9"/>
    <w:rsid w:val="00CF66C0"/>
    <w:rsid w:val="00CF6D38"/>
    <w:rsid w:val="00D03033"/>
    <w:rsid w:val="00D04168"/>
    <w:rsid w:val="00D11665"/>
    <w:rsid w:val="00D15DB7"/>
    <w:rsid w:val="00D2069F"/>
    <w:rsid w:val="00D21243"/>
    <w:rsid w:val="00D219C5"/>
    <w:rsid w:val="00D2332A"/>
    <w:rsid w:val="00D23C54"/>
    <w:rsid w:val="00D27210"/>
    <w:rsid w:val="00D31719"/>
    <w:rsid w:val="00D333E1"/>
    <w:rsid w:val="00D340AE"/>
    <w:rsid w:val="00D347D0"/>
    <w:rsid w:val="00D34BEB"/>
    <w:rsid w:val="00D350ED"/>
    <w:rsid w:val="00D35FB0"/>
    <w:rsid w:val="00D40868"/>
    <w:rsid w:val="00D437A3"/>
    <w:rsid w:val="00D4616E"/>
    <w:rsid w:val="00D464E5"/>
    <w:rsid w:val="00D502B2"/>
    <w:rsid w:val="00D5273C"/>
    <w:rsid w:val="00D54288"/>
    <w:rsid w:val="00D629A5"/>
    <w:rsid w:val="00D76F59"/>
    <w:rsid w:val="00D80368"/>
    <w:rsid w:val="00D81DA4"/>
    <w:rsid w:val="00D82A0B"/>
    <w:rsid w:val="00D83CDB"/>
    <w:rsid w:val="00D84167"/>
    <w:rsid w:val="00D84F2D"/>
    <w:rsid w:val="00D87C42"/>
    <w:rsid w:val="00D91999"/>
    <w:rsid w:val="00D91F28"/>
    <w:rsid w:val="00D933CA"/>
    <w:rsid w:val="00D94241"/>
    <w:rsid w:val="00D97096"/>
    <w:rsid w:val="00D976FE"/>
    <w:rsid w:val="00DA270D"/>
    <w:rsid w:val="00DA3A65"/>
    <w:rsid w:val="00DA406B"/>
    <w:rsid w:val="00DA4FBC"/>
    <w:rsid w:val="00DB4083"/>
    <w:rsid w:val="00DB5681"/>
    <w:rsid w:val="00DB6AF9"/>
    <w:rsid w:val="00DC0E6D"/>
    <w:rsid w:val="00DC1759"/>
    <w:rsid w:val="00DC1AA1"/>
    <w:rsid w:val="00DC3887"/>
    <w:rsid w:val="00DC7273"/>
    <w:rsid w:val="00DD285D"/>
    <w:rsid w:val="00DD6EE8"/>
    <w:rsid w:val="00DD7D11"/>
    <w:rsid w:val="00DE2529"/>
    <w:rsid w:val="00DE37FC"/>
    <w:rsid w:val="00DE3D74"/>
    <w:rsid w:val="00DE52DB"/>
    <w:rsid w:val="00DF139B"/>
    <w:rsid w:val="00DF1BD8"/>
    <w:rsid w:val="00DF40C0"/>
    <w:rsid w:val="00DF74D3"/>
    <w:rsid w:val="00E00702"/>
    <w:rsid w:val="00E01248"/>
    <w:rsid w:val="00E06205"/>
    <w:rsid w:val="00E11839"/>
    <w:rsid w:val="00E13AE0"/>
    <w:rsid w:val="00E14313"/>
    <w:rsid w:val="00E146B1"/>
    <w:rsid w:val="00E15071"/>
    <w:rsid w:val="00E169BE"/>
    <w:rsid w:val="00E1736D"/>
    <w:rsid w:val="00E229DB"/>
    <w:rsid w:val="00E30951"/>
    <w:rsid w:val="00E3263D"/>
    <w:rsid w:val="00E37568"/>
    <w:rsid w:val="00E45C73"/>
    <w:rsid w:val="00E4631A"/>
    <w:rsid w:val="00E51C42"/>
    <w:rsid w:val="00E57DCB"/>
    <w:rsid w:val="00E61F02"/>
    <w:rsid w:val="00E63EF4"/>
    <w:rsid w:val="00E6408E"/>
    <w:rsid w:val="00E66134"/>
    <w:rsid w:val="00E66D74"/>
    <w:rsid w:val="00E67873"/>
    <w:rsid w:val="00E67E8D"/>
    <w:rsid w:val="00E67F1E"/>
    <w:rsid w:val="00E73528"/>
    <w:rsid w:val="00E758B8"/>
    <w:rsid w:val="00E81134"/>
    <w:rsid w:val="00E8148B"/>
    <w:rsid w:val="00E8188B"/>
    <w:rsid w:val="00E8204C"/>
    <w:rsid w:val="00E82189"/>
    <w:rsid w:val="00E825B3"/>
    <w:rsid w:val="00E862CF"/>
    <w:rsid w:val="00E90047"/>
    <w:rsid w:val="00E94B37"/>
    <w:rsid w:val="00E9518F"/>
    <w:rsid w:val="00E96483"/>
    <w:rsid w:val="00E976B2"/>
    <w:rsid w:val="00EA04DC"/>
    <w:rsid w:val="00EA16F1"/>
    <w:rsid w:val="00EA2045"/>
    <w:rsid w:val="00EA7D6B"/>
    <w:rsid w:val="00EB04F6"/>
    <w:rsid w:val="00EB385A"/>
    <w:rsid w:val="00EB38E1"/>
    <w:rsid w:val="00EB7C14"/>
    <w:rsid w:val="00EC04DF"/>
    <w:rsid w:val="00EC0F7B"/>
    <w:rsid w:val="00EC300B"/>
    <w:rsid w:val="00EC3CE0"/>
    <w:rsid w:val="00ED1283"/>
    <w:rsid w:val="00ED154A"/>
    <w:rsid w:val="00ED3D7A"/>
    <w:rsid w:val="00ED7E9D"/>
    <w:rsid w:val="00EE4A33"/>
    <w:rsid w:val="00EE6505"/>
    <w:rsid w:val="00EE69E1"/>
    <w:rsid w:val="00EE7FE8"/>
    <w:rsid w:val="00EF1E3B"/>
    <w:rsid w:val="00EF22C7"/>
    <w:rsid w:val="00EF669A"/>
    <w:rsid w:val="00EF6AFE"/>
    <w:rsid w:val="00F0486F"/>
    <w:rsid w:val="00F0677D"/>
    <w:rsid w:val="00F10884"/>
    <w:rsid w:val="00F10D35"/>
    <w:rsid w:val="00F13D52"/>
    <w:rsid w:val="00F13DBA"/>
    <w:rsid w:val="00F15520"/>
    <w:rsid w:val="00F218D4"/>
    <w:rsid w:val="00F23CCD"/>
    <w:rsid w:val="00F2600F"/>
    <w:rsid w:val="00F27351"/>
    <w:rsid w:val="00F331EB"/>
    <w:rsid w:val="00F33235"/>
    <w:rsid w:val="00F336A4"/>
    <w:rsid w:val="00F370C6"/>
    <w:rsid w:val="00F37CD7"/>
    <w:rsid w:val="00F436E2"/>
    <w:rsid w:val="00F4698F"/>
    <w:rsid w:val="00F51639"/>
    <w:rsid w:val="00F53A81"/>
    <w:rsid w:val="00F61A7F"/>
    <w:rsid w:val="00F61AC9"/>
    <w:rsid w:val="00F61D56"/>
    <w:rsid w:val="00F62115"/>
    <w:rsid w:val="00F63E51"/>
    <w:rsid w:val="00F64280"/>
    <w:rsid w:val="00F6682F"/>
    <w:rsid w:val="00F67236"/>
    <w:rsid w:val="00F80894"/>
    <w:rsid w:val="00F817EA"/>
    <w:rsid w:val="00F81E5B"/>
    <w:rsid w:val="00F820E2"/>
    <w:rsid w:val="00F82902"/>
    <w:rsid w:val="00F82E78"/>
    <w:rsid w:val="00F84394"/>
    <w:rsid w:val="00F84773"/>
    <w:rsid w:val="00F85390"/>
    <w:rsid w:val="00F85BFE"/>
    <w:rsid w:val="00F90E8D"/>
    <w:rsid w:val="00F919C6"/>
    <w:rsid w:val="00F94229"/>
    <w:rsid w:val="00F9548E"/>
    <w:rsid w:val="00F96278"/>
    <w:rsid w:val="00F97464"/>
    <w:rsid w:val="00FA10D0"/>
    <w:rsid w:val="00FA3AA8"/>
    <w:rsid w:val="00FA3B5A"/>
    <w:rsid w:val="00FA4056"/>
    <w:rsid w:val="00FA4B2B"/>
    <w:rsid w:val="00FA5A57"/>
    <w:rsid w:val="00FB350A"/>
    <w:rsid w:val="00FB511E"/>
    <w:rsid w:val="00FB60EA"/>
    <w:rsid w:val="00FB6A12"/>
    <w:rsid w:val="00FB7E17"/>
    <w:rsid w:val="00FC10C3"/>
    <w:rsid w:val="00FC176D"/>
    <w:rsid w:val="00FC34F4"/>
    <w:rsid w:val="00FC631B"/>
    <w:rsid w:val="00FD2832"/>
    <w:rsid w:val="00FD6BAD"/>
    <w:rsid w:val="00FD7D0F"/>
    <w:rsid w:val="00FE1DB2"/>
    <w:rsid w:val="00FE55FF"/>
    <w:rsid w:val="00FE7515"/>
    <w:rsid w:val="00FE77D0"/>
    <w:rsid w:val="00FF1114"/>
    <w:rsid w:val="00FF150D"/>
    <w:rsid w:val="00FF4D5C"/>
    <w:rsid w:val="00FF5CB0"/>
    <w:rsid w:val="00FF6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3"/>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2"/>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2"/>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2"/>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2"/>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2"/>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2"/>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2"/>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2"/>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lang w:eastAsia="ru-RU"/>
    </w:rPr>
  </w:style>
  <w:style w:type="character" w:customStyle="1" w:styleId="21">
    <w:name w:val="Заголовок 2 Знак"/>
    <w:basedOn w:val="a2"/>
    <w:link w:val="2"/>
    <w:rsid w:val="00FC176D"/>
    <w:rPr>
      <w:rFonts w:ascii="Times New Roman" w:eastAsia="Times New Roman" w:hAnsi="Times New Roman" w:cs="Times New Roman"/>
      <w:sz w:val="24"/>
      <w:szCs w:val="20"/>
      <w:lang w:eastAsia="ru-RU"/>
    </w:rPr>
  </w:style>
  <w:style w:type="character" w:customStyle="1" w:styleId="31">
    <w:name w:val="Заголовок 3 Знак"/>
    <w:basedOn w:val="a2"/>
    <w:link w:val="3"/>
    <w:rsid w:val="00FC176D"/>
    <w:rPr>
      <w:rFonts w:ascii="Arial" w:eastAsia="Times New Roman" w:hAnsi="Arial" w:cs="Times New Roman"/>
      <w:sz w:val="24"/>
      <w:szCs w:val="20"/>
      <w:lang w:eastAsia="ru-RU"/>
    </w:rPr>
  </w:style>
  <w:style w:type="character" w:customStyle="1" w:styleId="40">
    <w:name w:val="Заголовок 4 Знак"/>
    <w:basedOn w:val="a2"/>
    <w:link w:val="4"/>
    <w:rsid w:val="00FC176D"/>
    <w:rPr>
      <w:rFonts w:ascii="Arial" w:eastAsia="Times New Roman" w:hAnsi="Arial" w:cs="Times New Roman"/>
      <w:b/>
      <w:sz w:val="24"/>
      <w:szCs w:val="20"/>
      <w:lang w:eastAsia="ru-RU"/>
    </w:rPr>
  </w:style>
  <w:style w:type="character" w:customStyle="1" w:styleId="50">
    <w:name w:val="Заголовок 5 Знак"/>
    <w:basedOn w:val="a2"/>
    <w:link w:val="5"/>
    <w:rsid w:val="00FC176D"/>
    <w:rPr>
      <w:rFonts w:ascii="Times New Roman" w:eastAsia="Times New Roman" w:hAnsi="Times New Roman" w:cs="Times New Roman"/>
      <w:szCs w:val="20"/>
      <w:lang w:eastAsia="ru-RU"/>
    </w:rPr>
  </w:style>
  <w:style w:type="character" w:customStyle="1" w:styleId="60">
    <w:name w:val="Заголовок 6 Знак"/>
    <w:basedOn w:val="a2"/>
    <w:link w:val="6"/>
    <w:rsid w:val="00FC176D"/>
    <w:rPr>
      <w:rFonts w:ascii="Times New Roman" w:eastAsia="Times New Roman" w:hAnsi="Times New Roman" w:cs="Times New Roman"/>
      <w:i/>
      <w:szCs w:val="20"/>
      <w:lang w:eastAsia="ru-RU"/>
    </w:rPr>
  </w:style>
  <w:style w:type="character" w:customStyle="1" w:styleId="70">
    <w:name w:val="Заголовок 7 Знак"/>
    <w:basedOn w:val="a2"/>
    <w:link w:val="7"/>
    <w:rsid w:val="00FC176D"/>
    <w:rPr>
      <w:rFonts w:ascii="Arial" w:eastAsia="Times New Roman" w:hAnsi="Arial" w:cs="Times New Roman"/>
      <w:sz w:val="20"/>
      <w:szCs w:val="20"/>
      <w:lang w:eastAsia="ru-RU"/>
    </w:rPr>
  </w:style>
  <w:style w:type="character" w:customStyle="1" w:styleId="80">
    <w:name w:val="Заголовок 8 Знак"/>
    <w:basedOn w:val="a2"/>
    <w:link w:val="8"/>
    <w:rsid w:val="00FC176D"/>
    <w:rPr>
      <w:rFonts w:ascii="Arial" w:eastAsia="Times New Roman" w:hAnsi="Arial" w:cs="Times New Roman"/>
      <w:i/>
      <w:sz w:val="20"/>
      <w:szCs w:val="20"/>
      <w:lang w:eastAsia="ru-RU"/>
    </w:rPr>
  </w:style>
  <w:style w:type="character" w:customStyle="1" w:styleId="90">
    <w:name w:val="Заголовок 9 Знак"/>
    <w:basedOn w:val="a2"/>
    <w:link w:val="9"/>
    <w:rsid w:val="00FC176D"/>
    <w:rPr>
      <w:rFonts w:ascii="Arial" w:eastAsia="Times New Roman" w:hAnsi="Arial" w:cs="Times New Roman"/>
      <w:b/>
      <w:i/>
      <w:sz w:val="18"/>
      <w:szCs w:val="20"/>
      <w:lang w:eastAsia="ru-RU"/>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1"/>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1"/>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1320D8"/>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uiPriority w:val="99"/>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uiPriority w:val="99"/>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4"/>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5"/>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5"/>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5"/>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paragraph" w:customStyle="1" w:styleId="1fd">
    <w:name w:val="Знак Знак Знак Знак Знак Знак1 Знак Знак Знак Знак Знак Знак Знак Знак Знак"/>
    <w:basedOn w:val="a1"/>
    <w:rsid w:val="00364469"/>
    <w:pPr>
      <w:widowControl/>
      <w:suppressAutoHyphens w:val="0"/>
      <w:spacing w:after="160" w:line="240" w:lineRule="exact"/>
    </w:pPr>
    <w:rPr>
      <w:rFonts w:ascii="Verdana" w:eastAsia="Times New Roman" w:hAnsi="Verdana" w:cs="Times New Roman"/>
      <w:lang w:val="en-US" w:eastAsia="en-US" w:bidi="ar-SA"/>
    </w:rPr>
  </w:style>
  <w:style w:type="character" w:customStyle="1" w:styleId="WW8Num3z0">
    <w:name w:val="WW8Num3z0"/>
    <w:rsid w:val="00501BE5"/>
    <w:rPr>
      <w:rFonts w:ascii="OpenSymbol" w:hAnsi="OpenSymbol" w:cs="OpenSymbol"/>
    </w:rPr>
  </w:style>
  <w:style w:type="paragraph" w:customStyle="1" w:styleId="ConsPlusDocList1">
    <w:name w:val="ConsPlusDocList"/>
    <w:next w:val="a1"/>
    <w:rsid w:val="005D3D30"/>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3d">
    <w:name w:val="Абзац списка3"/>
    <w:basedOn w:val="a1"/>
    <w:rsid w:val="005D3D30"/>
    <w:pPr>
      <w:widowControl/>
      <w:suppressAutoHyphens w:val="0"/>
      <w:ind w:left="720"/>
      <w:contextualSpacing/>
    </w:pPr>
    <w:rPr>
      <w:rFonts w:ascii="Calibri" w:eastAsia="Calibri" w:hAnsi="Calibri" w:cs="Times New Roman"/>
      <w:sz w:val="22"/>
      <w:szCs w:val="22"/>
      <w:lang w:eastAsia="ru-RU" w:bidi="ar-SA"/>
    </w:rPr>
  </w:style>
  <w:style w:type="paragraph" w:customStyle="1" w:styleId="1110">
    <w:name w:val="111"/>
    <w:basedOn w:val="a1"/>
    <w:rsid w:val="00C67E5C"/>
    <w:pPr>
      <w:widowControl/>
    </w:pPr>
    <w:rPr>
      <w:rFonts w:ascii="Times New Roman CYR" w:eastAsia="Times New Roman" w:hAnsi="Times New Roman CYR" w:cs="Times New Roman"/>
      <w:sz w:val="20"/>
      <w:szCs w:val="20"/>
      <w:lang w:eastAsia="ar-SA" w:bidi="ar-SA"/>
    </w:rPr>
  </w:style>
  <w:style w:type="paragraph" w:customStyle="1" w:styleId="ConsPlusDocList2">
    <w:name w:val="ConsPlusDocList"/>
    <w:next w:val="a1"/>
    <w:rsid w:val="00480522"/>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44">
    <w:name w:val="Абзац списка4"/>
    <w:basedOn w:val="a1"/>
    <w:rsid w:val="00480522"/>
    <w:pPr>
      <w:widowControl/>
      <w:suppressAutoHyphens w:val="0"/>
      <w:ind w:left="720"/>
      <w:contextualSpacing/>
    </w:pPr>
    <w:rPr>
      <w:rFonts w:ascii="Calibri" w:eastAsia="Calibri" w:hAnsi="Calibri" w:cs="Times New Roman"/>
      <w:sz w:val="22"/>
      <w:szCs w:val="22"/>
      <w:lang w:eastAsia="ru-RU" w:bidi="ar-SA"/>
    </w:rPr>
  </w:style>
  <w:style w:type="paragraph" w:customStyle="1" w:styleId="ConsPlusDocList3">
    <w:name w:val="ConsPlusDocList"/>
    <w:next w:val="a1"/>
    <w:rsid w:val="00BB224C"/>
    <w:pPr>
      <w:widowControl w:val="0"/>
      <w:suppressAutoHyphens/>
      <w:autoSpaceDE w:val="0"/>
      <w:spacing w:after="0" w:line="240" w:lineRule="auto"/>
    </w:pPr>
    <w:rPr>
      <w:rFonts w:ascii="Arial" w:eastAsia="Arial" w:hAnsi="Arial" w:cs="Arial"/>
      <w:kern w:val="1"/>
      <w:sz w:val="20"/>
      <w:szCs w:val="20"/>
      <w:lang w:eastAsia="hi-IN" w:bidi="hi-IN"/>
    </w:rPr>
  </w:style>
  <w:style w:type="paragraph" w:customStyle="1" w:styleId="1fe">
    <w:name w:val="Знак Знак Знак Знак Знак Знак1 Знак Знак Знак Знак Знак Знак Знак Знак Знак"/>
    <w:basedOn w:val="a1"/>
    <w:rsid w:val="00F61AC9"/>
    <w:pPr>
      <w:widowControl/>
      <w:suppressAutoHyphens w:val="0"/>
      <w:spacing w:after="160" w:line="240" w:lineRule="exact"/>
    </w:pPr>
    <w:rPr>
      <w:rFonts w:ascii="Verdana" w:eastAsia="Times New Roman" w:hAnsi="Verdana" w:cs="Times New Roman"/>
      <w:lang w:val="en-US" w:eastAsia="en-US" w:bidi="ar-SA"/>
    </w:rPr>
  </w:style>
  <w:style w:type="character" w:customStyle="1" w:styleId="ttsub2">
    <w:name w:val="ttsub2"/>
    <w:rsid w:val="00F61A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3"/>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2"/>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2"/>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2"/>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2"/>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2"/>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2"/>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2"/>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2"/>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lang w:eastAsia="ru-RU"/>
    </w:rPr>
  </w:style>
  <w:style w:type="character" w:customStyle="1" w:styleId="21">
    <w:name w:val="Заголовок 2 Знак"/>
    <w:basedOn w:val="a2"/>
    <w:link w:val="2"/>
    <w:rsid w:val="00FC176D"/>
    <w:rPr>
      <w:rFonts w:ascii="Times New Roman" w:eastAsia="Times New Roman" w:hAnsi="Times New Roman" w:cs="Times New Roman"/>
      <w:sz w:val="24"/>
      <w:szCs w:val="20"/>
      <w:lang w:eastAsia="ru-RU"/>
    </w:rPr>
  </w:style>
  <w:style w:type="character" w:customStyle="1" w:styleId="31">
    <w:name w:val="Заголовок 3 Знак"/>
    <w:basedOn w:val="a2"/>
    <w:link w:val="3"/>
    <w:rsid w:val="00FC176D"/>
    <w:rPr>
      <w:rFonts w:ascii="Arial" w:eastAsia="Times New Roman" w:hAnsi="Arial" w:cs="Times New Roman"/>
      <w:sz w:val="24"/>
      <w:szCs w:val="20"/>
      <w:lang w:eastAsia="ru-RU"/>
    </w:rPr>
  </w:style>
  <w:style w:type="character" w:customStyle="1" w:styleId="40">
    <w:name w:val="Заголовок 4 Знак"/>
    <w:basedOn w:val="a2"/>
    <w:link w:val="4"/>
    <w:rsid w:val="00FC176D"/>
    <w:rPr>
      <w:rFonts w:ascii="Arial" w:eastAsia="Times New Roman" w:hAnsi="Arial" w:cs="Times New Roman"/>
      <w:b/>
      <w:sz w:val="24"/>
      <w:szCs w:val="20"/>
      <w:lang w:eastAsia="ru-RU"/>
    </w:rPr>
  </w:style>
  <w:style w:type="character" w:customStyle="1" w:styleId="50">
    <w:name w:val="Заголовок 5 Знак"/>
    <w:basedOn w:val="a2"/>
    <w:link w:val="5"/>
    <w:rsid w:val="00FC176D"/>
    <w:rPr>
      <w:rFonts w:ascii="Times New Roman" w:eastAsia="Times New Roman" w:hAnsi="Times New Roman" w:cs="Times New Roman"/>
      <w:szCs w:val="20"/>
      <w:lang w:eastAsia="ru-RU"/>
    </w:rPr>
  </w:style>
  <w:style w:type="character" w:customStyle="1" w:styleId="60">
    <w:name w:val="Заголовок 6 Знак"/>
    <w:basedOn w:val="a2"/>
    <w:link w:val="6"/>
    <w:rsid w:val="00FC176D"/>
    <w:rPr>
      <w:rFonts w:ascii="Times New Roman" w:eastAsia="Times New Roman" w:hAnsi="Times New Roman" w:cs="Times New Roman"/>
      <w:i/>
      <w:szCs w:val="20"/>
      <w:lang w:eastAsia="ru-RU"/>
    </w:rPr>
  </w:style>
  <w:style w:type="character" w:customStyle="1" w:styleId="70">
    <w:name w:val="Заголовок 7 Знак"/>
    <w:basedOn w:val="a2"/>
    <w:link w:val="7"/>
    <w:rsid w:val="00FC176D"/>
    <w:rPr>
      <w:rFonts w:ascii="Arial" w:eastAsia="Times New Roman" w:hAnsi="Arial" w:cs="Times New Roman"/>
      <w:sz w:val="20"/>
      <w:szCs w:val="20"/>
      <w:lang w:eastAsia="ru-RU"/>
    </w:rPr>
  </w:style>
  <w:style w:type="character" w:customStyle="1" w:styleId="80">
    <w:name w:val="Заголовок 8 Знак"/>
    <w:basedOn w:val="a2"/>
    <w:link w:val="8"/>
    <w:rsid w:val="00FC176D"/>
    <w:rPr>
      <w:rFonts w:ascii="Arial" w:eastAsia="Times New Roman" w:hAnsi="Arial" w:cs="Times New Roman"/>
      <w:i/>
      <w:sz w:val="20"/>
      <w:szCs w:val="20"/>
      <w:lang w:eastAsia="ru-RU"/>
    </w:rPr>
  </w:style>
  <w:style w:type="character" w:customStyle="1" w:styleId="90">
    <w:name w:val="Заголовок 9 Знак"/>
    <w:basedOn w:val="a2"/>
    <w:link w:val="9"/>
    <w:rsid w:val="00FC176D"/>
    <w:rPr>
      <w:rFonts w:ascii="Arial" w:eastAsia="Times New Roman" w:hAnsi="Arial" w:cs="Times New Roman"/>
      <w:b/>
      <w:i/>
      <w:sz w:val="18"/>
      <w:szCs w:val="20"/>
      <w:lang w:eastAsia="ru-RU"/>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1"/>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1"/>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1320D8"/>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uiPriority w:val="99"/>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uiPriority w:val="99"/>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4"/>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5"/>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5"/>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5"/>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paragraph" w:customStyle="1" w:styleId="1fd">
    <w:name w:val="Знак Знак Знак Знак Знак Знак1 Знак Знак Знак Знак Знак Знак Знак Знак Знак"/>
    <w:basedOn w:val="a1"/>
    <w:rsid w:val="00364469"/>
    <w:pPr>
      <w:widowControl/>
      <w:suppressAutoHyphens w:val="0"/>
      <w:spacing w:after="160" w:line="240" w:lineRule="exact"/>
    </w:pPr>
    <w:rPr>
      <w:rFonts w:ascii="Verdana" w:eastAsia="Times New Roman" w:hAnsi="Verdana" w:cs="Times New Roman"/>
      <w:lang w:val="en-US" w:eastAsia="en-US" w:bidi="ar-SA"/>
    </w:rPr>
  </w:style>
  <w:style w:type="character" w:customStyle="1" w:styleId="WW8Num3z0">
    <w:name w:val="WW8Num3z0"/>
    <w:rsid w:val="00501BE5"/>
    <w:rPr>
      <w:rFonts w:ascii="OpenSymbol" w:hAnsi="OpenSymbol" w:cs="OpenSymbol"/>
    </w:rPr>
  </w:style>
  <w:style w:type="paragraph" w:customStyle="1" w:styleId="ConsPlusDocList1">
    <w:name w:val="ConsPlusDocList"/>
    <w:next w:val="a1"/>
    <w:rsid w:val="005D3D30"/>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3d">
    <w:name w:val="Абзац списка3"/>
    <w:basedOn w:val="a1"/>
    <w:rsid w:val="005D3D30"/>
    <w:pPr>
      <w:widowControl/>
      <w:suppressAutoHyphens w:val="0"/>
      <w:ind w:left="720"/>
      <w:contextualSpacing/>
    </w:pPr>
    <w:rPr>
      <w:rFonts w:ascii="Calibri" w:eastAsia="Calibri" w:hAnsi="Calibri" w:cs="Times New Roman"/>
      <w:sz w:val="22"/>
      <w:szCs w:val="22"/>
      <w:lang w:eastAsia="ru-RU" w:bidi="ar-SA"/>
    </w:rPr>
  </w:style>
  <w:style w:type="paragraph" w:customStyle="1" w:styleId="1110">
    <w:name w:val="111"/>
    <w:basedOn w:val="a1"/>
    <w:rsid w:val="00C67E5C"/>
    <w:pPr>
      <w:widowControl/>
    </w:pPr>
    <w:rPr>
      <w:rFonts w:ascii="Times New Roman CYR" w:eastAsia="Times New Roman" w:hAnsi="Times New Roman CYR" w:cs="Times New Roman"/>
      <w:sz w:val="20"/>
      <w:szCs w:val="20"/>
      <w:lang w:eastAsia="ar-SA" w:bidi="ar-SA"/>
    </w:rPr>
  </w:style>
  <w:style w:type="paragraph" w:customStyle="1" w:styleId="ConsPlusDocList2">
    <w:name w:val="ConsPlusDocList"/>
    <w:next w:val="a1"/>
    <w:rsid w:val="00480522"/>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44">
    <w:name w:val="Абзац списка4"/>
    <w:basedOn w:val="a1"/>
    <w:rsid w:val="00480522"/>
    <w:pPr>
      <w:widowControl/>
      <w:suppressAutoHyphens w:val="0"/>
      <w:ind w:left="720"/>
      <w:contextualSpacing/>
    </w:pPr>
    <w:rPr>
      <w:rFonts w:ascii="Calibri" w:eastAsia="Calibri" w:hAnsi="Calibri" w:cs="Times New Roman"/>
      <w:sz w:val="22"/>
      <w:szCs w:val="22"/>
      <w:lang w:eastAsia="ru-RU" w:bidi="ar-SA"/>
    </w:rPr>
  </w:style>
  <w:style w:type="paragraph" w:customStyle="1" w:styleId="ConsPlusDocList3">
    <w:name w:val="ConsPlusDocList"/>
    <w:next w:val="a1"/>
    <w:rsid w:val="00BB224C"/>
    <w:pPr>
      <w:widowControl w:val="0"/>
      <w:suppressAutoHyphens/>
      <w:autoSpaceDE w:val="0"/>
      <w:spacing w:after="0" w:line="240" w:lineRule="auto"/>
    </w:pPr>
    <w:rPr>
      <w:rFonts w:ascii="Arial" w:eastAsia="Arial" w:hAnsi="Arial" w:cs="Arial"/>
      <w:kern w:val="1"/>
      <w:sz w:val="20"/>
      <w:szCs w:val="20"/>
      <w:lang w:eastAsia="hi-IN" w:bidi="hi-IN"/>
    </w:rPr>
  </w:style>
  <w:style w:type="paragraph" w:customStyle="1" w:styleId="1fe">
    <w:name w:val="Знак Знак Знак Знак Знак Знак1 Знак Знак Знак Знак Знак Знак Знак Знак Знак"/>
    <w:basedOn w:val="a1"/>
    <w:rsid w:val="00F61AC9"/>
    <w:pPr>
      <w:widowControl/>
      <w:suppressAutoHyphens w:val="0"/>
      <w:spacing w:after="160" w:line="240" w:lineRule="exact"/>
    </w:pPr>
    <w:rPr>
      <w:rFonts w:ascii="Verdana" w:eastAsia="Times New Roman" w:hAnsi="Verdana" w:cs="Times New Roman"/>
      <w:lang w:val="en-US" w:eastAsia="en-US" w:bidi="ar-SA"/>
    </w:rPr>
  </w:style>
  <w:style w:type="character" w:customStyle="1" w:styleId="ttsub2">
    <w:name w:val="ttsub2"/>
    <w:rsid w:val="00F61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4658">
      <w:bodyDiv w:val="1"/>
      <w:marLeft w:val="0"/>
      <w:marRight w:val="0"/>
      <w:marTop w:val="0"/>
      <w:marBottom w:val="0"/>
      <w:divBdr>
        <w:top w:val="none" w:sz="0" w:space="0" w:color="auto"/>
        <w:left w:val="none" w:sz="0" w:space="0" w:color="auto"/>
        <w:bottom w:val="none" w:sz="0" w:space="0" w:color="auto"/>
        <w:right w:val="none" w:sz="0" w:space="0" w:color="auto"/>
      </w:divBdr>
    </w:div>
    <w:div w:id="81267904">
      <w:bodyDiv w:val="1"/>
      <w:marLeft w:val="0"/>
      <w:marRight w:val="0"/>
      <w:marTop w:val="0"/>
      <w:marBottom w:val="0"/>
      <w:divBdr>
        <w:top w:val="none" w:sz="0" w:space="0" w:color="auto"/>
        <w:left w:val="none" w:sz="0" w:space="0" w:color="auto"/>
        <w:bottom w:val="none" w:sz="0" w:space="0" w:color="auto"/>
        <w:right w:val="none" w:sz="0" w:space="0" w:color="auto"/>
      </w:divBdr>
    </w:div>
    <w:div w:id="127937430">
      <w:bodyDiv w:val="1"/>
      <w:marLeft w:val="0"/>
      <w:marRight w:val="0"/>
      <w:marTop w:val="0"/>
      <w:marBottom w:val="0"/>
      <w:divBdr>
        <w:top w:val="none" w:sz="0" w:space="0" w:color="auto"/>
        <w:left w:val="none" w:sz="0" w:space="0" w:color="auto"/>
        <w:bottom w:val="none" w:sz="0" w:space="0" w:color="auto"/>
        <w:right w:val="none" w:sz="0" w:space="0" w:color="auto"/>
      </w:divBdr>
      <w:divsChild>
        <w:div w:id="2116250098">
          <w:marLeft w:val="0"/>
          <w:marRight w:val="0"/>
          <w:marTop w:val="0"/>
          <w:marBottom w:val="0"/>
          <w:divBdr>
            <w:top w:val="none" w:sz="0" w:space="0" w:color="auto"/>
            <w:left w:val="none" w:sz="0" w:space="0" w:color="auto"/>
            <w:bottom w:val="none" w:sz="0" w:space="0" w:color="auto"/>
            <w:right w:val="none" w:sz="0" w:space="0" w:color="auto"/>
          </w:divBdr>
        </w:div>
      </w:divsChild>
    </w:div>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199779270">
      <w:bodyDiv w:val="1"/>
      <w:marLeft w:val="0"/>
      <w:marRight w:val="0"/>
      <w:marTop w:val="0"/>
      <w:marBottom w:val="0"/>
      <w:divBdr>
        <w:top w:val="none" w:sz="0" w:space="0" w:color="auto"/>
        <w:left w:val="none" w:sz="0" w:space="0" w:color="auto"/>
        <w:bottom w:val="none" w:sz="0" w:space="0" w:color="auto"/>
        <w:right w:val="none" w:sz="0" w:space="0" w:color="auto"/>
      </w:divBdr>
    </w:div>
    <w:div w:id="224685595">
      <w:bodyDiv w:val="1"/>
      <w:marLeft w:val="0"/>
      <w:marRight w:val="0"/>
      <w:marTop w:val="0"/>
      <w:marBottom w:val="0"/>
      <w:divBdr>
        <w:top w:val="none" w:sz="0" w:space="0" w:color="auto"/>
        <w:left w:val="none" w:sz="0" w:space="0" w:color="auto"/>
        <w:bottom w:val="none" w:sz="0" w:space="0" w:color="auto"/>
        <w:right w:val="none" w:sz="0" w:space="0" w:color="auto"/>
      </w:divBdr>
    </w:div>
    <w:div w:id="244149772">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367024983">
      <w:bodyDiv w:val="1"/>
      <w:marLeft w:val="0"/>
      <w:marRight w:val="0"/>
      <w:marTop w:val="0"/>
      <w:marBottom w:val="0"/>
      <w:divBdr>
        <w:top w:val="none" w:sz="0" w:space="0" w:color="auto"/>
        <w:left w:val="none" w:sz="0" w:space="0" w:color="auto"/>
        <w:bottom w:val="none" w:sz="0" w:space="0" w:color="auto"/>
        <w:right w:val="none" w:sz="0" w:space="0" w:color="auto"/>
      </w:divBdr>
    </w:div>
    <w:div w:id="386881926">
      <w:bodyDiv w:val="1"/>
      <w:marLeft w:val="0"/>
      <w:marRight w:val="0"/>
      <w:marTop w:val="0"/>
      <w:marBottom w:val="0"/>
      <w:divBdr>
        <w:top w:val="none" w:sz="0" w:space="0" w:color="auto"/>
        <w:left w:val="none" w:sz="0" w:space="0" w:color="auto"/>
        <w:bottom w:val="none" w:sz="0" w:space="0" w:color="auto"/>
        <w:right w:val="none" w:sz="0" w:space="0" w:color="auto"/>
      </w:divBdr>
    </w:div>
    <w:div w:id="398749319">
      <w:bodyDiv w:val="1"/>
      <w:marLeft w:val="0"/>
      <w:marRight w:val="0"/>
      <w:marTop w:val="0"/>
      <w:marBottom w:val="0"/>
      <w:divBdr>
        <w:top w:val="none" w:sz="0" w:space="0" w:color="auto"/>
        <w:left w:val="none" w:sz="0" w:space="0" w:color="auto"/>
        <w:bottom w:val="none" w:sz="0" w:space="0" w:color="auto"/>
        <w:right w:val="none" w:sz="0" w:space="0" w:color="auto"/>
      </w:divBdr>
    </w:div>
    <w:div w:id="416563006">
      <w:bodyDiv w:val="1"/>
      <w:marLeft w:val="0"/>
      <w:marRight w:val="0"/>
      <w:marTop w:val="0"/>
      <w:marBottom w:val="0"/>
      <w:divBdr>
        <w:top w:val="none" w:sz="0" w:space="0" w:color="auto"/>
        <w:left w:val="none" w:sz="0" w:space="0" w:color="auto"/>
        <w:bottom w:val="none" w:sz="0" w:space="0" w:color="auto"/>
        <w:right w:val="none" w:sz="0" w:space="0" w:color="auto"/>
      </w:divBdr>
    </w:div>
    <w:div w:id="551966463">
      <w:bodyDiv w:val="1"/>
      <w:marLeft w:val="0"/>
      <w:marRight w:val="0"/>
      <w:marTop w:val="0"/>
      <w:marBottom w:val="0"/>
      <w:divBdr>
        <w:top w:val="none" w:sz="0" w:space="0" w:color="auto"/>
        <w:left w:val="none" w:sz="0" w:space="0" w:color="auto"/>
        <w:bottom w:val="none" w:sz="0" w:space="0" w:color="auto"/>
        <w:right w:val="none" w:sz="0" w:space="0" w:color="auto"/>
      </w:divBdr>
    </w:div>
    <w:div w:id="567770256">
      <w:bodyDiv w:val="1"/>
      <w:marLeft w:val="0"/>
      <w:marRight w:val="0"/>
      <w:marTop w:val="0"/>
      <w:marBottom w:val="0"/>
      <w:divBdr>
        <w:top w:val="none" w:sz="0" w:space="0" w:color="auto"/>
        <w:left w:val="none" w:sz="0" w:space="0" w:color="auto"/>
        <w:bottom w:val="none" w:sz="0" w:space="0" w:color="auto"/>
        <w:right w:val="none" w:sz="0" w:space="0" w:color="auto"/>
      </w:divBdr>
    </w:div>
    <w:div w:id="654573865">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911046749">
      <w:bodyDiv w:val="1"/>
      <w:marLeft w:val="0"/>
      <w:marRight w:val="0"/>
      <w:marTop w:val="0"/>
      <w:marBottom w:val="0"/>
      <w:divBdr>
        <w:top w:val="none" w:sz="0" w:space="0" w:color="auto"/>
        <w:left w:val="none" w:sz="0" w:space="0" w:color="auto"/>
        <w:bottom w:val="none" w:sz="0" w:space="0" w:color="auto"/>
        <w:right w:val="none" w:sz="0" w:space="0" w:color="auto"/>
      </w:divBdr>
    </w:div>
    <w:div w:id="979000037">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191187453">
      <w:bodyDiv w:val="1"/>
      <w:marLeft w:val="0"/>
      <w:marRight w:val="0"/>
      <w:marTop w:val="0"/>
      <w:marBottom w:val="0"/>
      <w:divBdr>
        <w:top w:val="none" w:sz="0" w:space="0" w:color="auto"/>
        <w:left w:val="none" w:sz="0" w:space="0" w:color="auto"/>
        <w:bottom w:val="none" w:sz="0" w:space="0" w:color="auto"/>
        <w:right w:val="none" w:sz="0" w:space="0" w:color="auto"/>
      </w:divBdr>
    </w:div>
    <w:div w:id="1316761104">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30215481">
      <w:bodyDiv w:val="1"/>
      <w:marLeft w:val="0"/>
      <w:marRight w:val="0"/>
      <w:marTop w:val="0"/>
      <w:marBottom w:val="0"/>
      <w:divBdr>
        <w:top w:val="none" w:sz="0" w:space="0" w:color="auto"/>
        <w:left w:val="none" w:sz="0" w:space="0" w:color="auto"/>
        <w:bottom w:val="none" w:sz="0" w:space="0" w:color="auto"/>
        <w:right w:val="none" w:sz="0" w:space="0" w:color="auto"/>
      </w:divBdr>
    </w:div>
    <w:div w:id="1388063489">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462112905">
      <w:bodyDiv w:val="1"/>
      <w:marLeft w:val="0"/>
      <w:marRight w:val="0"/>
      <w:marTop w:val="0"/>
      <w:marBottom w:val="0"/>
      <w:divBdr>
        <w:top w:val="none" w:sz="0" w:space="0" w:color="auto"/>
        <w:left w:val="none" w:sz="0" w:space="0" w:color="auto"/>
        <w:bottom w:val="none" w:sz="0" w:space="0" w:color="auto"/>
        <w:right w:val="none" w:sz="0" w:space="0" w:color="auto"/>
      </w:divBdr>
    </w:div>
    <w:div w:id="1488786263">
      <w:bodyDiv w:val="1"/>
      <w:marLeft w:val="0"/>
      <w:marRight w:val="0"/>
      <w:marTop w:val="0"/>
      <w:marBottom w:val="0"/>
      <w:divBdr>
        <w:top w:val="none" w:sz="0" w:space="0" w:color="auto"/>
        <w:left w:val="none" w:sz="0" w:space="0" w:color="auto"/>
        <w:bottom w:val="none" w:sz="0" w:space="0" w:color="auto"/>
        <w:right w:val="none" w:sz="0" w:space="0" w:color="auto"/>
      </w:divBdr>
    </w:div>
    <w:div w:id="1574507874">
      <w:bodyDiv w:val="1"/>
      <w:marLeft w:val="0"/>
      <w:marRight w:val="0"/>
      <w:marTop w:val="0"/>
      <w:marBottom w:val="0"/>
      <w:divBdr>
        <w:top w:val="none" w:sz="0" w:space="0" w:color="auto"/>
        <w:left w:val="none" w:sz="0" w:space="0" w:color="auto"/>
        <w:bottom w:val="none" w:sz="0" w:space="0" w:color="auto"/>
        <w:right w:val="none" w:sz="0" w:space="0" w:color="auto"/>
      </w:divBdr>
    </w:div>
    <w:div w:id="1661424871">
      <w:bodyDiv w:val="1"/>
      <w:marLeft w:val="0"/>
      <w:marRight w:val="0"/>
      <w:marTop w:val="0"/>
      <w:marBottom w:val="0"/>
      <w:divBdr>
        <w:top w:val="none" w:sz="0" w:space="0" w:color="auto"/>
        <w:left w:val="none" w:sz="0" w:space="0" w:color="auto"/>
        <w:bottom w:val="none" w:sz="0" w:space="0" w:color="auto"/>
        <w:right w:val="none" w:sz="0" w:space="0" w:color="auto"/>
      </w:divBdr>
    </w:div>
    <w:div w:id="1764640805">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580443">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26781704">
      <w:bodyDiv w:val="1"/>
      <w:marLeft w:val="0"/>
      <w:marRight w:val="0"/>
      <w:marTop w:val="0"/>
      <w:marBottom w:val="0"/>
      <w:divBdr>
        <w:top w:val="none" w:sz="0" w:space="0" w:color="auto"/>
        <w:left w:val="none" w:sz="0" w:space="0" w:color="auto"/>
        <w:bottom w:val="none" w:sz="0" w:space="0" w:color="auto"/>
        <w:right w:val="none" w:sz="0" w:space="0" w:color="auto"/>
      </w:divBdr>
    </w:div>
    <w:div w:id="1852330551">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928004638">
      <w:bodyDiv w:val="1"/>
      <w:marLeft w:val="0"/>
      <w:marRight w:val="0"/>
      <w:marTop w:val="0"/>
      <w:marBottom w:val="0"/>
      <w:divBdr>
        <w:top w:val="none" w:sz="0" w:space="0" w:color="auto"/>
        <w:left w:val="none" w:sz="0" w:space="0" w:color="auto"/>
        <w:bottom w:val="none" w:sz="0" w:space="0" w:color="auto"/>
        <w:right w:val="none" w:sz="0" w:space="0" w:color="auto"/>
      </w:divBdr>
    </w:div>
    <w:div w:id="1952128393">
      <w:bodyDiv w:val="1"/>
      <w:marLeft w:val="0"/>
      <w:marRight w:val="0"/>
      <w:marTop w:val="0"/>
      <w:marBottom w:val="0"/>
      <w:divBdr>
        <w:top w:val="none" w:sz="0" w:space="0" w:color="auto"/>
        <w:left w:val="none" w:sz="0" w:space="0" w:color="auto"/>
        <w:bottom w:val="none" w:sz="0" w:space="0" w:color="auto"/>
        <w:right w:val="none" w:sz="0" w:space="0" w:color="auto"/>
      </w:divBdr>
    </w:div>
    <w:div w:id="1990092687">
      <w:bodyDiv w:val="1"/>
      <w:marLeft w:val="0"/>
      <w:marRight w:val="0"/>
      <w:marTop w:val="0"/>
      <w:marBottom w:val="0"/>
      <w:divBdr>
        <w:top w:val="none" w:sz="0" w:space="0" w:color="auto"/>
        <w:left w:val="none" w:sz="0" w:space="0" w:color="auto"/>
        <w:bottom w:val="none" w:sz="0" w:space="0" w:color="auto"/>
        <w:right w:val="none" w:sz="0" w:space="0" w:color="auto"/>
      </w:divBdr>
    </w:div>
    <w:div w:id="2029140387">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082868991">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30E067655EC717D3C1E5623CBE914F6FD5BC25B174AF6D9923EF2C53D1983F71AFFEE1CD8469TCx4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30E067655EC717D3C1E5623CBE914F6FD5BC25B174AF6D9923EF2C53D1983F71AFFEE1CD846BTCx3L" TargetMode="External"/><Relationship Id="rId33"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F2183F21DBD15826C46D5FD392E916EB5DCEBCAD1DD9A2C9951F86AC836710AEC5C8048368CFP5d9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2F9AFD54C811E1B3D545404771B7293A23441836A0920CFEFE89E177952DCC6F478F2445C7k8w2L" TargetMode="External"/><Relationship Id="rId32"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mailto:mz-kon@ivgoradm.ru" TargetMode="External"/><Relationship Id="rId28" Type="http://schemas.openxmlformats.org/officeDocument/2006/relationships/hyperlink" Target="consultantplus://offline/ref=F2183F21DBD15826C46D5FD392E916EB5DCFB1AD1CDBA2C9951F86AC836710AEC5C8048768PCdFL" TargetMode="External"/><Relationship Id="rId36" Type="http://schemas.openxmlformats.org/officeDocument/2006/relationships/theme" Target="theme/theme1.xm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6AB85C0842799349575565373AC540DFAE7EC29B22C1983005BD5280464D49C89D1A853576391514l4C2H" TargetMode="External"/><Relationship Id="rId30" Type="http://schemas.openxmlformats.org/officeDocument/2006/relationships/hyperlink" Target="consultantplus://offline/ref=F2183F21DBD15826C46D5FD392E916EB5DCEBCAD1DD9A2C9951F86AC836710AEC5C8048368CDP5dEL"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DDF06-E875-4161-BE54-E7BBC54C6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59</Pages>
  <Words>23204</Words>
  <Characters>132269</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155163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Мария Александровна Ушакова</cp:lastModifiedBy>
  <cp:revision>7</cp:revision>
  <cp:lastPrinted>2015-06-23T14:00:00Z</cp:lastPrinted>
  <dcterms:created xsi:type="dcterms:W3CDTF">2015-06-23T08:58:00Z</dcterms:created>
  <dcterms:modified xsi:type="dcterms:W3CDTF">2015-06-23T14:21:00Z</dcterms:modified>
</cp:coreProperties>
</file>