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17" w:rsidRPr="00292F17" w:rsidRDefault="00292F17" w:rsidP="00292F17">
      <w:pPr>
        <w:shd w:val="clear" w:color="auto" w:fill="FAFAFA"/>
        <w:spacing w:before="100" w:beforeAutospacing="1" w:after="100" w:afterAutospacing="1" w:line="270" w:lineRule="atLeast"/>
        <w:rPr>
          <w:rFonts w:ascii="Tahoma" w:eastAsia="Times New Roman" w:hAnsi="Tahoma" w:cs="Tahoma"/>
          <w:color w:val="A17D1C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color w:val="A17D1C"/>
          <w:sz w:val="21"/>
          <w:szCs w:val="21"/>
          <w:lang w:eastAsia="ru-RU"/>
        </w:rPr>
        <w:t xml:space="preserve">Официальный сайт Российской Федерации в сети Интернет </w:t>
      </w:r>
      <w:r w:rsidRPr="00292F17">
        <w:rPr>
          <w:rFonts w:ascii="Tahoma" w:eastAsia="Times New Roman" w:hAnsi="Tahoma" w:cs="Tahoma"/>
          <w:color w:val="A17D1C"/>
          <w:sz w:val="21"/>
          <w:szCs w:val="21"/>
          <w:lang w:eastAsia="ru-RU"/>
        </w:rPr>
        <w:br/>
      </w:r>
      <w:r w:rsidRPr="00292F17">
        <w:rPr>
          <w:rFonts w:ascii="Tahoma" w:eastAsia="Times New Roman" w:hAnsi="Tahoma" w:cs="Tahoma"/>
          <w:color w:val="A17D1C"/>
          <w:sz w:val="18"/>
          <w:szCs w:val="18"/>
          <w:lang w:eastAsia="ru-RU"/>
        </w:rPr>
        <w:t>для размещения информации о размещении заказов на поставки товаров, выполнении работ, оказании услуг.</w:t>
      </w:r>
    </w:p>
    <w:p w:rsidR="00292F17" w:rsidRPr="00292F17" w:rsidRDefault="00292F17" w:rsidP="00292F17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  <w:t>Выйти</w:t>
      </w:r>
    </w:p>
    <w:p w:rsidR="00292F17" w:rsidRPr="00292F17" w:rsidRDefault="00292F17" w:rsidP="00292F17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FFFF"/>
          <w:sz w:val="45"/>
          <w:szCs w:val="45"/>
          <w:lang w:eastAsia="ru-RU"/>
        </w:rPr>
      </w:pPr>
      <w:r w:rsidRPr="00292F17">
        <w:rPr>
          <w:rFonts w:ascii="Tahoma" w:eastAsia="Times New Roman" w:hAnsi="Tahoma" w:cs="Tahoma"/>
          <w:color w:val="FFFFFF"/>
          <w:sz w:val="45"/>
          <w:szCs w:val="45"/>
          <w:lang w:eastAsia="ru-RU"/>
        </w:rPr>
        <w:t>Портал закупок</w:t>
      </w:r>
    </w:p>
    <w:p w:rsidR="00292F17" w:rsidRPr="00292F17" w:rsidRDefault="00292F17" w:rsidP="00292F17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292F17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Круглосуточная служба поддержки:</w:t>
      </w:r>
    </w:p>
    <w:p w:rsidR="00292F17" w:rsidRPr="00292F17" w:rsidRDefault="00292F17" w:rsidP="00292F17">
      <w:pPr>
        <w:shd w:val="clear" w:color="auto" w:fill="FAFAFA"/>
        <w:spacing w:after="0" w:line="345" w:lineRule="atLeast"/>
        <w:ind w:left="720"/>
        <w:rPr>
          <w:rFonts w:ascii="Tahoma" w:eastAsia="Times New Roman" w:hAnsi="Tahoma" w:cs="Tahoma"/>
          <w:color w:val="FFFFFF"/>
          <w:sz w:val="30"/>
          <w:szCs w:val="30"/>
          <w:lang w:eastAsia="ru-RU"/>
        </w:rPr>
      </w:pPr>
      <w:r w:rsidRPr="00292F17">
        <w:rPr>
          <w:rFonts w:ascii="Tahoma" w:eastAsia="Times New Roman" w:hAnsi="Tahoma" w:cs="Tahoma"/>
          <w:color w:val="FFFFFF"/>
          <w:sz w:val="30"/>
          <w:szCs w:val="30"/>
          <w:lang w:eastAsia="ru-RU"/>
        </w:rPr>
        <w:t>8 495 517-92-488 800 775-21-66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1"/>
        <w:gridCol w:w="2196"/>
        <w:gridCol w:w="3617"/>
        <w:gridCol w:w="1829"/>
      </w:tblGrid>
      <w:tr w:rsidR="00292F17" w:rsidRPr="00292F17" w:rsidTr="00292F17">
        <w:tc>
          <w:tcPr>
            <w:tcW w:w="4050" w:type="dxa"/>
            <w:tcBorders>
              <w:right w:val="single" w:sz="6" w:space="0" w:color="6B8CAE"/>
            </w:tcBorders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  <w:tc>
          <w:tcPr>
            <w:tcW w:w="3000" w:type="dxa"/>
            <w:gridSpan w:val="2"/>
            <w:tcBorders>
              <w:left w:val="single" w:sz="6" w:space="0" w:color="426E98"/>
              <w:right w:val="single" w:sz="6" w:space="0" w:color="6B8CAE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292F17" w:rsidRPr="00292F17" w:rsidRDefault="00292F17" w:rsidP="00292F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5B3C6"/>
                <w:sz w:val="17"/>
                <w:szCs w:val="17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 xml:space="preserve">ИНН 3728012487 </w:t>
            </w:r>
            <w:proofErr w:type="gramStart"/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 xml:space="preserve">( </w:t>
            </w:r>
            <w:proofErr w:type="gramEnd"/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 xml:space="preserve">Заказчик; Уполномоченный орган; Орган ... 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292F17">
              <w:rPr>
                <w:rFonts w:ascii="Tahoma" w:eastAsia="Times New Roman" w:hAnsi="Tahoma" w:cs="Tahoma"/>
                <w:vanish/>
                <w:color w:val="A5B3C6"/>
                <w:sz w:val="17"/>
                <w:szCs w:val="17"/>
                <w:lang w:eastAsia="ru-RU"/>
              </w:rPr>
              <w:t xml:space="preserve">ИНН 3728012487 (Заказчик;Уполномоченный орган;Орган государственной (исполнительной) власти;) </w:t>
            </w:r>
          </w:p>
          <w:p w:rsidR="00292F17" w:rsidRPr="00292F17" w:rsidRDefault="00292F17" w:rsidP="00292F17">
            <w:pPr>
              <w:spacing w:beforeAutospacing="1" w:after="0" w:afterAutospacing="1" w:line="240" w:lineRule="auto"/>
              <w:ind w:left="720"/>
              <w:rPr>
                <w:rFonts w:ascii="Tahoma" w:eastAsia="Times New Roman" w:hAnsi="Tahoma" w:cs="Tahoma"/>
                <w:vanish/>
                <w:color w:val="A5B3C6"/>
                <w:sz w:val="17"/>
                <w:szCs w:val="17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vanish/>
                <w:color w:val="0075C5"/>
                <w:sz w:val="17"/>
                <w:szCs w:val="17"/>
                <w:bdr w:val="single" w:sz="6" w:space="5" w:color="E4E8EB" w:frame="1"/>
                <w:lang w:eastAsia="ru-RU"/>
              </w:rPr>
              <w:t>Закрыть</w:t>
            </w:r>
          </w:p>
          <w:p w:rsidR="00292F17" w:rsidRPr="00292F17" w:rsidRDefault="00292F17" w:rsidP="00292F1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>MSK (UTC+3) Москва, Волгоград</w:t>
            </w:r>
          </w:p>
        </w:tc>
        <w:tc>
          <w:tcPr>
            <w:tcW w:w="0" w:type="auto"/>
            <w:tcBorders>
              <w:left w:val="single" w:sz="6" w:space="0" w:color="426E98"/>
            </w:tcBorders>
            <w:tcMar>
              <w:top w:w="0" w:type="dxa"/>
              <w:left w:w="300" w:type="dxa"/>
              <w:bottom w:w="0" w:type="dxa"/>
              <w:right w:w="225" w:type="dxa"/>
            </w:tcMar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Ушакова Мария Александровна</w:t>
            </w:r>
          </w:p>
          <w:p w:rsidR="00292F17" w:rsidRPr="00292F17" w:rsidRDefault="00292F17" w:rsidP="00292F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>Специалист</w:t>
            </w:r>
          </w:p>
          <w:p w:rsidR="00292F17" w:rsidRPr="00292F17" w:rsidRDefault="00292F17" w:rsidP="00292F1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A5B3C6"/>
                <w:sz w:val="17"/>
                <w:szCs w:val="17"/>
                <w:lang w:eastAsia="ru-RU"/>
              </w:rPr>
              <w:t>Уполномоченный специалист</w:t>
            </w:r>
          </w:p>
        </w:tc>
        <w:tc>
          <w:tcPr>
            <w:tcW w:w="2100" w:type="dxa"/>
            <w:hideMark/>
          </w:tcPr>
          <w:p w:rsidR="00292F17" w:rsidRPr="00292F17" w:rsidRDefault="00292F17" w:rsidP="00292F17">
            <w:pPr>
              <w:pBdr>
                <w:top w:val="single" w:sz="6" w:space="5" w:color="E4E8EB"/>
                <w:left w:val="single" w:sz="6" w:space="11" w:color="E4E8EB"/>
                <w:bottom w:val="single" w:sz="6" w:space="5" w:color="E4E8EB"/>
                <w:right w:val="single" w:sz="6" w:space="11" w:color="E4E8EB"/>
              </w:pBd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5C5"/>
                <w:sz w:val="18"/>
                <w:szCs w:val="18"/>
                <w:bdr w:val="single" w:sz="6" w:space="5" w:color="E4E8EB" w:frame="1"/>
                <w:lang w:eastAsia="ru-RU"/>
              </w:rPr>
            </w:pPr>
            <w:r w:rsidRPr="00292F17">
              <w:rPr>
                <w:rFonts w:ascii="Times New Roman" w:eastAsia="Times New Roman" w:hAnsi="Times New Roman" w:cs="Times New Roman"/>
                <w:b/>
                <w:bCs/>
                <w:color w:val="0075C5"/>
                <w:sz w:val="24"/>
                <w:szCs w:val="24"/>
                <w:bdr w:val="single" w:sz="6" w:space="5" w:color="E4E8EB" w:frame="1"/>
                <w:lang w:eastAsia="ru-RU"/>
              </w:rPr>
              <w:t>Редактировать</w:t>
            </w:r>
          </w:p>
          <w:p w:rsidR="00292F17" w:rsidRPr="00292F17" w:rsidRDefault="00292F17" w:rsidP="00292F17">
            <w:pPr>
              <w:pBdr>
                <w:top w:val="single" w:sz="6" w:space="5" w:color="E4E8EB"/>
                <w:left w:val="single" w:sz="6" w:space="11" w:color="E4E8EB"/>
                <w:bottom w:val="single" w:sz="6" w:space="5" w:color="E4E8EB"/>
                <w:right w:val="single" w:sz="6" w:space="11" w:color="E4E8EB"/>
              </w:pBd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75C5"/>
                <w:sz w:val="18"/>
                <w:szCs w:val="18"/>
                <w:bdr w:val="single" w:sz="6" w:space="5" w:color="E4E8EB" w:frame="1"/>
                <w:lang w:eastAsia="ru-RU"/>
              </w:rPr>
            </w:pPr>
            <w:hyperlink r:id="rId6" w:history="1">
              <w:r w:rsidRPr="00292F17">
                <w:rPr>
                  <w:rFonts w:ascii="Tahoma" w:eastAsia="Times New Roman" w:hAnsi="Tahoma" w:cs="Tahoma"/>
                  <w:b/>
                  <w:bCs/>
                  <w:color w:val="0075C5"/>
                  <w:sz w:val="18"/>
                  <w:szCs w:val="18"/>
                  <w:bdr w:val="single" w:sz="6" w:space="5" w:color="E4E8EB" w:frame="1"/>
                  <w:lang w:eastAsia="ru-RU"/>
                </w:rPr>
                <w:t>Редактировать данные пользователя</w:t>
              </w:r>
            </w:hyperlink>
          </w:p>
        </w:tc>
      </w:tr>
      <w:tr w:rsidR="00292F17" w:rsidRPr="00292F17" w:rsidTr="00292F17">
        <w:tc>
          <w:tcPr>
            <w:tcW w:w="0" w:type="auto"/>
            <w:gridSpan w:val="2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pict/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Реестры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Дополнительно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7" w:history="1">
              <w:r w:rsidRPr="00292F17">
                <w:rPr>
                  <w:rFonts w:ascii="Tahoma" w:eastAsia="Times New Roman" w:hAnsi="Tahoma" w:cs="Tahoma"/>
                  <w:color w:val="FFFFFF"/>
                  <w:sz w:val="24"/>
                  <w:szCs w:val="24"/>
                  <w:lang w:eastAsia="ru-RU"/>
                </w:rPr>
                <w:t>Форум</w:t>
              </w:r>
            </w:hyperlink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021"/>
      </w:tblGrid>
      <w:tr w:rsidR="00292F17" w:rsidRPr="00292F17" w:rsidTr="00292F17">
        <w:tc>
          <w:tcPr>
            <w:tcW w:w="0" w:type="auto"/>
            <w:gridSpan w:val="2"/>
            <w:vAlign w:val="center"/>
            <w:hideMark/>
          </w:tcPr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8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закупок 44-ФЗ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9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заказов 94-ФЗ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Вход в личный кабинет электронной площадки</w:t>
            </w:r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0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РТС-тендер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1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ЗАО «Сбербанк-АСТ»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2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ЭТП ММВБ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3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АГЗ РТ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4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ОАО «ЕЭТП»</w:t>
              </w:r>
            </w:hyperlink>
          </w:p>
        </w:tc>
      </w:tr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5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банковских гарантий (опубликованная информация)</w:t>
              </w:r>
            </w:hyperlink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</w:t>
            </w:r>
          </w:p>
          <w:p w:rsidR="00292F17" w:rsidRPr="00292F17" w:rsidRDefault="00292F17" w:rsidP="00292F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6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7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контрактов (опубликованная информация)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8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Контракты, не принадлежащие организации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19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Контракты заказчиков, которые заключены до 01.01.2011 и действуют в 2011 году</w:t>
              </w:r>
            </w:hyperlink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53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0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Календарь размещения заказов 94-ФЗ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1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История оповещений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2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Реестр комиссий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3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Опросы</w:t>
              </w:r>
            </w:hyperlink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color w:val="688DB1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688DB1"/>
                <w:sz w:val="21"/>
                <w:szCs w:val="21"/>
                <w:lang w:eastAsia="ru-RU"/>
              </w:rPr>
              <w:t>Субреестр поставщиков</w:t>
            </w:r>
          </w:p>
          <w:p w:rsidR="00292F17" w:rsidRPr="00292F17" w:rsidRDefault="00292F17" w:rsidP="00292F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Добавить поставщика</w:t>
              </w:r>
            </w:hyperlink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hyperlink r:id="rId25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Юридическое лицо</w:t>
              </w:r>
            </w:hyperlink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26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Юридическое лицо иностранного государства</w:t>
              </w:r>
            </w:hyperlink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27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Физическое лицо</w:t>
              </w:r>
            </w:hyperlink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28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Физическое лицо иностранного государства</w:t>
              </w:r>
            </w:hyperlink>
          </w:p>
          <w:p w:rsidR="00292F17" w:rsidRPr="00292F17" w:rsidRDefault="00292F17" w:rsidP="00292F17">
            <w:pPr>
              <w:spacing w:beforeAutospacing="1" w:after="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color w:val="0075C5"/>
                <w:sz w:val="21"/>
                <w:szCs w:val="21"/>
                <w:bdr w:val="single" w:sz="6" w:space="5" w:color="E4E8EB" w:frame="1"/>
                <w:lang w:eastAsia="ru-RU"/>
              </w:rPr>
              <w:t>Закрыть</w:t>
            </w:r>
          </w:p>
          <w:p w:rsidR="00292F17" w:rsidRPr="00292F17" w:rsidRDefault="00292F17" w:rsidP="00292F1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29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Сводная информация (справка) о поставщике</w:t>
              </w:r>
            </w:hyperlink>
          </w:p>
        </w:tc>
      </w:tr>
    </w:tbl>
    <w:p w:rsidR="00292F17" w:rsidRPr="00292F17" w:rsidRDefault="00292F17" w:rsidP="00292F17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0" w:history="1">
        <w:r w:rsidRPr="00292F1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Реестр закупок</w:t>
        </w:r>
      </w:hyperlink>
    </w:p>
    <w:p w:rsidR="00292F17" w:rsidRPr="00292F17" w:rsidRDefault="00292F17" w:rsidP="00292F17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92F17" w:rsidRPr="00292F17" w:rsidRDefault="00292F17" w:rsidP="00292F17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Закупка №0133300001715000414</w:t>
      </w:r>
    </w:p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sz w:val="18"/>
          <w:szCs w:val="18"/>
          <w:lang w:eastAsia="ru-RU"/>
        </w:rPr>
        <w:t xml:space="preserve">Опубликовано 18.06.2015 16:41 (MSK (UTC+3) Москва, Волгоград) (по местному времени организации, осуществляющей закупку)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889"/>
        <w:gridCol w:w="3619"/>
        <w:gridCol w:w="1619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pict/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Общая информация 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закупки 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Результаты определения поставщика 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Журнал событий </w:t>
            </w:r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  <w:hyperlink r:id="rId31" w:history="1">
        <w:r w:rsidRPr="00292F17">
          <w:rPr>
            <w:rFonts w:ascii="Tahoma" w:eastAsia="Times New Roman" w:hAnsi="Tahoma" w:cs="Tahoma"/>
            <w:color w:val="0075C5"/>
            <w:sz w:val="24"/>
            <w:szCs w:val="24"/>
            <w:lang w:eastAsia="ru-RU"/>
          </w:rPr>
          <w:t>Отобразить недействующие редакции</w:t>
        </w:r>
      </w:hyperlink>
    </w:p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"/>
          <w:szCs w:val="2"/>
          <w:lang w:eastAsia="ru-RU"/>
        </w:rPr>
        <w:br w:type="textWrapping" w:clear="all"/>
      </w: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</w:p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Извещение, изменения извещения о проведении электронного аукциона, документация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795"/>
        <w:gridCol w:w="1080"/>
        <w:gridCol w:w="3678"/>
        <w:gridCol w:w="1796"/>
      </w:tblGrid>
      <w:tr w:rsidR="00292F17" w:rsidRPr="00292F17" w:rsidTr="00292F17">
        <w:trPr>
          <w:hidden/>
        </w:trPr>
        <w:tc>
          <w:tcPr>
            <w:tcW w:w="0" w:type="auto"/>
            <w:noWrap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 xml:space="preserve">Извещение о проведении электронного аукциона от 18.06.2015 №0133300001715000414 </w:t>
            </w:r>
          </w:p>
        </w:tc>
        <w:tc>
          <w:tcPr>
            <w:tcW w:w="0" w:type="auto"/>
            <w:hideMark/>
          </w:tcPr>
          <w:p w:rsidR="00292F17" w:rsidRPr="00292F17" w:rsidRDefault="00292F17" w:rsidP="00292F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32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Создать извещение по образцу</w:t>
              </w:r>
            </w:hyperlink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2284"/>
            </w:tblGrid>
            <w:tr w:rsidR="00292F17" w:rsidRPr="00292F17">
              <w:tc>
                <w:tcPr>
                  <w:tcW w:w="0" w:type="auto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Создано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18.06.2015 15:58 </w:t>
                  </w:r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МСК</w:t>
                  </w:r>
                  <w:proofErr w:type="gramEnd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292F17" w:rsidRPr="00292F17">
              <w:tc>
                <w:tcPr>
                  <w:tcW w:w="0" w:type="auto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Опубликовано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18.06.2015 16:41 </w:t>
                  </w:r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МСК</w:t>
                  </w:r>
                  <w:proofErr w:type="gramEnd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292F17" w:rsidRPr="00292F17">
              <w:tc>
                <w:tcPr>
                  <w:tcW w:w="0" w:type="auto"/>
                  <w:gridSpan w:val="2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Недействующая редакция</w:t>
                  </w:r>
                </w:p>
              </w:tc>
            </w:tr>
          </w:tbl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556"/>
            </w:tblGrid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7" name="Рисунок 7" descr="Microsoft Word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icrosoft Word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34" w:tooltip="документация 270.docx (195.58 К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документация 270 </w:t>
                    </w:r>
                  </w:hyperlink>
                </w:p>
              </w:tc>
            </w:tr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6" name="Рисунок 6" descr="Microsoft Word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icrosoft Word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35" w:tooltip="ОБРАЗЕЦ БГ.doc (39 К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ОБРАЗЕЦ БГ </w:t>
                    </w:r>
                  </w:hyperlink>
                </w:p>
              </w:tc>
            </w:tr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5" name="Рисунок 5" descr="Adobe Acrobat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dobe Acrobat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37" w:tooltip="смета пер. Аптечный.pdf (10.56 М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смета пер. </w:t>
                    </w:r>
                    <w:proofErr w:type="gramStart"/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Аптечный</w:t>
                    </w:r>
                    <w:proofErr w:type="gramEnd"/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hyperlink>
                </w:p>
              </w:tc>
            </w:tr>
          </w:tbl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noWrap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 извещения о проведении электронного аукциона от 23.06.2015 №ИИ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92F17" w:rsidRPr="00292F17" w:rsidRDefault="00292F17" w:rsidP="00292F1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38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 xml:space="preserve">Внести изменения по решению заказчика 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39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 xml:space="preserve">Внести изменения в извещение по решению контролирующего или судебного органа </w:t>
              </w:r>
            </w:hyperlink>
          </w:p>
          <w:p w:rsidR="00292F17" w:rsidRPr="00292F17" w:rsidRDefault="00292F17" w:rsidP="00292F1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hyperlink r:id="rId40" w:history="1">
              <w:r w:rsidRPr="00292F17">
                <w:rPr>
                  <w:rFonts w:ascii="Tahoma" w:eastAsia="Times New Roman" w:hAnsi="Tahoma" w:cs="Tahoma"/>
                  <w:vanish/>
                  <w:color w:val="0075C5"/>
                  <w:sz w:val="24"/>
                  <w:szCs w:val="24"/>
                  <w:lang w:eastAsia="ru-RU"/>
                </w:rPr>
                <w:t>Создать извещение по образцу</w:t>
              </w:r>
            </w:hyperlink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2284"/>
            </w:tblGrid>
            <w:tr w:rsidR="00292F17" w:rsidRPr="00292F17">
              <w:tc>
                <w:tcPr>
                  <w:tcW w:w="0" w:type="auto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Создано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23.06.2015 17:22 </w:t>
                  </w:r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МСК</w:t>
                  </w:r>
                  <w:proofErr w:type="gramEnd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292F17" w:rsidRPr="00292F17">
              <w:tc>
                <w:tcPr>
                  <w:tcW w:w="0" w:type="auto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Опубликовано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23.06.2015 17:43 </w:t>
                  </w:r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(</w:t>
                  </w:r>
                  <w:proofErr w:type="gramStart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МСК</w:t>
                  </w:r>
                  <w:proofErr w:type="gramEnd"/>
                  <w:r w:rsidRPr="00292F17">
                    <w:rPr>
                      <w:rFonts w:ascii="Tahoma" w:eastAsia="Times New Roman" w:hAnsi="Tahoma" w:cs="Tahoma"/>
                      <w:color w:val="0000FF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  <w:tr w:rsidR="00292F17" w:rsidRPr="00292F17">
              <w:tc>
                <w:tcPr>
                  <w:tcW w:w="0" w:type="auto"/>
                  <w:gridSpan w:val="2"/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Действующая редакция</w:t>
                  </w:r>
                </w:p>
              </w:tc>
            </w:tr>
          </w:tbl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556"/>
            </w:tblGrid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4" name="Рисунок 4" descr="Microsoft Word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icrosoft Word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41" w:tooltip="документация 270.docx (195.58 К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документация 270 </w:t>
                    </w:r>
                  </w:hyperlink>
                </w:p>
              </w:tc>
            </w:tr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3" name="Рисунок 3" descr="Microsoft Word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icrosoft Word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42" w:tooltip="ОБРАЗЕЦ БГ.doc (39 К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ОБРАЗЕЦ БГ </w:t>
                    </w:r>
                  </w:hyperlink>
                </w:p>
              </w:tc>
            </w:tr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2" name="Рисунок 2" descr="Adobe Acrobat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Adobe Acrobat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43" w:tooltip="смета пер. Аптечный.pdf (10.56 М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смета пер. </w:t>
                    </w:r>
                    <w:proofErr w:type="gramStart"/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>Аптечный</w:t>
                    </w:r>
                    <w:proofErr w:type="gramEnd"/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hyperlink>
                </w:p>
              </w:tc>
            </w:tr>
            <w:tr w:rsidR="00292F17" w:rsidRPr="00292F17">
              <w:tc>
                <w:tcPr>
                  <w:tcW w:w="0" w:type="auto"/>
                  <w:noWrap/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1" name="Рисунок 1" descr="Microsoft Word Docu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Microsoft Word Docu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bottom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hyperlink r:id="rId44" w:tooltip="документация 270 ред.№2.docx (189.08 Кб)" w:history="1">
                    <w:r w:rsidRPr="00292F17">
                      <w:rPr>
                        <w:rFonts w:ascii="Tahoma" w:eastAsia="Times New Roman" w:hAnsi="Tahoma" w:cs="Tahoma"/>
                        <w:color w:val="0075C5"/>
                        <w:sz w:val="24"/>
                        <w:szCs w:val="24"/>
                        <w:lang w:eastAsia="ru-RU"/>
                      </w:rPr>
                      <w:t xml:space="preserve">документация 270 ред.№2 </w:t>
                    </w:r>
                  </w:hyperlink>
                </w:p>
              </w:tc>
            </w:tr>
          </w:tbl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Изменение организации, осуществляющей закупку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Сведения отсутствуют </w:t>
            </w:r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t>﻿</w:t>
      </w:r>
    </w:p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отсутствуют </w:t>
            </w:r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5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Отмена определения поставщика по решению заказчика </w:t>
              </w:r>
            </w:hyperlink>
          </w:p>
        </w:tc>
      </w:tr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6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Отмена определения </w:t>
              </w:r>
              <w:proofErr w:type="gramStart"/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поставщика</w:t>
              </w:r>
              <w:proofErr w:type="gramEnd"/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 по решению контролирующего или судебного органа </w:t>
              </w:r>
            </w:hyperlink>
          </w:p>
        </w:tc>
      </w:tr>
    </w:tbl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Запросы о даче разъяснений положений документации об электронном аукционе с электронной площадки (ЭП)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отсутствуют </w:t>
            </w:r>
          </w:p>
        </w:tc>
      </w:tr>
    </w:tbl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Разъяснения положений документации об электронном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отсутствуют </w:t>
            </w:r>
          </w:p>
        </w:tc>
      </w:tr>
    </w:tbl>
    <w:p w:rsidR="00292F17" w:rsidRPr="00292F17" w:rsidRDefault="00292F17" w:rsidP="00292F17">
      <w:pPr>
        <w:shd w:val="clear" w:color="auto" w:fill="FAFAFA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47" w:history="1">
              <w:r w:rsidRPr="00292F1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Добавить разъяснение </w:t>
              </w:r>
            </w:hyperlink>
          </w:p>
        </w:tc>
      </w:tr>
    </w:tbl>
    <w:p w:rsidR="00292F17" w:rsidRPr="00292F17" w:rsidRDefault="00292F17" w:rsidP="00292F17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Протоколы работы комиссии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отсутствуют </w:t>
            </w:r>
          </w:p>
        </w:tc>
      </w:tr>
    </w:tbl>
    <w:p w:rsidR="00292F17" w:rsidRPr="00292F17" w:rsidRDefault="00292F17" w:rsidP="00292F17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292F17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Online доступ к заказам</w:t>
      </w:r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48" w:history="1">
        <w:r w:rsidRPr="00292F17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94-ФЗ</w:t>
        </w:r>
      </w:hyperlink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hyperlink r:id="rId49" w:history="1">
        <w:r w:rsidRPr="00292F17">
          <w:rPr>
            <w:rFonts w:ascii="Tahoma" w:eastAsia="Times New Roman" w:hAnsi="Tahoma" w:cs="Tahoma"/>
            <w:b/>
            <w:bCs/>
            <w:color w:val="30383D"/>
            <w:sz w:val="21"/>
            <w:szCs w:val="21"/>
            <w:lang w:eastAsia="ru-RU"/>
          </w:rPr>
          <w:t>Личный кабинет 223-ФЗ</w:t>
        </w:r>
      </w:hyperlink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30383D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0075C5"/>
          <w:sz w:val="21"/>
          <w:szCs w:val="21"/>
          <w:bdr w:val="single" w:sz="6" w:space="5" w:color="E4E8EB" w:frame="1"/>
          <w:lang w:eastAsia="ru-RU"/>
        </w:rPr>
        <w:t xml:space="preserve">Скачать Офлайн клиент </w:t>
      </w:r>
    </w:p>
    <w:p w:rsidR="00292F17" w:rsidRPr="00292F17" w:rsidRDefault="00292F17" w:rsidP="00292F17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Вопросы и ответы</w:t>
      </w:r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0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94-ФЗ</w:t>
        </w:r>
      </w:hyperlink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1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Вопросы и ответы по 223-ФЗ</w:t>
        </w:r>
      </w:hyperlink>
    </w:p>
    <w:p w:rsidR="00292F17" w:rsidRPr="00292F17" w:rsidRDefault="00292F17" w:rsidP="00292F17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Заказчикам и поставщикам</w:t>
      </w:r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2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Информация по 94-ФЗ</w:t>
        </w:r>
      </w:hyperlink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3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Информация по 223-ФЗ</w:t>
        </w:r>
      </w:hyperlink>
    </w:p>
    <w:p w:rsidR="00292F17" w:rsidRPr="00292F17" w:rsidRDefault="00292F17" w:rsidP="00292F17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293C49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293C49"/>
          <w:sz w:val="21"/>
          <w:szCs w:val="21"/>
          <w:lang w:eastAsia="ru-RU"/>
        </w:rPr>
        <w:t>Прочая информация</w:t>
      </w:r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4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Обсуждение крупных закупок</w:t>
        </w:r>
      </w:hyperlink>
    </w:p>
    <w:p w:rsidR="00292F17" w:rsidRPr="00292F17" w:rsidRDefault="00292F17" w:rsidP="00292F17">
      <w:pPr>
        <w:numPr>
          <w:ilvl w:val="1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0383D"/>
          <w:sz w:val="21"/>
          <w:szCs w:val="21"/>
          <w:lang w:eastAsia="ru-RU"/>
        </w:rPr>
      </w:pPr>
      <w:hyperlink r:id="rId55" w:history="1">
        <w:r w:rsidRPr="00292F17">
          <w:rPr>
            <w:rFonts w:ascii="Tahoma" w:eastAsia="Times New Roman" w:hAnsi="Tahoma" w:cs="Tahoma"/>
            <w:color w:val="30383D"/>
            <w:sz w:val="21"/>
            <w:szCs w:val="21"/>
            <w:lang w:eastAsia="ru-RU"/>
          </w:rPr>
          <w:t>Новости и объявления</w:t>
        </w:r>
      </w:hyperlink>
    </w:p>
    <w:p w:rsidR="00292F17" w:rsidRPr="00292F17" w:rsidRDefault="00292F17" w:rsidP="00292F17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© 2015, Федеральное казначейство</w:t>
      </w:r>
      <w:r w:rsidRPr="00292F17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br/>
        <w:t xml:space="preserve">Версия 5.1.3-r39037#632 от 2015-06-17 </w:t>
      </w:r>
    </w:p>
    <w:p w:rsidR="00292F17" w:rsidRPr="00292F17" w:rsidRDefault="00292F17" w:rsidP="00292F17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b/>
          <w:bCs/>
          <w:color w:val="FFFFFF"/>
          <w:sz w:val="21"/>
          <w:szCs w:val="21"/>
          <w:lang w:eastAsia="ru-RU"/>
        </w:rPr>
        <w:t>Ресурсы</w:t>
      </w:r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56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Президент Российской Федерации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57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Федеральное казначейство Российской Федерации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58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Федеральная антимонопольная служба</w:t>
        </w:r>
      </w:hyperlink>
    </w:p>
    <w:p w:rsidR="00292F17" w:rsidRPr="00292F17" w:rsidRDefault="00292F17" w:rsidP="00292F17">
      <w:pPr>
        <w:numPr>
          <w:ilvl w:val="0"/>
          <w:numId w:val="14"/>
        </w:numPr>
        <w:shd w:val="clear" w:color="auto" w:fill="FAFAFA"/>
        <w:spacing w:before="105" w:after="0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 w:right="225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59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Правительство Российской Федерации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 w:right="225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60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Федеральное агентство по поставкам вооружения, военной, специальной техники и материальных средств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 w:right="225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61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Росздравнадзор</w:t>
        </w:r>
      </w:hyperlink>
    </w:p>
    <w:p w:rsidR="00292F17" w:rsidRPr="00292F17" w:rsidRDefault="00292F17" w:rsidP="00292F17">
      <w:pPr>
        <w:numPr>
          <w:ilvl w:val="0"/>
          <w:numId w:val="14"/>
        </w:numPr>
        <w:shd w:val="clear" w:color="auto" w:fill="FAFAFA"/>
        <w:spacing w:before="105" w:after="0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62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Министерство финансов Российской Федерации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63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Федеральная служба по оборонному заказу (Рособоронзаказ)</w:t>
        </w:r>
      </w:hyperlink>
    </w:p>
    <w:p w:rsidR="00292F17" w:rsidRPr="00292F17" w:rsidRDefault="00292F17" w:rsidP="00292F17">
      <w:pPr>
        <w:numPr>
          <w:ilvl w:val="1"/>
          <w:numId w:val="14"/>
        </w:numPr>
        <w:shd w:val="clear" w:color="auto" w:fill="FAFAFA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FFFFFF"/>
          <w:sz w:val="21"/>
          <w:szCs w:val="21"/>
          <w:lang w:eastAsia="ru-RU"/>
        </w:rPr>
      </w:pPr>
      <w:hyperlink r:id="rId64" w:history="1">
        <w:r w:rsidRPr="00292F17">
          <w:rPr>
            <w:rFonts w:ascii="Tahoma" w:eastAsia="Times New Roman" w:hAnsi="Tahoma" w:cs="Tahoma"/>
            <w:color w:val="FFFFFF"/>
            <w:sz w:val="21"/>
            <w:szCs w:val="21"/>
            <w:lang w:eastAsia="ru-RU"/>
          </w:rPr>
          <w:t>Министерство экономического развития Российской Федерации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22"/>
      </w:tblGrid>
      <w:tr w:rsidR="00292F17" w:rsidRPr="00292F17" w:rsidTr="00292F17"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color w:val="FFFFFF"/>
                <w:sz w:val="21"/>
                <w:szCs w:val="21"/>
                <w:lang w:eastAsia="ru-RU"/>
              </w:rPr>
              <w:pict/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Печатная форма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виде XML-файла</w:t>
            </w:r>
          </w:p>
        </w:tc>
      </w:tr>
    </w:tbl>
    <w:p w:rsidR="00292F17" w:rsidRPr="00292F17" w:rsidRDefault="00292F17" w:rsidP="00292F1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292F17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292F17" w:rsidRPr="00292F17" w:rsidRDefault="00292F17" w:rsidP="00292F1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292F1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5449"/>
      </w:tblGrid>
      <w:tr w:rsidR="00292F17" w:rsidRPr="00292F17" w:rsidTr="00292F17">
        <w:tc>
          <w:tcPr>
            <w:tcW w:w="2000" w:type="pct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22.06.2015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– Управления благоустройства Администрации города Иванова,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электронного аукциона изложить в новой редакции разделы: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«Дата и время окончания подачи заявок»;- «Дата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участников»;- «Дата проведения аукциона в электронной форме»;2) в документации об </w:t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электронном аукционе изложить в новой редакции:- пункты 18, 22, 25, 26, 27, 28 раздела 1.3 «Информационная карта электронного аукциона» части I «Электронный аукцион»;- раздел 2 «Требования к материалам, используемым при выполнении работ» части III «Описание объекта закупки».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0133300001715000414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и ремонт дорог (ремонт дороги в переулке Аптечном)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почты: blag@ivgoradm.ru; Номер контактного телефона:(4932) 32-80-83; Ответственное должностное лицо: Кугданова Инна Петровна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 16:41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09.07.2015 08:00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10.07.2015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13.07.2015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</w:t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6980623.00 Российский рубль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6980623.00 Российский рубль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г. Иваново, переулок Аптечный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90 (Девяноста) календарных дней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контракта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349031.15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698062.30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информационной карты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</w:t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292F17" w:rsidRPr="00292F17" w:rsidTr="00292F17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236"/>
              <w:gridCol w:w="1822"/>
              <w:gridCol w:w="1078"/>
              <w:gridCol w:w="1150"/>
              <w:gridCol w:w="1130"/>
              <w:gridCol w:w="1145"/>
            </w:tblGrid>
            <w:tr w:rsidR="00292F17" w:rsidRPr="00292F1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92F17" w:rsidRPr="00292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92F17" w:rsidRPr="00292F1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и ремонт дорог (ремонт дороги в переулке Аптечном)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6980623.00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6980623.00</w:t>
                  </w:r>
                </w:p>
              </w:tc>
            </w:tr>
            <w:tr w:rsidR="00292F17" w:rsidRPr="00292F1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92F17" w:rsidRPr="00292F17" w:rsidRDefault="00292F17" w:rsidP="00292F1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2F1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6980623.00</w:t>
                  </w:r>
                </w:p>
              </w:tc>
            </w:tr>
          </w:tbl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92F17" w:rsidRPr="00292F17" w:rsidTr="00292F17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</w:t>
            </w: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БГ</w:t>
            </w:r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смета пер. </w:t>
            </w:r>
            <w:proofErr w:type="gramStart"/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Аптечный</w:t>
            </w:r>
            <w:proofErr w:type="gramEnd"/>
          </w:p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 270 ред.№2</w:t>
            </w:r>
          </w:p>
        </w:tc>
      </w:tr>
      <w:tr w:rsidR="00292F17" w:rsidRPr="00292F17" w:rsidTr="00292F17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92F17" w:rsidRPr="00292F17" w:rsidRDefault="00292F17" w:rsidP="00292F1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2F1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17:43</w:t>
            </w:r>
          </w:p>
        </w:tc>
      </w:tr>
    </w:tbl>
    <w:p w:rsidR="00C4563E" w:rsidRDefault="00292F1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8A2"/>
    <w:multiLevelType w:val="multilevel"/>
    <w:tmpl w:val="9A3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1C9D"/>
    <w:multiLevelType w:val="multilevel"/>
    <w:tmpl w:val="E3D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55D8"/>
    <w:multiLevelType w:val="multilevel"/>
    <w:tmpl w:val="04BC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82899"/>
    <w:multiLevelType w:val="multilevel"/>
    <w:tmpl w:val="4CB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06C65"/>
    <w:multiLevelType w:val="multilevel"/>
    <w:tmpl w:val="667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46217"/>
    <w:multiLevelType w:val="multilevel"/>
    <w:tmpl w:val="B84A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1939FB"/>
    <w:multiLevelType w:val="multilevel"/>
    <w:tmpl w:val="30D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31E43"/>
    <w:multiLevelType w:val="multilevel"/>
    <w:tmpl w:val="34E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057E7"/>
    <w:multiLevelType w:val="multilevel"/>
    <w:tmpl w:val="1F4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E3B81"/>
    <w:multiLevelType w:val="multilevel"/>
    <w:tmpl w:val="045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6567E"/>
    <w:multiLevelType w:val="multilevel"/>
    <w:tmpl w:val="BDEA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63B84"/>
    <w:multiLevelType w:val="multilevel"/>
    <w:tmpl w:val="00C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9329F"/>
    <w:multiLevelType w:val="multilevel"/>
    <w:tmpl w:val="72EC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C71F79"/>
    <w:multiLevelType w:val="multilevel"/>
    <w:tmpl w:val="3A6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1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2F17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F1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92F17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292F17"/>
    <w:rPr>
      <w:b/>
      <w:bCs/>
    </w:rPr>
  </w:style>
  <w:style w:type="paragraph" w:styleId="a5">
    <w:name w:val="Normal (Web)"/>
    <w:basedOn w:val="a"/>
    <w:uiPriority w:val="99"/>
    <w:unhideWhenUsed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92F17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292F17"/>
  </w:style>
  <w:style w:type="character" w:customStyle="1" w:styleId="btnbtn4">
    <w:name w:val="btnbtn4"/>
    <w:basedOn w:val="a0"/>
    <w:rsid w:val="00292F17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292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2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F1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92F17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292F17"/>
    <w:rPr>
      <w:b/>
      <w:bCs/>
    </w:rPr>
  </w:style>
  <w:style w:type="paragraph" w:styleId="a5">
    <w:name w:val="Normal (Web)"/>
    <w:basedOn w:val="a"/>
    <w:uiPriority w:val="99"/>
    <w:unhideWhenUsed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292F17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character" w:customStyle="1" w:styleId="dottooltipparent">
    <w:name w:val="dottooltipparent"/>
    <w:basedOn w:val="a0"/>
    <w:rsid w:val="00292F17"/>
  </w:style>
  <w:style w:type="character" w:customStyle="1" w:styleId="btnbtn4">
    <w:name w:val="btnbtn4"/>
    <w:basedOn w:val="a0"/>
    <w:rsid w:val="00292F17"/>
    <w:rPr>
      <w:b/>
      <w:bCs/>
      <w:color w:val="0075C5"/>
      <w:bdr w:val="single" w:sz="6" w:space="5" w:color="E4E8EB" w:frame="1"/>
    </w:rPr>
  </w:style>
  <w:style w:type="paragraph" w:customStyle="1" w:styleId="subtitle">
    <w:name w:val="subtitle"/>
    <w:basedOn w:val="a"/>
    <w:rsid w:val="00292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2F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3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683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6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p.zakazrf.ru" TargetMode="External"/><Relationship Id="rId18" Type="http://schemas.openxmlformats.org/officeDocument/2006/relationships/hyperlink" Target="https://zakupki.gov.ru/rgk/search.html?myContracts=false" TargetMode="External"/><Relationship Id="rId26" Type="http://schemas.openxmlformats.org/officeDocument/2006/relationships/hyperlink" Target="https://zakupki.gov.ru/pgz/spring/main-flow?flow=suppliers_sub_registry_flow&amp;createNew=true&amp;type=UF" TargetMode="External"/><Relationship Id="rId39" Type="http://schemas.openxmlformats.org/officeDocument/2006/relationships/hyperlink" Target="https://zakupki.gov.ru/44fz/priz/purchase/ea44/create.html?project=true&amp;noticeId=5107063&amp;orderId=4879358" TargetMode="External"/><Relationship Id="rId21" Type="http://schemas.openxmlformats.org/officeDocument/2006/relationships/hyperlink" Target="https://zakupki.gov.ru/pgz/spring/main-flow?flow=to_user_alerts_history" TargetMode="External"/><Relationship Id="rId34" Type="http://schemas.openxmlformats.org/officeDocument/2006/relationships/hyperlink" Target="https://zakupki.gov.ru/44fz/priz/notice/ea44/view/documents.html?orderId=4879358" TargetMode="External"/><Relationship Id="rId42" Type="http://schemas.openxmlformats.org/officeDocument/2006/relationships/hyperlink" Target="https://zakupki.gov.ru/44fz/priz/notice/ea44/view/documents.html?orderId=4879358" TargetMode="External"/><Relationship Id="rId47" Type="http://schemas.openxmlformats.org/officeDocument/2006/relationships/hyperlink" Target="https://zakupki.gov.ru/44fz/priz/explainDocuments.html?orderId=4879358&amp;isRequest=false" TargetMode="External"/><Relationship Id="rId50" Type="http://schemas.openxmlformats.org/officeDocument/2006/relationships/hyperlink" Target="http://zakupki.gov.ru/epz/main/public/qa/view.html?categories=FZ94" TargetMode="External"/><Relationship Id="rId55" Type="http://schemas.openxmlformats.org/officeDocument/2006/relationships/hyperlink" Target="http://zakupki.gov.ru/epz/main/public/news/news.html" TargetMode="External"/><Relationship Id="rId63" Type="http://schemas.openxmlformats.org/officeDocument/2006/relationships/hyperlink" Target="http://www.fsoz.gov.ru/" TargetMode="External"/><Relationship Id="rId7" Type="http://schemas.openxmlformats.org/officeDocument/2006/relationships/hyperlink" Target="http://zakupki.gov.ru/forum/forums/list.pa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rgk/search.html" TargetMode="External"/><Relationship Id="rId20" Type="http://schemas.openxmlformats.org/officeDocument/2006/relationships/hyperlink" Target="https://zakupki.gov.ru/pgz/spring/main-flow?flow=orders_calendar_flow" TargetMode="External"/><Relationship Id="rId29" Type="http://schemas.openxmlformats.org/officeDocument/2006/relationships/hyperlink" Target="https://zakupki.gov.ru/pgz/spring/main-flow?flow=supplier_summary_info_flow" TargetMode="External"/><Relationship Id="rId41" Type="http://schemas.openxmlformats.org/officeDocument/2006/relationships/hyperlink" Target="https://zakupki.gov.ru/44fz/priz/notice/ea44/view/documents.html?orderId=4879358" TargetMode="External"/><Relationship Id="rId54" Type="http://schemas.openxmlformats.org/officeDocument/2006/relationships/hyperlink" Target="http://zakupki.gov.ru/epz/oboz/public/bigOrderSearch/search.html" TargetMode="External"/><Relationship Id="rId62" Type="http://schemas.openxmlformats.org/officeDocument/2006/relationships/hyperlink" Target="http://www.minf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flow=to_edit_user" TargetMode="External"/><Relationship Id="rId11" Type="http://schemas.openxmlformats.org/officeDocument/2006/relationships/hyperlink" Target="http://www.sberbank-ast.ru" TargetMode="External"/><Relationship Id="rId24" Type="http://schemas.openxmlformats.org/officeDocument/2006/relationships/hyperlink" Target="https://zakupki.gov.ru/44fz/priz/notice/ea44/view/documents.html?orderId=4879358" TargetMode="External"/><Relationship Id="rId32" Type="http://schemas.openxmlformats.org/officeDocument/2006/relationships/hyperlink" Target="https://zakupki.gov.ru/44fz/priz/notice/copy.html?noticeId=5067233" TargetMode="External"/><Relationship Id="rId37" Type="http://schemas.openxmlformats.org/officeDocument/2006/relationships/hyperlink" Target="https://zakupki.gov.ru/44fz/priz/notice/ea44/view/documents.html?orderId=4879358" TargetMode="External"/><Relationship Id="rId40" Type="http://schemas.openxmlformats.org/officeDocument/2006/relationships/hyperlink" Target="https://zakupki.gov.ru/44fz/priz/notice/copy.html?noticeId=5107063" TargetMode="External"/><Relationship Id="rId45" Type="http://schemas.openxmlformats.org/officeDocument/2006/relationships/hyperlink" Target="https://zakupki.gov.ru/44fz/priz/purchase/cancel/create-validate.html?placingWay=ea44&amp;orderId=4879358&amp;type=customer" TargetMode="External"/><Relationship Id="rId53" Type="http://schemas.openxmlformats.org/officeDocument/2006/relationships/hyperlink" Target="http://zakupki.gov.ru/223/ppa/public/information/forCustomersAndSuppliers.html" TargetMode="External"/><Relationship Id="rId58" Type="http://schemas.openxmlformats.org/officeDocument/2006/relationships/hyperlink" Target="http://www.fas.gov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bankguarantee/quicksearch/search.html" TargetMode="External"/><Relationship Id="rId23" Type="http://schemas.openxmlformats.org/officeDocument/2006/relationships/hyperlink" Target="https://zakupki.gov.ru/pgz/spring/main-flow?flow=polls_flow" TargetMode="External"/><Relationship Id="rId28" Type="http://schemas.openxmlformats.org/officeDocument/2006/relationships/hyperlink" Target="https://zakupki.gov.ru/pgz/spring/main-flow?flow=suppliers_sub_registry_flow&amp;createNew=true&amp;type=PF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s://zakupki.gov.ru/223/ppa/private" TargetMode="External"/><Relationship Id="rId57" Type="http://schemas.openxmlformats.org/officeDocument/2006/relationships/hyperlink" Target="http://roskazna.ru/" TargetMode="External"/><Relationship Id="rId61" Type="http://schemas.openxmlformats.org/officeDocument/2006/relationships/hyperlink" Target="http://www.roszdravnadzo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s://zakupki.gov.ru/rgk/search.html?old=true" TargetMode="External"/><Relationship Id="rId31" Type="http://schemas.openxmlformats.org/officeDocument/2006/relationships/hyperlink" Target="javascript:toggleActiveRevisionView()" TargetMode="External"/><Relationship Id="rId44" Type="http://schemas.openxmlformats.org/officeDocument/2006/relationships/hyperlink" Target="https://zakupki.gov.ru/44fz/priz/notice/ea44/view/documents.html?orderId=4879358" TargetMode="External"/><Relationship Id="rId52" Type="http://schemas.openxmlformats.org/officeDocument/2006/relationships/hyperlink" Target="http://zakupki.gov.ru/wps/portal/base/topinfo/information/!ut/p/c5" TargetMode="External"/><Relationship Id="rId60" Type="http://schemas.openxmlformats.org/officeDocument/2006/relationships/hyperlink" Target="http://www.rosoboronpostavka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pgz/spring/main-flow?flow=reestr_flow" TargetMode="External"/><Relationship Id="rId14" Type="http://schemas.openxmlformats.org/officeDocument/2006/relationships/hyperlink" Target="http://roseltorg.ru" TargetMode="External"/><Relationship Id="rId22" Type="http://schemas.openxmlformats.org/officeDocument/2006/relationships/hyperlink" Target="https://zakupki.gov.ru/pgz/spring/main-flow?flow=comission_flow" TargetMode="External"/><Relationship Id="rId27" Type="http://schemas.openxmlformats.org/officeDocument/2006/relationships/hyperlink" Target="https://zakupki.gov.ru/pgz/spring/main-flow?flow=suppliers_sub_registry_flow&amp;createNew=true&amp;type=P" TargetMode="External"/><Relationship Id="rId30" Type="http://schemas.openxmlformats.org/officeDocument/2006/relationships/hyperlink" Target="javascript:goBack()" TargetMode="External"/><Relationship Id="rId35" Type="http://schemas.openxmlformats.org/officeDocument/2006/relationships/hyperlink" Target="https://zakupki.gov.ru/44fz/priz/notice/ea44/view/documents.html?orderId=4879358" TargetMode="External"/><Relationship Id="rId43" Type="http://schemas.openxmlformats.org/officeDocument/2006/relationships/hyperlink" Target="https://zakupki.gov.ru/44fz/priz/notice/ea44/view/documents.html?orderId=4879358" TargetMode="External"/><Relationship Id="rId48" Type="http://schemas.openxmlformats.org/officeDocument/2006/relationships/hyperlink" Target="http://zakupki.gov.ru/pgz/pcabinet.jsp" TargetMode="External"/><Relationship Id="rId56" Type="http://schemas.openxmlformats.org/officeDocument/2006/relationships/hyperlink" Target="http://www.kremlin.ru/" TargetMode="External"/><Relationship Id="rId64" Type="http://schemas.openxmlformats.org/officeDocument/2006/relationships/hyperlink" Target="http://www.economy.gov.ru/" TargetMode="External"/><Relationship Id="rId8" Type="http://schemas.openxmlformats.org/officeDocument/2006/relationships/hyperlink" Target="https://zakupki.gov.ru/44fz/priz/init-search.html" TargetMode="External"/><Relationship Id="rId51" Type="http://schemas.openxmlformats.org/officeDocument/2006/relationships/hyperlink" Target="http://zakupki.gov.ru/epz/main/public/qa/view.html?categories=FZ22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tp-micex.ru" TargetMode="External"/><Relationship Id="rId17" Type="http://schemas.openxmlformats.org/officeDocument/2006/relationships/hyperlink" Target="http://zakupki.gov.ru/epz/contract/contractQuickSearch/search.html" TargetMode="External"/><Relationship Id="rId25" Type="http://schemas.openxmlformats.org/officeDocument/2006/relationships/hyperlink" Target="https://zakupki.gov.ru/pgz/spring/main-flow?flow=suppliers_sub_registry_flow&amp;createNew=true&amp;type=U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zakupki.gov.ru/44fz/priz/purchase/ea44/create.html?project=true&amp;noticeId=5107063&amp;type=C&amp;orderId=4879358" TargetMode="External"/><Relationship Id="rId46" Type="http://schemas.openxmlformats.org/officeDocument/2006/relationships/hyperlink" Target="https://zakupki.gov.ru/44fz/priz/purchase/cancel/create-validate.html?placingWay=ea44&amp;orderId=4879358&amp;type=authority" TargetMode="External"/><Relationship Id="rId59" Type="http://schemas.openxmlformats.org/officeDocument/2006/relationships/hyperlink" Target="http://www.gover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2015-06-24T05:35:00Z</dcterms:created>
  <dcterms:modified xsi:type="dcterms:W3CDTF">2015-06-24T05:35:00Z</dcterms:modified>
</cp:coreProperties>
</file>